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265"/>
        </w:tabs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POSTWORK FINAL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SESIÓN 08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Ensamblar un portafolio de evidencias.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Para este postwork deberás realizar lo siguiente: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Genera un documento breve que muestre el problema (o problemas) que elegiste resolver, describiendo de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se trata, porque es importante para ti (o para el mundo) y porque debe ser atacado con Machine Learning.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 caso de haber generado proyectos individuales en cada una de las sesiones, deberás compilar cada uno de los proyectos en un documento.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Si hiciste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un proyecto personal y varios mini-proyectos, anexa los mini-proyectos en una carpeta o sección aparte.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Junta tus cuadernos de Jupyter Notebook en una carpeta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Procura utilizar comentarios en tus códigos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si has agregado notas con Markdown, mejor todavía.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 los proyectos de Machine Learning, estamos conscientes que los resultados obtenidos pudieron ser excepcionales, o pudieron tener una precisión un poco menor de la esperada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es una experiencia normal. Sin embargo, tus bitácoras de experimentos ayudarán a respaldar tus esfuerzos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 importante que las incluyas.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 los proyectos de Machine Learning es muy importante comparar y poner tus algoritmos en un “benchmark”. No te cases con un 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lo algoritmo de Machine Learning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necesitamos ver las comparativas de varios en una tabla. No solamente para clasificación, sino también para regresión: Muestra por qu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tu propuesta es mejor que otras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eso es clave en esta área de trabajo. </w:t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 bien es cierto que pueden existir dudas, te recomiendo que no esperes a que se haga en círculo de estudio: Hay veces en las que el círculo de estudio y el checkpoint están demasiado cerca uno de otro, y el tiempo se te agotará. Procura avanzar lo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posible durante este periodo, y aclara las dudas desde antes con tu experto.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Quizás incluir procesamiento de imágenes digitales en tu proyecto de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ostwork quede demasiado justo de tiempo y no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puedas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refinar tus resultados. Si tu proyecto no incluye procesamiento de imágenes está bien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 embargo, si lo deseas incluir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podrías tener algunos puntos extra en tu evaluación.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>
        <w:rFonts w:ascii="Calibri" w:cs="Calibri" w:eastAsia="Calibri" w:hAnsi="Calibri"/>
        <w:b w:val="1"/>
        <w:color w:val="ff0000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ff0000"/>
        <w:sz w:val="28"/>
        <w:szCs w:val="28"/>
        <w:rtl w:val="0"/>
      </w:rPr>
      <w:t xml:space="preserve">Módulo C1 - Sesión 08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-85723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jc w:val="right"/>
      <w:rPr>
        <w:rFonts w:ascii="Calibri" w:cs="Calibri" w:eastAsia="Calibri" w:hAnsi="Calibri"/>
        <w:b w:val="1"/>
        <w:color w:val="666666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8"/>
        <w:szCs w:val="28"/>
        <w:rtl w:val="0"/>
      </w:rPr>
      <w:t xml:space="preserve">Postwork final - Machine Learning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