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Data Analysis &amp; Simulation</w:t>
      </w:r>
    </w:p>
    <w:p>
      <w:pPr>
        <w:pStyle w:val="Subtitle"/>
      </w:pPr>
      <w:r>
        <w:t xml:space="preserve">BEE 4850/5850 • Spring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vs498@cornell.edu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Shikhar Prakash</w:t>
      </w:r>
    </w:p>
    <w:p>
      <w:pPr>
        <w:pStyle w:val="Compact"/>
        <w:numPr>
          <w:ilvl w:val="0"/>
          <w:numId w:val="1002"/>
        </w:numPr>
      </w:pPr>
      <w:r>
        <w:t xml:space="preserve"> </w:t>
      </w:r>
      <w:hyperlink r:id="rId23">
        <w:r>
          <w:rPr>
            <w:rStyle w:val="Hyperlink"/>
          </w:rPr>
          <w:t xml:space="preserve">sp868@cornell.edu</w:t>
        </w:r>
      </w:hyperlink>
    </w:p>
    <w:p>
      <w:pPr>
        <w:pStyle w:val="Compact"/>
        <w:numPr>
          <w:ilvl w:val="0"/>
          <w:numId w:val="1002"/>
        </w:numPr>
      </w:pPr>
      <w:r>
        <w:t xml:space="preserve"> </w:t>
      </w:r>
      <w:r>
        <w:t xml:space="preserve">TBD</w:t>
      </w:r>
    </w:p>
    <w:bookmarkEnd w:id="24"/>
    <w:bookmarkStart w:id="25" w:name="meetings"/>
    <w:p>
      <w:pPr>
        <w:pStyle w:val="Heading3"/>
      </w:pPr>
      <w:r>
        <w:t xml:space="preserve">Meetings</w:t>
      </w:r>
    </w:p>
    <w:p>
      <w:pPr>
        <w:pStyle w:val="Compact"/>
        <w:numPr>
          <w:ilvl w:val="0"/>
          <w:numId w:val="1003"/>
        </w:numPr>
      </w:pPr>
      <w:r>
        <w:t xml:space="preserve"> </w:t>
      </w:r>
      <w:r>
        <w:t xml:space="preserve">MWF</w:t>
      </w:r>
    </w:p>
    <w:p>
      <w:pPr>
        <w:pStyle w:val="Compact"/>
        <w:numPr>
          <w:ilvl w:val="0"/>
          <w:numId w:val="1003"/>
        </w:numPr>
      </w:pPr>
      <w:r>
        <w:t xml:space="preserve"> </w:t>
      </w:r>
      <w:r>
        <w:t xml:space="preserve">11:15-12:05</w:t>
      </w:r>
    </w:p>
    <w:p>
      <w:pPr>
        <w:pStyle w:val="Compact"/>
        <w:numPr>
          <w:ilvl w:val="0"/>
          <w:numId w:val="1003"/>
        </w:numPr>
      </w:pPr>
      <w:r>
        <w:t xml:space="preserve"> </w:t>
      </w:r>
      <w:r>
        <w:t xml:space="preserve">401 Riley-Robb Hall</w:t>
      </w:r>
    </w:p>
    <w:bookmarkEnd w:id="25"/>
    <w:bookmarkStart w:id="26" w:name="course-description"/>
    <w:p>
      <w:pPr>
        <w:pStyle w:val="Heading3"/>
      </w:pPr>
      <w:r>
        <w:t xml:space="preserve">Course Description</w:t>
      </w:r>
    </w:p>
    <w:p>
      <w:pPr>
        <w:pStyle w:val="FirstParagraph"/>
      </w:pPr>
      <w:r>
        <w:t xml:space="preserve">Understanding data is an increasingly integral part of working with environmental systems. Data analysis is a critical part of understanding system dynamics and projecting future conditions and outcomes. This course will provide an overview of a generative approach to environmental data analysis, which uses simulation and assessments of predictive performance to provide insight into the structure of data and its data-generating process. We will discuss exploratory analysis and visualization, model development and fitting, uncertainty quantification, and model assessment. The goal is to provide students with a framework and an initial toolkit of methods that they can use to formulate and update hypotheses about data and models. Students will actively analyze and use real data from a variety of environmental systems.</w:t>
      </w:r>
    </w:p>
    <w:p>
      <w:pPr>
        <w:pStyle w:val="BodyText"/>
      </w:pPr>
      <w:r>
        <w:t xml:space="preserve">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conduct exploratory analyses of data, including creating, interpreting, and critiquing data visualizations;</w:t>
      </w:r>
    </w:p>
    <w:p>
      <w:pPr>
        <w:pStyle w:val="Compact"/>
        <w:numPr>
          <w:ilvl w:val="0"/>
          <w:numId w:val="1005"/>
        </w:numPr>
      </w:pPr>
      <w:r>
        <w:t xml:space="preserve">calibrate environmental models to observations, including missing data;</w:t>
      </w:r>
    </w:p>
    <w:p>
      <w:pPr>
        <w:pStyle w:val="Compact"/>
        <w:numPr>
          <w:ilvl w:val="0"/>
          <w:numId w:val="1005"/>
        </w:numPr>
      </w:pPr>
      <w:r>
        <w:t xml:space="preserve">quantify and propagate uncertainty using simulation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evaluate evidence for and against hypotheses about environmental systems using model simulations.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Principles of data visualization;</w:t>
      </w:r>
    </w:p>
    <w:p>
      <w:pPr>
        <w:pStyle w:val="Compact"/>
        <w:numPr>
          <w:ilvl w:val="0"/>
          <w:numId w:val="1007"/>
        </w:numPr>
      </w:pPr>
      <w:r>
        <w:t xml:space="preserve">Probability models for data;</w:t>
      </w:r>
    </w:p>
    <w:p>
      <w:pPr>
        <w:pStyle w:val="Compact"/>
        <w:numPr>
          <w:ilvl w:val="0"/>
          <w:numId w:val="1007"/>
        </w:numPr>
      </w:pPr>
      <w:r>
        <w:t xml:space="preserve">Extreme values;</w:t>
      </w:r>
    </w:p>
    <w:p>
      <w:pPr>
        <w:pStyle w:val="Compact"/>
        <w:numPr>
          <w:ilvl w:val="0"/>
          <w:numId w:val="1007"/>
        </w:numPr>
      </w:pPr>
      <w:r>
        <w:t xml:space="preserve">Missing data;</w:t>
      </w:r>
    </w:p>
    <w:p>
      <w:pPr>
        <w:pStyle w:val="Compact"/>
        <w:numPr>
          <w:ilvl w:val="0"/>
          <w:numId w:val="1007"/>
        </w:numPr>
      </w:pPr>
      <w:r>
        <w:t xml:space="preserve">Model fitting;</w:t>
      </w:r>
    </w:p>
    <w:p>
      <w:pPr>
        <w:pStyle w:val="Compact"/>
        <w:numPr>
          <w:ilvl w:val="0"/>
          <w:numId w:val="1007"/>
        </w:numPr>
      </w:pPr>
      <w:r>
        <w:t xml:space="preserve">Uncertainty quantification with the bootstrap and Monte Carlo;</w:t>
      </w:r>
    </w:p>
    <w:p>
      <w:pPr>
        <w:pStyle w:val="Compact"/>
        <w:numPr>
          <w:ilvl w:val="0"/>
          <w:numId w:val="1007"/>
        </w:numPr>
      </w:pPr>
      <w:r>
        <w:t xml:space="preserve">Model assessment and comparison.</w:t>
      </w:r>
    </w:p>
    <w:bookmarkEnd w:id="33"/>
    <w:bookmarkStart w:id="34" w:name="course-meetings"/>
    <w:p>
      <w:pPr>
        <w:pStyle w:val="Heading2"/>
      </w:pPr>
      <w:r>
        <w:t xml:space="preserve">Course Meetings</w:t>
      </w:r>
    </w:p>
    <w:p>
      <w:pPr>
        <w:pStyle w:val="FirstParagraph"/>
      </w:pPr>
      <w:r>
        <w:t xml:space="preserve">This course meets MWF from 11:15-12:05 in 401 Riley-Robb.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5"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44"/>
    <w:bookmarkStart w:id="46"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6"/>
    <w:bookmarkStart w:id="50" w:name="course-communications"/>
    <w:p>
      <w:pPr>
        <w:pStyle w:val="Heading3"/>
      </w:pPr>
      <w:r>
        <w:t xml:space="preserve">Course Communications</w:t>
      </w:r>
    </w:p>
    <w:p>
      <w:pPr>
        <w:pStyle w:val="FirstParagraph"/>
      </w:pPr>
      <w:r>
        <w:t xml:space="preserve">Most course communications will occur via</w:t>
      </w:r>
      <w:r>
        <w:t xml:space="preserve"> </w:t>
      </w:r>
      <w:hyperlink r:id="rId47">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50"/>
    <w:bookmarkStart w:id="54"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1">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54"/>
    <w:bookmarkEnd w:id="55"/>
    <w:bookmarkStart w:id="60"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8"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58"/>
    <w:bookmarkStart w:id="59"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9"/>
    <w:bookmarkEnd w:id="60"/>
    <w:bookmarkStart w:id="73" w:name="academic-integrity"/>
    <w:p>
      <w:pPr>
        <w:pStyle w:val="Heading2"/>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3">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4">
        <w:r>
          <w:rPr>
            <w:rStyle w:val="Hyperlink"/>
          </w:rPr>
          <w:t xml:space="preserve">American Society for Civil Engineers’ Code of Ethics</w:t>
        </w:r>
      </w:hyperlink>
      <w:r>
        <w:t xml:space="preserve">).</w:t>
      </w:r>
    </w:p>
    <w:p>
      <w:pPr>
        <w:pStyle w:val="BodyText"/>
      </w:pPr>
      <w:r>
        <w:t xml:space="preserve">Violations of the academic integrity policies below</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Unsure About The Policies?</w:t>
            </w:r>
          </w:p>
        </w:tc>
      </w:tr>
      <w:tr>
        <w:trPr>
          <w:cantSplit/>
        </w:trPr>
        <w:tc>
          <w:tcPr>
            <w:tcMar>
              <w:top w:w="108" w:type="dxa"/>
              <w:bottom w:w="108" w:type="dxa"/>
            </w:tcMar>
          </w:tcPr>
          <w:p>
            <w:pPr>
              <w:pStyle w:val="BodyText"/>
            </w:pPr>
            <w:pPr>
              <w:spacing w:before="16" w:after="16"/>
            </w:pPr>
            <w:r>
              <w:t xml:space="preserve">If you are unsure about whether a particular action (such as a use of external resources) is permittable under this policy,</w:t>
            </w:r>
            <w:r>
              <w:t xml:space="preserve"> </w:t>
            </w:r>
            <w:r>
              <w:rPr>
                <w:b/>
                <w:bCs/>
              </w:rPr>
              <w:t xml:space="preserve">please consult with Prof. Srikrishnan before using them and particularly before submitting anything.</w:t>
            </w:r>
            <w:r>
              <w:t xml:space="preserve"> </w:t>
            </w:r>
            <w:r>
              <w:t xml:space="preserve">If you realize after the fact (but before submitting, ideally) that you may have unintentionally violated the policy,</w:t>
            </w:r>
            <w:r>
              <w:t xml:space="preserve"> </w:t>
            </w:r>
            <w:r>
              <w:rPr>
                <w:b/>
                <w:bCs/>
              </w:rPr>
              <w:t xml:space="preserve">it is your responsibility to let Prof. Srikrishnan know ASAP so we can figure out a solution</w:t>
            </w:r>
            <w:r>
              <w:t xml:space="preserve">.</w:t>
            </w:r>
          </w:p>
          <w:p/>
        </w:tc>
      </w:tr>
    </w:tbl>
    <w:bookmarkStart w:id="71"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w:t>
      </w:r>
      <w:r>
        <w:rPr>
          <w:rStyle w:val="FootnoteReference"/>
        </w:rPr>
        <w:footnoteReference w:id="67"/>
      </w:r>
      <w:r>
        <w:t xml:space="preserve"> </w:t>
      </w:r>
      <w:r>
        <w:t xml:space="preserve">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p>
      <w:pPr>
        <w:pStyle w:val="BodyText"/>
      </w:pPr>
      <w:r>
        <w:t xml:space="preserve">An exception is for homework, lab, or quiz solutions from previous offerings of this course. The use of these is</w:t>
      </w:r>
      <w:r>
        <w:t xml:space="preserve"> </w:t>
      </w:r>
      <w:r>
        <w:rPr>
          <w:b/>
          <w:bCs/>
        </w:rPr>
        <w:t xml:space="preserve">strictly prohibited</w:t>
      </w:r>
      <w:r>
        <w:t xml:space="preserve">. You may not consult these solutions, read them, or ask students who took the course previously for help.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Can’t I Consult Old Solutions?</w:t>
            </w:r>
          </w:p>
        </w:tc>
      </w:tr>
      <w:tr>
        <w:trPr>
          <w:cantSplit/>
        </w:trPr>
        <w:tc>
          <w:tcPr>
            <w:tcMar>
              <w:top w:w="108" w:type="dxa"/>
              <w:bottom w:w="108" w:type="dxa"/>
            </w:tcMar>
          </w:tcPr>
          <w:p>
            <w:pPr>
              <w:pStyle w:val="BodyText"/>
            </w:pPr>
            <w:pPr>
              <w:spacing w:before="16"/>
            </w:pPr>
            <w:r>
              <w:t xml:space="preserve">The core problem is that relying on previous solutions (or prior knowledge of the course from others) does not allow you to practice the course material and makes feedback and assessment of your work meaningless. It also is unfair to others in the course who may not have access to these materials.</w:t>
            </w:r>
          </w:p>
          <w:p>
            <w:pPr>
              <w:pStyle w:val="BodyText"/>
            </w:pPr>
            <w:pPr>
              <w:spacing w:after="16"/>
            </w:pPr>
            <w:r>
              <w:t xml:space="preserve">This is fundamentally different from working with your classmates, who are also trying out the problems for the first time.</w:t>
            </w:r>
          </w:p>
          <w:p/>
        </w:tc>
      </w:tr>
    </w:tbl>
    <w:bookmarkEnd w:id="71"/>
    <w:bookmarkStart w:id="72"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As a result, use of these tools is</w:t>
      </w:r>
      <w:r>
        <w:t xml:space="preserve"> </w:t>
      </w:r>
      <w:r>
        <w:rPr>
          <w:b/>
          <w:bCs/>
        </w:rPr>
        <w:t xml:space="preserve">highly discouraged</w:t>
      </w:r>
      <w:r>
        <w:t xml:space="preserve">. You will have to be honest with yourself about your ability to check and correct their output, whether that is code or writing. Moreover, using them to drafting initial code or text fundamentally inhibits the learning process; working through the friction of expressing and articulating your thoughts in code or text is an important part of learning!</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72"/>
    <w:bookmarkEnd w:id="73"/>
    <w:bookmarkStart w:id="77" w:name="office-hours"/>
    <w:p>
      <w:pPr>
        <w:pStyle w:val="Heading2"/>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Start w:id="76"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4"/>
        </w:numPr>
      </w:pPr>
      <w:r>
        <w:t xml:space="preserve">Asking questions in class or on Ed;</w:t>
      </w:r>
    </w:p>
    <w:p>
      <w:pPr>
        <w:pStyle w:val="Compact"/>
        <w:numPr>
          <w:ilvl w:val="0"/>
          <w:numId w:val="1014"/>
        </w:numPr>
      </w:pPr>
      <w:r>
        <w:t xml:space="preserve">Answering questions in class or on Ed;</w:t>
      </w:r>
    </w:p>
    <w:p>
      <w:pPr>
        <w:pStyle w:val="Compact"/>
        <w:numPr>
          <w:ilvl w:val="0"/>
          <w:numId w:val="1014"/>
        </w:numPr>
      </w:pPr>
      <w:r>
        <w:t xml:space="preserve">Actively engaging in in-class activities;</w:t>
      </w:r>
    </w:p>
    <w:p>
      <w:pPr>
        <w:pStyle w:val="Compact"/>
        <w:numPr>
          <w:ilvl w:val="0"/>
          <w:numId w:val="1014"/>
        </w:numPr>
      </w:pPr>
      <w:r>
        <w:t xml:space="preserve">Coming to office hours.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76"/>
    <w:bookmarkEnd w:id="77"/>
    <w:bookmarkStart w:id="93" w:name="assessments"/>
    <w:p>
      <w:pPr>
        <w:pStyle w:val="Heading2"/>
      </w:pPr>
      <w:r>
        <w:t xml:space="preserve">Assessments</w:t>
      </w:r>
    </w:p>
    <w:bookmarkStart w:id="78" w:name="technologies"/>
    <w:p>
      <w:pPr>
        <w:pStyle w:val="Heading3"/>
      </w:pPr>
      <w:r>
        <w:t xml:space="preserve">Technologies</w:t>
      </w:r>
    </w:p>
    <w:p>
      <w:pPr>
        <w:pStyle w:val="FirstParagraph"/>
      </w:pPr>
      <w:r>
        <w:t xml:space="preserve">We will use Canvas as a gradebook, and to distribute PDFs of readings (which also be made available through the website when possible,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78"/>
    <w:bookmarkStart w:id="79"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Exercises</w:t>
            </w:r>
          </w:p>
        </w:tc>
        <w:tc>
          <w:tcPr/>
          <w:p>
            <w:pPr>
              <w:pStyle w:val="Compact"/>
              <w:jc w:val="right"/>
            </w:pPr>
            <w:r>
              <w:t xml:space="preserve">5%</w:t>
            </w:r>
          </w:p>
        </w:tc>
      </w:tr>
      <w:tr>
        <w:tc>
          <w:tcPr/>
          <w:p>
            <w:pPr>
              <w:pStyle w:val="Compact"/>
              <w:jc w:val="left"/>
            </w:pPr>
            <w:r>
              <w:t xml:space="preserve">Quizzes</w:t>
            </w:r>
          </w:p>
        </w:tc>
        <w:tc>
          <w:tcPr/>
          <w:p>
            <w:pPr>
              <w:pStyle w:val="Compact"/>
              <w:jc w:val="right"/>
            </w:pPr>
            <w:r>
              <w:t xml:space="preserve">25%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79"/>
    <w:bookmarkStart w:id="80" w:name="exercises"/>
    <w:p>
      <w:pPr>
        <w:pStyle w:val="Heading3"/>
      </w:pPr>
      <w:r>
        <w:t xml:space="preserve">Exercises</w:t>
      </w:r>
    </w:p>
    <w:p>
      <w:pPr>
        <w:pStyle w:val="FirstParagraph"/>
      </w:pPr>
      <w:r>
        <w:t xml:space="preserve">Exercises will be assigned in Gradescope most weeks based on recently discussed content. These will be relatively short and are intended to consolidate material recently discussed in class. The exercises will be released after Wednesday’s class and will be due prior to next Monday’s. Exercises can be retaken as many times as are desired prior to the submission deadline. They may consist of multiple choice questions or questions involving small mathematical, computational, or open-ended problems. One exercise will be dropped automatically (this is intended to account for a week in which you forget or are too busy to submit).</w:t>
      </w:r>
    </w:p>
    <w:bookmarkEnd w:id="80"/>
    <w:bookmarkStart w:id="81" w:name="quizzes"/>
    <w:p>
      <w:pPr>
        <w:pStyle w:val="Heading3"/>
      </w:pPr>
      <w:r>
        <w:t xml:space="preserve">Quizzes</w:t>
      </w:r>
    </w:p>
    <w:p>
      <w:pPr>
        <w:pStyle w:val="FirstParagraph"/>
      </w:pPr>
      <w:r>
        <w:t xml:space="preserve">Quizzes will be given in-class at the end of several units. These will be in the first half of the relevant class, approximately 25 minutes long. No materials (books, notes, computers, or calculators) are allowed. Quizzes will be scanned into Gradescope for grading. The material which will be covered on the quiz will be specified ahead of time in class or on Ed Discussion. No quizzes will be dropped for students in BEE 5850, but one quiz will be dropped for students in 4850.</w:t>
      </w:r>
    </w:p>
    <w:bookmarkEnd w:id="81"/>
    <w:bookmarkStart w:id="82" w:name="readings"/>
    <w:p>
      <w:pPr>
        <w:pStyle w:val="Heading3"/>
      </w:pPr>
      <w:r>
        <w:t xml:space="preserve">Readings</w:t>
      </w:r>
    </w:p>
    <w:p>
      <w:pPr>
        <w:pStyle w:val="FirstParagraph"/>
      </w:pPr>
      <w:r>
        <w:t xml:space="preserve">Readings will be assigned throughout the semester to help students engage with background or uses of the material for that week. These readings will be provided as PDFs on Canvas through Perusall and (when possible through open access or the Cornell library) links from the website. Students are expected to demonstrate engagement with the material through collaborative annotations, whether their own comments on parts of the reading they found interesting or had questions on or responses to other students’ annotations. Students should post overall reflections, synthesizing their takeaways from the reading with content from this or other classes or other experiences, on Ed Discussion. Both the annotations and the reflections should be completed by the start of the first lecture the next week. Students will not be graded on the quantity of annotations, but the degree to which their annotations reflect critical engagement with the reading. One reading assignment will be dropped automatically.</w:t>
      </w:r>
    </w:p>
    <w:p>
      <w:pPr>
        <w:pStyle w:val="BodyText"/>
      </w:pPr>
      <w:r>
        <w:t xml:space="preserve">Students in BEE 5850 will additionally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2"/>
    <w:bookmarkStart w:id="83" w:name="homework-assignments"/>
    <w:p>
      <w:pPr>
        <w:pStyle w:val="Heading3"/>
      </w:pPr>
      <w:r>
        <w:t xml:space="preserve">Homework Assignments</w:t>
      </w:r>
    </w:p>
    <w:p>
      <w:pPr>
        <w:pStyle w:val="FirstParagraph"/>
      </w:pPr>
      <w:r>
        <w:t xml:space="preserve">There will be approximately 5 homework assignments assigned. Homework assignments are intended to be more in-depth applications of course material to data analysis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but students must submit their own assignments which represent their own understanding of the material.</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p>
      <w:pPr>
        <w:pStyle w:val="FirstParagraph"/>
      </w:pPr>
      <w:r>
        <w:t xml:space="preserve">No homework assignments will be automatically dropped.</w:t>
      </w:r>
    </w:p>
    <w:bookmarkEnd w:id="83"/>
    <w:bookmarkStart w:id="84"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There will be three deliverables throughout the semester:</w:t>
      </w:r>
    </w:p>
    <w:p>
      <w:pPr>
        <w:pStyle w:val="Compact"/>
        <w:numPr>
          <w:ilvl w:val="0"/>
          <w:numId w:val="1016"/>
        </w:numPr>
      </w:pPr>
      <w:r>
        <w:t xml:space="preserve">A proposal (no more than 2 pages with 11 point font, 1 inch margins, not including figures or references) including:</w:t>
      </w:r>
    </w:p>
    <w:p>
      <w:pPr>
        <w:pStyle w:val="Compact"/>
        <w:numPr>
          <w:ilvl w:val="1"/>
          <w:numId w:val="1017"/>
        </w:numPr>
      </w:pPr>
      <w:r>
        <w:t xml:space="preserve">The underlying science question for your project and any associated hypotheses;</w:t>
      </w:r>
    </w:p>
    <w:p>
      <w:pPr>
        <w:pStyle w:val="Compact"/>
        <w:numPr>
          <w:ilvl w:val="1"/>
          <w:numId w:val="1017"/>
        </w:numPr>
      </w:pPr>
      <w:r>
        <w:t xml:space="preserve">The dataset(s) you will analyze and use to test your hypotheses;</w:t>
      </w:r>
    </w:p>
    <w:p>
      <w:pPr>
        <w:pStyle w:val="Compact"/>
        <w:numPr>
          <w:ilvl w:val="1"/>
          <w:numId w:val="1017"/>
        </w:numPr>
      </w:pPr>
      <w:r>
        <w:t xml:space="preserve">Statistical model(s) for the hypotheses and your planned strategy for analysis.</w:t>
      </w:r>
    </w:p>
    <w:p>
      <w:pPr>
        <w:pStyle w:val="Compact"/>
        <w:numPr>
          <w:ilvl w:val="0"/>
          <w:numId w:val="1016"/>
        </w:numPr>
      </w:pPr>
      <w:r>
        <w:t xml:space="preserve">An interim report (no more than 2 pages with 11 point font, 1 inch margins, not including figures or references) summarizing progress to date, including changes from the original proposal or challenges faced and plans to overcome them.</w:t>
      </w:r>
    </w:p>
    <w:p>
      <w:pPr>
        <w:pStyle w:val="Compact"/>
        <w:numPr>
          <w:ilvl w:val="0"/>
          <w:numId w:val="1016"/>
        </w:numPr>
      </w:pPr>
      <w:r>
        <w:t xml:space="preserve">A final report. The report should be no more than 5 pages (11 point font, 1 inch margins), not including references and figures. More details and rubrics will be provided later in the semester.</w:t>
      </w:r>
    </w:p>
    <w:bookmarkEnd w:id="84"/>
    <w:bookmarkStart w:id="85"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85"/>
    <w:bookmarkStart w:id="92"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important.png" id="8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warning.png" id="8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tip.png" id="9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8"/>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8"/>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92"/>
    <w:bookmarkEnd w:id="93"/>
    <w:bookmarkStart w:id="95" w:name="tentative-schedule"/>
    <w:p>
      <w:pPr>
        <w:pStyle w:val="Heading2"/>
      </w:pPr>
      <w:r>
        <w:t xml:space="preserve">Tentative Schedule</w:t>
      </w:r>
    </w:p>
    <w:bookmarkStart w:id="94" w:name="schedule-table"/>
    <w:tbl>
      <w:tblPr>
        <w:tblStyle w:val="Table"/>
        <w:tblW w:type="pct" w:w="5000"/>
        <w:tblLayout w:type="fixed"/>
        <w:tblLook w:firstRow="1" w:lastRow="0" w:firstColumn="0" w:lastColumn="0" w:noHBand="0" w:noVBand="0" w:val="0020"/>
      </w:tblPr>
      <w:tblGrid>
        <w:gridCol w:w="1584"/>
        <w:gridCol w:w="1584"/>
        <w:gridCol w:w="792"/>
        <w:gridCol w:w="2376"/>
        <w:gridCol w:w="1584"/>
      </w:tblGrid>
      <w:tr>
        <w:trPr>
          <w:tblHeader w:val="on"/>
        </w:trPr>
        <w:tc>
          <w:tcPr/>
          <w:p>
            <w:pPr>
              <w:pStyle w:val="Compact"/>
              <w:jc w:val="left"/>
            </w:pPr>
            <w:r>
              <w:rPr>
                <w:b/>
                <w:bCs/>
              </w:rPr>
              <w:t xml:space="preserve">Topic</w:t>
            </w:r>
          </w:p>
        </w:tc>
        <w:tc>
          <w:tcPr/>
          <w:p>
            <w:pPr>
              <w:pStyle w:val="Compact"/>
              <w:jc w:val="center"/>
            </w:pPr>
            <w:r>
              <w:rPr>
                <w:b/>
                <w:bCs/>
              </w:rPr>
              <w:t xml:space="preserve">Date</w:t>
            </w:r>
          </w:p>
        </w:tc>
        <w:tc>
          <w:tcPr/>
          <w:p>
            <w:pPr>
              <w:pStyle w:val="Compact"/>
              <w:jc w:val="center"/>
            </w:pPr>
            <w:r>
              <w:rPr>
                <w:b/>
                <w:bCs/>
              </w:rPr>
              <w:t xml:space="preserve">Day</w:t>
            </w:r>
          </w:p>
        </w:tc>
        <w:tc>
          <w:tcPr/>
          <w:p>
            <w:pPr>
              <w:pStyle w:val="Compact"/>
              <w:jc w:val="left"/>
            </w:pPr>
            <w:r>
              <w:rPr>
                <w:b/>
                <w:bCs/>
              </w:rPr>
              <w:t xml:space="preserve">Title</w:t>
            </w:r>
          </w:p>
        </w:tc>
        <w:tc>
          <w:tcPr/>
          <w:p>
            <w:pPr>
              <w:pStyle w:val="Compact"/>
              <w:jc w:val="left"/>
            </w:pPr>
            <w:r>
              <w:rPr>
                <w:b/>
                <w:bCs/>
              </w:rPr>
              <w:t xml:space="preserve">Deadline(s)</w:t>
            </w:r>
          </w:p>
        </w:tc>
      </w:tr>
      <w:tr>
        <w:tc>
          <w:tcPr/>
          <w:p>
            <w:pPr>
              <w:pStyle w:val="Compact"/>
              <w:jc w:val="left"/>
            </w:pPr>
            <w:r>
              <w:rPr>
                <w:b/>
                <w:bCs/>
              </w:rPr>
              <w:t xml:space="preserve">Introduction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January 21</w:t>
            </w:r>
          </w:p>
        </w:tc>
        <w:tc>
          <w:tcPr/>
          <w:p>
            <w:pPr>
              <w:pStyle w:val="Compact"/>
              <w:jc w:val="center"/>
            </w:pPr>
            <w:r>
              <w:t xml:space="preserve">Wed</w:t>
            </w:r>
          </w:p>
        </w:tc>
        <w:tc>
          <w:tcPr/>
          <w:p>
            <w:pPr>
              <w:pStyle w:val="Compact"/>
              <w:jc w:val="left"/>
            </w:pPr>
            <w:r>
              <w:t xml:space="preserve">Class Overview</w:t>
            </w:r>
          </w:p>
        </w:tc>
        <w:tc>
          <w:tcPr/>
          <w:p>
            <w:pPr>
              <w:pStyle w:val="Compact"/>
            </w:pPr>
          </w:p>
        </w:tc>
      </w:tr>
      <w:tr>
        <w:tc>
          <w:tcPr/>
          <w:p>
            <w:pPr>
              <w:pStyle w:val="Compact"/>
              <w:jc w:val="left"/>
            </w:pPr>
            <w:r>
              <w:t xml:space="preserve">Introduction</w:t>
            </w:r>
          </w:p>
        </w:tc>
        <w:tc>
          <w:tcPr/>
          <w:p>
            <w:pPr>
              <w:pStyle w:val="Compact"/>
              <w:jc w:val="center"/>
            </w:pPr>
            <w:r>
              <w:t xml:space="preserve">January 23</w:t>
            </w:r>
          </w:p>
        </w:tc>
        <w:tc>
          <w:tcPr/>
          <w:p>
            <w:pPr>
              <w:pStyle w:val="Compact"/>
              <w:jc w:val="center"/>
            </w:pPr>
            <w:r>
              <w:t xml:space="preserve">Fri</w:t>
            </w:r>
          </w:p>
        </w:tc>
        <w:tc>
          <w:tcPr/>
          <w:p>
            <w:pPr>
              <w:pStyle w:val="Compact"/>
              <w:jc w:val="left"/>
            </w:pPr>
            <w:r>
              <w:t xml:space="preserve">Probability Review</w:t>
            </w:r>
          </w:p>
        </w:tc>
        <w:tc>
          <w:tcPr/>
          <w:p>
            <w:pPr>
              <w:pStyle w:val="Compact"/>
            </w:pPr>
          </w:p>
        </w:tc>
      </w:tr>
      <w:tr>
        <w:tc>
          <w:tcPr/>
          <w:p>
            <w:pPr>
              <w:pStyle w:val="Compact"/>
              <w:jc w:val="left"/>
            </w:pPr>
            <w:r>
              <w:t xml:space="preserve">Probability Models</w:t>
            </w:r>
          </w:p>
        </w:tc>
        <w:tc>
          <w:tcPr/>
          <w:p>
            <w:pPr>
              <w:pStyle w:val="Compact"/>
              <w:jc w:val="center"/>
            </w:pPr>
            <w:r>
              <w:t xml:space="preserve">January 26</w:t>
            </w:r>
          </w:p>
        </w:tc>
        <w:tc>
          <w:tcPr/>
          <w:p>
            <w:pPr>
              <w:pStyle w:val="Compact"/>
              <w:jc w:val="center"/>
            </w:pPr>
            <w:r>
              <w:t xml:space="preserve">Mon</w:t>
            </w:r>
          </w:p>
        </w:tc>
        <w:tc>
          <w:tcPr/>
          <w:p>
            <w:pPr>
              <w:pStyle w:val="Compact"/>
              <w:jc w:val="left"/>
            </w:pPr>
            <w:r>
              <w:t xml:space="preserve">Exploratory Data Analysis</w:t>
            </w:r>
          </w:p>
        </w:tc>
        <w:tc>
          <w:tcPr/>
          <w:p>
            <w:pPr>
              <w:pStyle w:val="Compact"/>
            </w:pPr>
          </w:p>
        </w:tc>
      </w:tr>
      <w:tr>
        <w:tc>
          <w:tcPr/>
          <w:p>
            <w:pPr>
              <w:pStyle w:val="Compact"/>
              <w:jc w:val="left"/>
            </w:pPr>
            <w:r>
              <w:t xml:space="preserve">Probability Models</w:t>
            </w:r>
          </w:p>
        </w:tc>
        <w:tc>
          <w:tcPr/>
          <w:p>
            <w:pPr>
              <w:pStyle w:val="Compact"/>
              <w:jc w:val="center"/>
            </w:pPr>
            <w:r>
              <w:t xml:space="preserve">January 28</w:t>
            </w:r>
          </w:p>
        </w:tc>
        <w:tc>
          <w:tcPr/>
          <w:p>
            <w:pPr>
              <w:pStyle w:val="Compact"/>
              <w:jc w:val="center"/>
            </w:pPr>
            <w:r>
              <w:t xml:space="preserve">Wed</w:t>
            </w:r>
          </w:p>
        </w:tc>
        <w:tc>
          <w:tcPr/>
          <w:p>
            <w:pPr>
              <w:pStyle w:val="Compact"/>
              <w:jc w:val="left"/>
            </w:pPr>
            <w:r>
              <w:t xml:space="preserve">Principles of Data Visualization</w:t>
            </w:r>
          </w:p>
        </w:tc>
        <w:tc>
          <w:tcPr/>
          <w:p>
            <w:pPr>
              <w:pStyle w:val="Compact"/>
            </w:pPr>
          </w:p>
        </w:tc>
      </w:tr>
      <w:tr>
        <w:tc>
          <w:tcPr/>
          <w:p>
            <w:pPr>
              <w:pStyle w:val="Compact"/>
              <w:jc w:val="left"/>
            </w:pPr>
            <w:r>
              <w:t xml:space="preserve">Probability Models</w:t>
            </w:r>
          </w:p>
        </w:tc>
        <w:tc>
          <w:tcPr/>
          <w:p>
            <w:pPr>
              <w:pStyle w:val="Compact"/>
              <w:jc w:val="center"/>
            </w:pPr>
            <w:r>
              <w:t xml:space="preserve">January 30</w:t>
            </w:r>
          </w:p>
        </w:tc>
        <w:tc>
          <w:tcPr/>
          <w:p>
            <w:pPr>
              <w:pStyle w:val="Compact"/>
              <w:jc w:val="center"/>
            </w:pPr>
            <w:r>
              <w:t xml:space="preserve">Fri</w:t>
            </w:r>
          </w:p>
        </w:tc>
        <w:tc>
          <w:tcPr/>
          <w:p>
            <w:pPr>
              <w:pStyle w:val="Compact"/>
              <w:jc w:val="left"/>
            </w:pPr>
            <w:r>
              <w:t xml:space="preserve">Data Visualization Discussion</w:t>
            </w:r>
          </w:p>
        </w:tc>
        <w:tc>
          <w:tcPr/>
          <w:p>
            <w:pPr>
              <w:pStyle w:val="Compact"/>
            </w:pPr>
          </w:p>
        </w:tc>
      </w:tr>
      <w:tr>
        <w:tc>
          <w:tcPr/>
          <w:p>
            <w:pPr>
              <w:pStyle w:val="Compact"/>
              <w:jc w:val="left"/>
            </w:pPr>
            <w:r>
              <w:rPr>
                <w:b/>
                <w:bCs/>
              </w:rPr>
              <w:t xml:space="preserve">Regression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Linear Regression</w:t>
            </w:r>
          </w:p>
        </w:tc>
        <w:tc>
          <w:tcPr/>
          <w:p>
            <w:pPr>
              <w:pStyle w:val="Compact"/>
              <w:jc w:val="center"/>
            </w:pPr>
            <w:r>
              <w:t xml:space="preserve">February 2</w:t>
            </w:r>
          </w:p>
        </w:tc>
        <w:tc>
          <w:tcPr/>
          <w:p>
            <w:pPr>
              <w:pStyle w:val="Compact"/>
              <w:jc w:val="center"/>
            </w:pPr>
            <w:r>
              <w:t xml:space="preserve">Mon</w:t>
            </w:r>
          </w:p>
        </w:tc>
        <w:tc>
          <w:tcPr/>
          <w:p>
            <w:pPr>
              <w:pStyle w:val="Compact"/>
              <w:jc w:val="left"/>
            </w:pPr>
            <w:r>
              <w:t xml:space="preserve">(Multiple) Linear Regression</w:t>
            </w:r>
          </w:p>
        </w:tc>
        <w:tc>
          <w:tcPr/>
          <w:p>
            <w:pPr>
              <w:pStyle w:val="Compact"/>
            </w:pPr>
          </w:p>
        </w:tc>
      </w:tr>
      <w:tr>
        <w:tc>
          <w:tcPr/>
          <w:p>
            <w:pPr>
              <w:pStyle w:val="Compact"/>
              <w:jc w:val="left"/>
            </w:pPr>
            <w:r>
              <w:t xml:space="preserve">Linear Regression</w:t>
            </w:r>
          </w:p>
        </w:tc>
        <w:tc>
          <w:tcPr/>
          <w:p>
            <w:pPr>
              <w:pStyle w:val="Compact"/>
              <w:jc w:val="center"/>
            </w:pPr>
            <w:r>
              <w:t xml:space="preserve">February 4</w:t>
            </w:r>
          </w:p>
        </w:tc>
        <w:tc>
          <w:tcPr/>
          <w:p>
            <w:pPr>
              <w:pStyle w:val="Compact"/>
              <w:jc w:val="center"/>
            </w:pPr>
            <w:r>
              <w:t xml:space="preserve">Wed</w:t>
            </w:r>
          </w:p>
        </w:tc>
        <w:tc>
          <w:tcPr/>
          <w:p>
            <w:pPr>
              <w:pStyle w:val="Compact"/>
              <w:jc w:val="left"/>
            </w:pPr>
            <w:r>
              <w:t xml:space="preserve">Maximum Likelihood Estimation</w:t>
            </w:r>
          </w:p>
        </w:tc>
        <w:tc>
          <w:tcPr/>
          <w:p>
            <w:pPr>
              <w:pStyle w:val="Compact"/>
            </w:pPr>
          </w:p>
        </w:tc>
      </w:tr>
      <w:tr>
        <w:tc>
          <w:tcPr/>
          <w:p>
            <w:pPr>
              <w:pStyle w:val="Compact"/>
              <w:jc w:val="left"/>
            </w:pPr>
            <w:r>
              <w:t xml:space="preserve">Linear Regression</w:t>
            </w:r>
          </w:p>
        </w:tc>
        <w:tc>
          <w:tcPr/>
          <w:p>
            <w:pPr>
              <w:pStyle w:val="Compact"/>
              <w:jc w:val="center"/>
            </w:pPr>
            <w:r>
              <w:t xml:space="preserve">February 6</w:t>
            </w:r>
          </w:p>
        </w:tc>
        <w:tc>
          <w:tcPr/>
          <w:p>
            <w:pPr>
              <w:pStyle w:val="Compact"/>
              <w:jc w:val="center"/>
            </w:pPr>
            <w:r>
              <w:t xml:space="preserve">Fri</w:t>
            </w:r>
          </w:p>
        </w:tc>
        <w:tc>
          <w:tcPr/>
          <w:p>
            <w:pPr>
              <w:pStyle w:val="Compact"/>
              <w:jc w:val="left"/>
            </w:pPr>
            <w:r>
              <w:t xml:space="preserve">MLE Uncertainty and Fisher Information</w:t>
            </w:r>
          </w:p>
        </w:tc>
        <w:tc>
          <w:tcPr/>
          <w:p>
            <w:pPr>
              <w:pStyle w:val="Compact"/>
              <w:jc w:val="left"/>
            </w:pPr>
            <w:r>
              <w:t xml:space="preserve">HW 1 Due</w:t>
            </w:r>
          </w:p>
        </w:tc>
      </w:tr>
      <w:tr>
        <w:tc>
          <w:tcPr/>
          <w:p>
            <w:pPr>
              <w:pStyle w:val="Compact"/>
              <w:jc w:val="left"/>
            </w:pPr>
            <w:r>
              <w:t xml:space="preserve">Model Evaluation</w:t>
            </w:r>
          </w:p>
        </w:tc>
        <w:tc>
          <w:tcPr/>
          <w:p>
            <w:pPr>
              <w:pStyle w:val="Compact"/>
              <w:jc w:val="center"/>
            </w:pPr>
            <w:r>
              <w:t xml:space="preserve">February 9</w:t>
            </w:r>
          </w:p>
        </w:tc>
        <w:tc>
          <w:tcPr/>
          <w:p>
            <w:pPr>
              <w:pStyle w:val="Compact"/>
              <w:jc w:val="center"/>
            </w:pPr>
            <w:r>
              <w:t xml:space="preserve">Mon</w:t>
            </w:r>
          </w:p>
        </w:tc>
        <w:tc>
          <w:tcPr/>
          <w:p>
            <w:pPr>
              <w:pStyle w:val="Compact"/>
              <w:jc w:val="left"/>
            </w:pPr>
            <w:r>
              <w:t xml:space="preserve">Graphical Checks</w:t>
            </w:r>
          </w:p>
        </w:tc>
        <w:tc>
          <w:tcPr/>
          <w:p>
            <w:pPr>
              <w:pStyle w:val="Compact"/>
            </w:pPr>
          </w:p>
        </w:tc>
      </w:tr>
      <w:tr>
        <w:tc>
          <w:tcPr/>
          <w:p>
            <w:pPr>
              <w:pStyle w:val="Compact"/>
              <w:jc w:val="left"/>
            </w:pPr>
            <w:r>
              <w:t xml:space="preserve">Model Evaluation</w:t>
            </w:r>
          </w:p>
        </w:tc>
        <w:tc>
          <w:tcPr/>
          <w:p>
            <w:pPr>
              <w:pStyle w:val="Compact"/>
              <w:jc w:val="center"/>
            </w:pPr>
            <w:r>
              <w:t xml:space="preserve">February 11</w:t>
            </w:r>
          </w:p>
        </w:tc>
        <w:tc>
          <w:tcPr/>
          <w:p>
            <w:pPr>
              <w:pStyle w:val="Compact"/>
              <w:jc w:val="center"/>
            </w:pPr>
            <w:r>
              <w:t xml:space="preserve">Wed</w:t>
            </w:r>
          </w:p>
        </w:tc>
        <w:tc>
          <w:tcPr/>
          <w:p>
            <w:pPr>
              <w:pStyle w:val="Compact"/>
              <w:jc w:val="left"/>
            </w:pPr>
            <w:r>
              <w:t xml:space="preserve">Cross-Validation</w:t>
            </w:r>
          </w:p>
        </w:tc>
        <w:tc>
          <w:tcPr/>
          <w:p>
            <w:pPr>
              <w:pStyle w:val="Compact"/>
            </w:pPr>
          </w:p>
        </w:tc>
      </w:tr>
      <w:tr>
        <w:tc>
          <w:tcPr/>
          <w:p>
            <w:pPr>
              <w:pStyle w:val="Compact"/>
              <w:jc w:val="left"/>
            </w:pPr>
            <w:r>
              <w:t xml:space="preserve">Model Comparison</w:t>
            </w:r>
          </w:p>
        </w:tc>
        <w:tc>
          <w:tcPr/>
          <w:p>
            <w:pPr>
              <w:pStyle w:val="Compact"/>
              <w:jc w:val="center"/>
            </w:pPr>
            <w:r>
              <w:t xml:space="preserve">February 13</w:t>
            </w:r>
          </w:p>
        </w:tc>
        <w:tc>
          <w:tcPr/>
          <w:p>
            <w:pPr>
              <w:pStyle w:val="Compact"/>
              <w:jc w:val="center"/>
            </w:pPr>
            <w:r>
              <w:t xml:space="preserve">Fri</w:t>
            </w:r>
          </w:p>
        </w:tc>
        <w:tc>
          <w:tcPr/>
          <w:p>
            <w:pPr>
              <w:pStyle w:val="Compact"/>
              <w:jc w:val="left"/>
            </w:pPr>
            <w:r>
              <w:t xml:space="preserve">Hypothesis Testing Introduction</w:t>
            </w:r>
          </w:p>
        </w:tc>
        <w:tc>
          <w:tcPr/>
          <w:p>
            <w:pPr>
              <w:pStyle w:val="Compact"/>
              <w:jc w:val="left"/>
            </w:pPr>
            <w:r>
              <w:t xml:space="preserve">Quiz 1</w:t>
            </w:r>
          </w:p>
        </w:tc>
      </w:tr>
      <w:tr>
        <w:tc>
          <w:tcPr/>
          <w:p>
            <w:pPr>
              <w:pStyle w:val="Compact"/>
            </w:pPr>
          </w:p>
        </w:tc>
        <w:tc>
          <w:tcPr/>
          <w:p>
            <w:pPr>
              <w:pStyle w:val="Compact"/>
              <w:jc w:val="center"/>
            </w:pPr>
            <w:r>
              <w:t xml:space="preserve">February 16</w:t>
            </w:r>
          </w:p>
        </w:tc>
        <w:tc>
          <w:tcPr/>
          <w:p>
            <w:pPr>
              <w:pStyle w:val="Compact"/>
              <w:jc w:val="center"/>
            </w:pPr>
            <w:r>
              <w:t xml:space="preserve">Mon</w:t>
            </w:r>
          </w:p>
        </w:tc>
        <w:tc>
          <w:tcPr/>
          <w:p>
            <w:pPr>
              <w:pStyle w:val="Compact"/>
              <w:jc w:val="left"/>
            </w:pPr>
            <w:r>
              <w:t xml:space="preserve">February Break</w:t>
            </w:r>
          </w:p>
        </w:tc>
        <w:tc>
          <w:tcPr/>
          <w:p>
            <w:pPr>
              <w:pStyle w:val="Compact"/>
            </w:pPr>
          </w:p>
        </w:tc>
      </w:tr>
      <w:tr>
        <w:tc>
          <w:tcPr/>
          <w:p>
            <w:pPr>
              <w:pStyle w:val="Compact"/>
              <w:jc w:val="left"/>
            </w:pPr>
            <w:r>
              <w:t xml:space="preserve">Model Comparison</w:t>
            </w:r>
          </w:p>
        </w:tc>
        <w:tc>
          <w:tcPr/>
          <w:p>
            <w:pPr>
              <w:pStyle w:val="Compact"/>
              <w:jc w:val="center"/>
            </w:pPr>
            <w:r>
              <w:t xml:space="preserve">February 18</w:t>
            </w:r>
          </w:p>
        </w:tc>
        <w:tc>
          <w:tcPr/>
          <w:p>
            <w:pPr>
              <w:pStyle w:val="Compact"/>
              <w:jc w:val="center"/>
            </w:pPr>
            <w:r>
              <w:t xml:space="preserve">Wed</w:t>
            </w:r>
          </w:p>
        </w:tc>
        <w:tc>
          <w:tcPr/>
          <w:p>
            <w:pPr>
              <w:pStyle w:val="Compact"/>
              <w:jc w:val="left"/>
            </w:pPr>
            <w:r>
              <w:t xml:space="preserve">Null Hypothesis Testing</w:t>
            </w:r>
          </w:p>
        </w:tc>
        <w:tc>
          <w:tcPr/>
          <w:p>
            <w:pPr>
              <w:pStyle w:val="Compact"/>
            </w:pPr>
          </w:p>
        </w:tc>
      </w:tr>
      <w:tr>
        <w:tc>
          <w:tcPr/>
          <w:p>
            <w:pPr>
              <w:pStyle w:val="Compact"/>
              <w:jc w:val="left"/>
            </w:pPr>
            <w:r>
              <w:t xml:space="preserve">Model Comparison</w:t>
            </w:r>
          </w:p>
        </w:tc>
        <w:tc>
          <w:tcPr/>
          <w:p>
            <w:pPr>
              <w:pStyle w:val="Compact"/>
              <w:jc w:val="center"/>
            </w:pPr>
            <w:r>
              <w:t xml:space="preserve">February 20</w:t>
            </w:r>
          </w:p>
        </w:tc>
        <w:tc>
          <w:tcPr/>
          <w:p>
            <w:pPr>
              <w:pStyle w:val="Compact"/>
              <w:jc w:val="center"/>
            </w:pPr>
            <w:r>
              <w:t xml:space="preserve">Fri</w:t>
            </w:r>
          </w:p>
        </w:tc>
        <w:tc>
          <w:tcPr/>
          <w:p>
            <w:pPr>
              <w:pStyle w:val="Compact"/>
              <w:jc w:val="left"/>
            </w:pPr>
            <w:r>
              <w:t xml:space="preserve">Information Criteria</w:t>
            </w:r>
          </w:p>
        </w:tc>
        <w:tc>
          <w:tcPr/>
          <w:p>
            <w:pPr>
              <w:pStyle w:val="Compact"/>
              <w:jc w:val="left"/>
            </w:pPr>
            <w:r>
              <w:t xml:space="preserve">HW 2 Due</w:t>
            </w:r>
          </w:p>
        </w:tc>
      </w:tr>
      <w:tr>
        <w:tc>
          <w:tcPr/>
          <w:p>
            <w:pPr>
              <w:pStyle w:val="Compact"/>
              <w:jc w:val="left"/>
            </w:pPr>
            <w:r>
              <w:t xml:space="preserve">Time Series</w:t>
            </w:r>
          </w:p>
        </w:tc>
        <w:tc>
          <w:tcPr/>
          <w:p>
            <w:pPr>
              <w:pStyle w:val="Compact"/>
              <w:jc w:val="center"/>
            </w:pPr>
            <w:r>
              <w:t xml:space="preserve">February 23</w:t>
            </w:r>
          </w:p>
        </w:tc>
        <w:tc>
          <w:tcPr/>
          <w:p>
            <w:pPr>
              <w:pStyle w:val="Compact"/>
              <w:jc w:val="center"/>
            </w:pPr>
            <w:r>
              <w:t xml:space="preserve">Mon</w:t>
            </w:r>
          </w:p>
        </w:tc>
        <w:tc>
          <w:tcPr/>
          <w:p>
            <w:pPr>
              <w:pStyle w:val="Compact"/>
              <w:jc w:val="left"/>
            </w:pPr>
            <w:r>
              <w:t xml:space="preserve">Autocorrelations</w:t>
            </w:r>
          </w:p>
        </w:tc>
        <w:tc>
          <w:tcPr/>
          <w:p>
            <w:pPr>
              <w:pStyle w:val="Compact"/>
            </w:pPr>
          </w:p>
        </w:tc>
      </w:tr>
      <w:tr>
        <w:tc>
          <w:tcPr/>
          <w:p>
            <w:pPr>
              <w:pStyle w:val="Compact"/>
              <w:jc w:val="left"/>
            </w:pPr>
            <w:r>
              <w:t xml:space="preserve">Time Series</w:t>
            </w:r>
          </w:p>
        </w:tc>
        <w:tc>
          <w:tcPr/>
          <w:p>
            <w:pPr>
              <w:pStyle w:val="Compact"/>
              <w:jc w:val="center"/>
            </w:pPr>
            <w:r>
              <w:t xml:space="preserve">February 25</w:t>
            </w:r>
          </w:p>
        </w:tc>
        <w:tc>
          <w:tcPr/>
          <w:p>
            <w:pPr>
              <w:pStyle w:val="Compact"/>
              <w:jc w:val="center"/>
            </w:pPr>
            <w:r>
              <w:t xml:space="preserve">Wed</w:t>
            </w:r>
          </w:p>
        </w:tc>
        <w:tc>
          <w:tcPr/>
          <w:p>
            <w:pPr>
              <w:pStyle w:val="Compact"/>
              <w:jc w:val="left"/>
            </w:pPr>
            <w:r>
              <w:t xml:space="preserve">Time Series Models</w:t>
            </w:r>
          </w:p>
        </w:tc>
        <w:tc>
          <w:tcPr/>
          <w:p>
            <w:pPr>
              <w:pStyle w:val="Compact"/>
            </w:pPr>
          </w:p>
        </w:tc>
      </w:tr>
      <w:tr>
        <w:tc>
          <w:tcPr/>
          <w:p>
            <w:pPr>
              <w:pStyle w:val="Compact"/>
              <w:jc w:val="left"/>
            </w:pPr>
            <w:r>
              <w:t xml:space="preserve">Time Series</w:t>
            </w:r>
          </w:p>
        </w:tc>
        <w:tc>
          <w:tcPr/>
          <w:p>
            <w:pPr>
              <w:pStyle w:val="Compact"/>
              <w:jc w:val="center"/>
            </w:pPr>
            <w:r>
              <w:t xml:space="preserve">February 27</w:t>
            </w:r>
          </w:p>
        </w:tc>
        <w:tc>
          <w:tcPr/>
          <w:p>
            <w:pPr>
              <w:pStyle w:val="Compact"/>
              <w:jc w:val="center"/>
            </w:pPr>
            <w:r>
              <w:t xml:space="preserve">Fri</w:t>
            </w:r>
          </w:p>
        </w:tc>
        <w:tc>
          <w:tcPr/>
          <w:p>
            <w:pPr>
              <w:pStyle w:val="Compact"/>
              <w:jc w:val="left"/>
            </w:pPr>
            <w:r>
              <w:t xml:space="preserve">Time Series Examples</w:t>
            </w:r>
          </w:p>
        </w:tc>
        <w:tc>
          <w:tcPr/>
          <w:p>
            <w:pPr>
              <w:pStyle w:val="Compact"/>
            </w:pPr>
          </w:p>
        </w:tc>
      </w:tr>
      <w:tr>
        <w:tc>
          <w:tcPr/>
          <w:p>
            <w:pPr>
              <w:pStyle w:val="Compact"/>
              <w:jc w:val="left"/>
            </w:pPr>
            <w:r>
              <w:t xml:space="preserve">Model Calibration</w:t>
            </w:r>
          </w:p>
        </w:tc>
        <w:tc>
          <w:tcPr/>
          <w:p>
            <w:pPr>
              <w:pStyle w:val="Compact"/>
              <w:jc w:val="center"/>
            </w:pPr>
            <w:r>
              <w:t xml:space="preserve">March 2</w:t>
            </w:r>
          </w:p>
        </w:tc>
        <w:tc>
          <w:tcPr/>
          <w:p>
            <w:pPr>
              <w:pStyle w:val="Compact"/>
              <w:jc w:val="center"/>
            </w:pPr>
            <w:r>
              <w:t xml:space="preserve">Mon</w:t>
            </w:r>
          </w:p>
        </w:tc>
        <w:tc>
          <w:tcPr/>
          <w:p>
            <w:pPr>
              <w:pStyle w:val="Compact"/>
              <w:jc w:val="left"/>
            </w:pPr>
            <w:r>
              <w:t xml:space="preserve">Model-Data Discrepancy</w:t>
            </w:r>
          </w:p>
        </w:tc>
        <w:tc>
          <w:tcPr/>
          <w:p>
            <w:pPr>
              <w:pStyle w:val="Compact"/>
            </w:pPr>
          </w:p>
        </w:tc>
      </w:tr>
      <w:tr>
        <w:tc>
          <w:tcPr/>
          <w:p>
            <w:pPr>
              <w:pStyle w:val="Compact"/>
              <w:jc w:val="left"/>
            </w:pPr>
            <w:r>
              <w:t xml:space="preserve">Model Calibration</w:t>
            </w:r>
          </w:p>
        </w:tc>
        <w:tc>
          <w:tcPr/>
          <w:p>
            <w:pPr>
              <w:pStyle w:val="Compact"/>
              <w:jc w:val="center"/>
            </w:pPr>
            <w:r>
              <w:t xml:space="preserve">March 4</w:t>
            </w:r>
          </w:p>
        </w:tc>
        <w:tc>
          <w:tcPr/>
          <w:p>
            <w:pPr>
              <w:pStyle w:val="Compact"/>
              <w:jc w:val="center"/>
            </w:pPr>
            <w:r>
              <w:t xml:space="preserve">Wed</w:t>
            </w:r>
          </w:p>
        </w:tc>
        <w:tc>
          <w:tcPr/>
          <w:p>
            <w:pPr>
              <w:pStyle w:val="Compact"/>
              <w:jc w:val="left"/>
            </w:pPr>
            <w:r>
              <w:t xml:space="preserve">Model Calibration</w:t>
            </w:r>
          </w:p>
        </w:tc>
        <w:tc>
          <w:tcPr/>
          <w:p>
            <w:pPr>
              <w:pStyle w:val="Compact"/>
            </w:pPr>
          </w:p>
        </w:tc>
      </w:tr>
      <w:tr>
        <w:tc>
          <w:tcPr/>
          <w:p>
            <w:pPr>
              <w:pStyle w:val="Compact"/>
              <w:jc w:val="left"/>
            </w:pPr>
            <w:r>
              <w:rPr>
                <w:b/>
                <w:bCs/>
              </w:rPr>
              <w:t xml:space="preserve">Simulation Methods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6</w:t>
            </w:r>
          </w:p>
        </w:tc>
        <w:tc>
          <w:tcPr/>
          <w:p>
            <w:pPr>
              <w:pStyle w:val="Compact"/>
              <w:jc w:val="center"/>
            </w:pPr>
            <w:r>
              <w:t xml:space="preserve">Fri</w:t>
            </w:r>
          </w:p>
        </w:tc>
        <w:tc>
          <w:tcPr/>
          <w:p>
            <w:pPr>
              <w:pStyle w:val="Compact"/>
              <w:jc w:val="left"/>
            </w:pPr>
            <w:r>
              <w:t xml:space="preserve">Simulation Introduction</w:t>
            </w:r>
          </w:p>
        </w:tc>
        <w:tc>
          <w:tcPr/>
          <w:p>
            <w:pPr>
              <w:pStyle w:val="Compact"/>
              <w:jc w:val="left"/>
            </w:pPr>
            <w:r>
              <w:t xml:space="preserve">Quiz 2</w:t>
            </w:r>
          </w:p>
        </w:tc>
      </w:tr>
      <w:tr>
        <w:tc>
          <w:tcPr/>
          <w:p>
            <w:pPr>
              <w:pStyle w:val="Compact"/>
              <w:jc w:val="left"/>
            </w:pPr>
            <w:r>
              <w:t xml:space="preserve">Monte Carlo</w:t>
            </w:r>
          </w:p>
        </w:tc>
        <w:tc>
          <w:tcPr/>
          <w:p>
            <w:pPr>
              <w:pStyle w:val="Compact"/>
              <w:jc w:val="center"/>
            </w:pPr>
            <w:r>
              <w:t xml:space="preserve">March 9</w:t>
            </w:r>
          </w:p>
        </w:tc>
        <w:tc>
          <w:tcPr/>
          <w:p>
            <w:pPr>
              <w:pStyle w:val="Compact"/>
              <w:jc w:val="center"/>
            </w:pPr>
            <w:r>
              <w:t xml:space="preserve">Mon</w:t>
            </w:r>
          </w:p>
        </w:tc>
        <w:tc>
          <w:tcPr/>
          <w:p>
            <w:pPr>
              <w:pStyle w:val="Compact"/>
              <w:jc w:val="left"/>
            </w:pPr>
            <w:r>
              <w:t xml:space="preserve">Random Variate Generation</w:t>
            </w:r>
          </w:p>
        </w:tc>
        <w:tc>
          <w:tcPr/>
          <w:p>
            <w:pPr>
              <w:pStyle w:val="Compact"/>
              <w:jc w:val="left"/>
            </w:pPr>
            <w:r>
              <w:t xml:space="preserve">Lab 4 Due</w:t>
            </w:r>
          </w:p>
        </w:tc>
      </w:tr>
      <w:tr>
        <w:tc>
          <w:tcPr/>
          <w:p>
            <w:pPr>
              <w:pStyle w:val="Compact"/>
              <w:jc w:val="left"/>
            </w:pPr>
            <w:r>
              <w:t xml:space="preserve">Monte Carlo</w:t>
            </w:r>
          </w:p>
        </w:tc>
        <w:tc>
          <w:tcPr/>
          <w:p>
            <w:pPr>
              <w:pStyle w:val="Compact"/>
              <w:jc w:val="center"/>
            </w:pPr>
            <w:r>
              <w:t xml:space="preserve">March 11</w:t>
            </w:r>
          </w:p>
        </w:tc>
        <w:tc>
          <w:tcPr/>
          <w:p>
            <w:pPr>
              <w:pStyle w:val="Compact"/>
              <w:jc w:val="center"/>
            </w:pPr>
            <w:r>
              <w:t xml:space="preserve">Wed</w:t>
            </w:r>
          </w:p>
        </w:tc>
        <w:tc>
          <w:tcPr/>
          <w:p>
            <w:pPr>
              <w:pStyle w:val="Compact"/>
              <w:jc w:val="left"/>
            </w:pPr>
            <w:r>
              <w:t xml:space="preserve">Monte Carlo: Examples and Theory</w:t>
            </w:r>
          </w:p>
        </w:tc>
        <w:tc>
          <w:tcPr/>
          <w:p>
            <w:pPr>
              <w:pStyle w:val="Compact"/>
            </w:pPr>
          </w:p>
        </w:tc>
      </w:tr>
      <w:tr>
        <w:tc>
          <w:tcPr/>
          <w:p>
            <w:pPr>
              <w:pStyle w:val="Compact"/>
              <w:jc w:val="left"/>
            </w:pPr>
            <w:r>
              <w:t xml:space="preserve">Monte Carlo</w:t>
            </w:r>
          </w:p>
        </w:tc>
        <w:tc>
          <w:tcPr/>
          <w:p>
            <w:pPr>
              <w:pStyle w:val="Compact"/>
              <w:jc w:val="center"/>
            </w:pPr>
            <w:r>
              <w:t xml:space="preserve">March 13</w:t>
            </w:r>
          </w:p>
        </w:tc>
        <w:tc>
          <w:tcPr/>
          <w:p>
            <w:pPr>
              <w:pStyle w:val="Compact"/>
              <w:jc w:val="center"/>
            </w:pPr>
            <w:r>
              <w:t xml:space="preserve">Fri</w:t>
            </w:r>
          </w:p>
        </w:tc>
        <w:tc>
          <w:tcPr/>
          <w:p>
            <w:pPr>
              <w:pStyle w:val="Compact"/>
              <w:jc w:val="left"/>
            </w:pPr>
            <w:r>
              <w:t xml:space="preserve">Monte Carlo: Convergence and Advanced Methods</w:t>
            </w:r>
          </w:p>
        </w:tc>
        <w:tc>
          <w:tcPr/>
          <w:p>
            <w:pPr>
              <w:pStyle w:val="Compact"/>
            </w:pPr>
          </w:p>
        </w:tc>
      </w:tr>
      <w:tr>
        <w:tc>
          <w:tcPr/>
          <w:p>
            <w:pPr>
              <w:pStyle w:val="Compact"/>
              <w:jc w:val="left"/>
            </w:pPr>
            <w:r>
              <w:t xml:space="preserve">The Bootstrap</w:t>
            </w:r>
          </w:p>
        </w:tc>
        <w:tc>
          <w:tcPr/>
          <w:p>
            <w:pPr>
              <w:pStyle w:val="Compact"/>
              <w:jc w:val="center"/>
            </w:pPr>
            <w:r>
              <w:t xml:space="preserve">March 16</w:t>
            </w:r>
          </w:p>
        </w:tc>
        <w:tc>
          <w:tcPr/>
          <w:p>
            <w:pPr>
              <w:pStyle w:val="Compact"/>
              <w:jc w:val="center"/>
            </w:pPr>
            <w:r>
              <w:t xml:space="preserve">Mon</w:t>
            </w:r>
          </w:p>
        </w:tc>
        <w:tc>
          <w:tcPr/>
          <w:p>
            <w:pPr>
              <w:pStyle w:val="Compact"/>
              <w:jc w:val="left"/>
            </w:pPr>
            <w:r>
              <w:t xml:space="preserve">The Bootstrap Principle</w:t>
            </w:r>
          </w:p>
        </w:tc>
        <w:tc>
          <w:tcPr/>
          <w:p>
            <w:pPr>
              <w:pStyle w:val="Compact"/>
              <w:jc w:val="left"/>
            </w:pPr>
            <w:r>
              <w:t xml:space="preserve">Lab 4 Due</w:t>
            </w:r>
          </w:p>
        </w:tc>
      </w:tr>
      <w:tr>
        <w:tc>
          <w:tcPr/>
          <w:p>
            <w:pPr>
              <w:pStyle w:val="Compact"/>
              <w:jc w:val="left"/>
            </w:pPr>
            <w:r>
              <w:t xml:space="preserve">The Bootstrap</w:t>
            </w:r>
          </w:p>
        </w:tc>
        <w:tc>
          <w:tcPr/>
          <w:p>
            <w:pPr>
              <w:pStyle w:val="Compact"/>
              <w:jc w:val="center"/>
            </w:pPr>
            <w:r>
              <w:t xml:space="preserve">March 18</w:t>
            </w:r>
          </w:p>
        </w:tc>
        <w:tc>
          <w:tcPr/>
          <w:p>
            <w:pPr>
              <w:pStyle w:val="Compact"/>
              <w:jc w:val="center"/>
            </w:pPr>
            <w:r>
              <w:t xml:space="preserve">Wed</w:t>
            </w:r>
          </w:p>
        </w:tc>
        <w:tc>
          <w:tcPr/>
          <w:p>
            <w:pPr>
              <w:pStyle w:val="Compact"/>
              <w:jc w:val="left"/>
            </w:pPr>
            <w:r>
              <w:t xml:space="preserve">Types of Bootstraps</w:t>
            </w:r>
          </w:p>
        </w:tc>
        <w:tc>
          <w:tcPr/>
          <w:p>
            <w:pPr>
              <w:pStyle w:val="Compact"/>
            </w:pPr>
          </w:p>
        </w:tc>
      </w:tr>
      <w:tr>
        <w:tc>
          <w:tcPr/>
          <w:p>
            <w:pPr>
              <w:pStyle w:val="Compact"/>
              <w:jc w:val="left"/>
            </w:pPr>
            <w:r>
              <w:t xml:space="preserve">The Bootstrap</w:t>
            </w:r>
          </w:p>
        </w:tc>
        <w:tc>
          <w:tcPr/>
          <w:p>
            <w:pPr>
              <w:pStyle w:val="Compact"/>
              <w:jc w:val="center"/>
            </w:pPr>
            <w:r>
              <w:t xml:space="preserve">March 20</w:t>
            </w:r>
          </w:p>
        </w:tc>
        <w:tc>
          <w:tcPr/>
          <w:p>
            <w:pPr>
              <w:pStyle w:val="Compact"/>
              <w:jc w:val="center"/>
            </w:pPr>
            <w:r>
              <w:t xml:space="preserve">Fri</w:t>
            </w:r>
          </w:p>
        </w:tc>
        <w:tc>
          <w:tcPr/>
          <w:p>
            <w:pPr>
              <w:pStyle w:val="Compact"/>
              <w:jc w:val="left"/>
            </w:pPr>
            <w:r>
              <w:t xml:space="preserve">Bootstraping Structured Data</w:t>
            </w:r>
          </w:p>
        </w:tc>
        <w:tc>
          <w:tcPr/>
          <w:p>
            <w:pPr>
              <w:pStyle w:val="Compact"/>
              <w:jc w:val="left"/>
            </w:pPr>
            <w:r>
              <w:t xml:space="preserve">Project Proposal Due</w:t>
            </w:r>
          </w:p>
        </w:tc>
      </w:tr>
      <w:tr>
        <w:tc>
          <w:tcPr/>
          <w:p>
            <w:pPr>
              <w:pStyle w:val="Compact"/>
              <w:jc w:val="left"/>
            </w:pPr>
            <w:r>
              <w:t xml:space="preserve">The Bootstrap</w:t>
            </w:r>
          </w:p>
        </w:tc>
        <w:tc>
          <w:tcPr/>
          <w:p>
            <w:pPr>
              <w:pStyle w:val="Compact"/>
              <w:jc w:val="center"/>
            </w:pPr>
            <w:r>
              <w:t xml:space="preserve">March 23</w:t>
            </w:r>
          </w:p>
        </w:tc>
        <w:tc>
          <w:tcPr/>
          <w:p>
            <w:pPr>
              <w:pStyle w:val="Compact"/>
              <w:jc w:val="center"/>
            </w:pPr>
            <w:r>
              <w:t xml:space="preserve">Mon</w:t>
            </w:r>
          </w:p>
        </w:tc>
        <w:tc>
          <w:tcPr/>
          <w:p>
            <w:pPr>
              <w:pStyle w:val="Compact"/>
              <w:jc w:val="left"/>
            </w:pPr>
            <w:r>
              <w:t xml:space="preserve">Mechanisms of Missingness</w:t>
            </w:r>
          </w:p>
        </w:tc>
        <w:tc>
          <w:tcPr/>
          <w:p>
            <w:pPr>
              <w:pStyle w:val="Compact"/>
              <w:jc w:val="left"/>
            </w:pPr>
            <w:r>
              <w:t xml:space="preserve">Lab 5 Due</w:t>
            </w:r>
          </w:p>
        </w:tc>
      </w:tr>
      <w:tr>
        <w:tc>
          <w:tcPr/>
          <w:p>
            <w:pPr>
              <w:pStyle w:val="Compact"/>
              <w:jc w:val="left"/>
            </w:pPr>
            <w:r>
              <w:t xml:space="preserve">Missing Data</w:t>
            </w:r>
          </w:p>
        </w:tc>
        <w:tc>
          <w:tcPr/>
          <w:p>
            <w:pPr>
              <w:pStyle w:val="Compact"/>
              <w:jc w:val="center"/>
            </w:pPr>
            <w:r>
              <w:t xml:space="preserve">March 25</w:t>
            </w:r>
          </w:p>
        </w:tc>
        <w:tc>
          <w:tcPr/>
          <w:p>
            <w:pPr>
              <w:pStyle w:val="Compact"/>
              <w:jc w:val="center"/>
            </w:pPr>
            <w:r>
              <w:t xml:space="preserve">Wed</w:t>
            </w:r>
          </w:p>
        </w:tc>
        <w:tc>
          <w:tcPr/>
          <w:p>
            <w:pPr>
              <w:pStyle w:val="Compact"/>
              <w:jc w:val="left"/>
            </w:pPr>
            <w:r>
              <w:t xml:space="preserve">Multiple Imputation</w:t>
            </w:r>
          </w:p>
        </w:tc>
        <w:tc>
          <w:tcPr/>
          <w:p>
            <w:pPr>
              <w:pStyle w:val="Compact"/>
            </w:pPr>
          </w:p>
        </w:tc>
      </w:tr>
      <w:tr>
        <w:tc>
          <w:tcPr/>
          <w:p>
            <w:pPr>
              <w:pStyle w:val="Compact"/>
              <w:jc w:val="left"/>
            </w:pPr>
            <w:r>
              <w:rPr>
                <w:b/>
                <w:bCs/>
              </w:rPr>
              <w:t xml:space="preserve">Generalized Linear Models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27</w:t>
            </w:r>
          </w:p>
        </w:tc>
        <w:tc>
          <w:tcPr/>
          <w:p>
            <w:pPr>
              <w:pStyle w:val="Compact"/>
              <w:jc w:val="center"/>
            </w:pPr>
            <w:r>
              <w:t xml:space="preserve">Fri</w:t>
            </w:r>
          </w:p>
        </w:tc>
        <w:tc>
          <w:tcPr/>
          <w:p>
            <w:pPr>
              <w:pStyle w:val="Compact"/>
              <w:jc w:val="left"/>
            </w:pPr>
            <w:r>
              <w:t xml:space="preserve">Imputation Examples</w:t>
            </w:r>
          </w:p>
        </w:tc>
        <w:tc>
          <w:tcPr/>
          <w:p>
            <w:pPr>
              <w:pStyle w:val="Compact"/>
              <w:jc w:val="left"/>
            </w:pPr>
            <w:r>
              <w:t xml:space="preserve">Quiz 3</w:t>
            </w:r>
          </w:p>
        </w:tc>
      </w:tr>
      <w:tr>
        <w:tc>
          <w:tcPr/>
          <w:p>
            <w:pPr>
              <w:pStyle w:val="Compact"/>
            </w:pPr>
          </w:p>
        </w:tc>
        <w:tc>
          <w:tcPr/>
          <w:p>
            <w:pPr>
              <w:pStyle w:val="Compact"/>
              <w:jc w:val="center"/>
            </w:pPr>
            <w:r>
              <w:t xml:space="preserve">March 30</w:t>
            </w:r>
          </w:p>
        </w:tc>
        <w:tc>
          <w:tcPr/>
          <w:p>
            <w:pPr>
              <w:pStyle w:val="Compact"/>
              <w:jc w:val="center"/>
            </w:pPr>
            <w:r>
              <w:t xml:space="preserve">Mon</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1</w:t>
            </w:r>
          </w:p>
        </w:tc>
        <w:tc>
          <w:tcPr/>
          <w:p>
            <w:pPr>
              <w:pStyle w:val="Compact"/>
              <w:jc w:val="center"/>
            </w:pPr>
            <w:r>
              <w:t xml:space="preserve">Wed</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3</w:t>
            </w:r>
          </w:p>
        </w:tc>
        <w:tc>
          <w:tcPr/>
          <w:p>
            <w:pPr>
              <w:pStyle w:val="Compact"/>
              <w:jc w:val="center"/>
            </w:pPr>
            <w:r>
              <w:t xml:space="preserve">Fri</w:t>
            </w:r>
          </w:p>
        </w:tc>
        <w:tc>
          <w:tcPr/>
          <w:p>
            <w:pPr>
              <w:pStyle w:val="Compact"/>
              <w:jc w:val="left"/>
            </w:pPr>
            <w:r>
              <w:t xml:space="preserve">Spring Break</w:t>
            </w:r>
          </w:p>
        </w:tc>
        <w:tc>
          <w:tcPr/>
          <w:p>
            <w:pPr>
              <w:pStyle w:val="Compact"/>
            </w:pPr>
          </w:p>
        </w:tc>
      </w:tr>
      <w:tr>
        <w:tc>
          <w:tcPr/>
          <w:p>
            <w:pPr>
              <w:pStyle w:val="Compact"/>
              <w:jc w:val="left"/>
            </w:pPr>
            <w:r>
              <w:t xml:space="preserve">Logistic Regression</w:t>
            </w:r>
          </w:p>
        </w:tc>
        <w:tc>
          <w:tcPr/>
          <w:p>
            <w:pPr>
              <w:pStyle w:val="Compact"/>
              <w:jc w:val="center"/>
            </w:pPr>
            <w:r>
              <w:t xml:space="preserve">April 6</w:t>
            </w:r>
          </w:p>
        </w:tc>
        <w:tc>
          <w:tcPr/>
          <w:p>
            <w:pPr>
              <w:pStyle w:val="Compact"/>
              <w:jc w:val="center"/>
            </w:pPr>
            <w:r>
              <w:t xml:space="preserve">Mon</w:t>
            </w:r>
          </w:p>
        </w:tc>
        <w:tc>
          <w:tcPr/>
          <w:p>
            <w:pPr>
              <w:pStyle w:val="Compact"/>
              <w:jc w:val="left"/>
            </w:pPr>
            <w:r>
              <w:t xml:space="preserve">Logistic Regression</w:t>
            </w:r>
          </w:p>
        </w:tc>
        <w:tc>
          <w:tcPr/>
          <w:p>
            <w:pPr>
              <w:pStyle w:val="Compact"/>
            </w:pPr>
          </w:p>
        </w:tc>
      </w:tr>
      <w:tr>
        <w:tc>
          <w:tcPr/>
          <w:p>
            <w:pPr>
              <w:pStyle w:val="Compact"/>
              <w:jc w:val="left"/>
            </w:pPr>
            <w:r>
              <w:t xml:space="preserve">Logistic Regression</w:t>
            </w:r>
          </w:p>
        </w:tc>
        <w:tc>
          <w:tcPr/>
          <w:p>
            <w:pPr>
              <w:pStyle w:val="Compact"/>
              <w:jc w:val="center"/>
            </w:pPr>
            <w:r>
              <w:t xml:space="preserve">April 8</w:t>
            </w:r>
          </w:p>
        </w:tc>
        <w:tc>
          <w:tcPr/>
          <w:p>
            <w:pPr>
              <w:pStyle w:val="Compact"/>
              <w:jc w:val="center"/>
            </w:pPr>
            <w:r>
              <w:t xml:space="preserve">Wed</w:t>
            </w:r>
          </w:p>
        </w:tc>
        <w:tc>
          <w:tcPr/>
          <w:p>
            <w:pPr>
              <w:pStyle w:val="Compact"/>
              <w:jc w:val="left"/>
            </w:pPr>
            <w:r>
              <w:t xml:space="preserve">Scoring Rules and Calibration</w:t>
            </w:r>
          </w:p>
        </w:tc>
        <w:tc>
          <w:tcPr/>
          <w:p>
            <w:pPr>
              <w:pStyle w:val="Compact"/>
            </w:pPr>
          </w:p>
        </w:tc>
      </w:tr>
      <w:tr>
        <w:tc>
          <w:tcPr/>
          <w:p>
            <w:pPr>
              <w:pStyle w:val="Compact"/>
              <w:jc w:val="left"/>
            </w:pPr>
            <w:r>
              <w:t xml:space="preserve">Logistic Regression</w:t>
            </w:r>
          </w:p>
        </w:tc>
        <w:tc>
          <w:tcPr/>
          <w:p>
            <w:pPr>
              <w:pStyle w:val="Compact"/>
              <w:jc w:val="center"/>
            </w:pPr>
            <w:r>
              <w:t xml:space="preserve">April 10</w:t>
            </w:r>
          </w:p>
        </w:tc>
        <w:tc>
          <w:tcPr/>
          <w:p>
            <w:pPr>
              <w:pStyle w:val="Compact"/>
              <w:jc w:val="center"/>
            </w:pPr>
            <w:r>
              <w:t xml:space="preserve">Fri</w:t>
            </w:r>
          </w:p>
        </w:tc>
        <w:tc>
          <w:tcPr/>
          <w:p>
            <w:pPr>
              <w:pStyle w:val="Compact"/>
              <w:jc w:val="left"/>
            </w:pPr>
            <w:r>
              <w:t xml:space="preserve">Logistic Regression As GLM</w:t>
            </w:r>
          </w:p>
        </w:tc>
        <w:tc>
          <w:tcPr/>
          <w:p>
            <w:pPr>
              <w:pStyle w:val="Compact"/>
              <w:jc w:val="left"/>
            </w:pPr>
            <w:r>
              <w:t xml:space="preserve">Interim Report Due</w:t>
            </w:r>
          </w:p>
        </w:tc>
      </w:tr>
      <w:tr>
        <w:tc>
          <w:tcPr/>
          <w:p>
            <w:pPr>
              <w:pStyle w:val="Compact"/>
              <w:jc w:val="left"/>
            </w:pPr>
            <w:r>
              <w:t xml:space="preserve">Generalized Linear Models</w:t>
            </w:r>
          </w:p>
        </w:tc>
        <w:tc>
          <w:tcPr/>
          <w:p>
            <w:pPr>
              <w:pStyle w:val="Compact"/>
              <w:jc w:val="center"/>
            </w:pPr>
            <w:r>
              <w:t xml:space="preserve">April 13</w:t>
            </w:r>
          </w:p>
        </w:tc>
        <w:tc>
          <w:tcPr/>
          <w:p>
            <w:pPr>
              <w:pStyle w:val="Compact"/>
              <w:jc w:val="center"/>
            </w:pPr>
            <w:r>
              <w:t xml:space="preserve">Mon</w:t>
            </w:r>
          </w:p>
        </w:tc>
        <w:tc>
          <w:tcPr/>
          <w:p>
            <w:pPr>
              <w:pStyle w:val="Compact"/>
              <w:jc w:val="left"/>
            </w:pPr>
            <w:r>
              <w:t xml:space="preserve">Modeling Counts</w:t>
            </w:r>
          </w:p>
        </w:tc>
        <w:tc>
          <w:tcPr/>
          <w:p>
            <w:pPr>
              <w:pStyle w:val="Compact"/>
            </w:pPr>
          </w:p>
        </w:tc>
      </w:tr>
      <w:tr>
        <w:tc>
          <w:tcPr/>
          <w:p>
            <w:pPr>
              <w:pStyle w:val="Compact"/>
              <w:jc w:val="left"/>
            </w:pPr>
            <w:r>
              <w:t xml:space="preserve">Generalized Linear Models</w:t>
            </w:r>
          </w:p>
        </w:tc>
        <w:tc>
          <w:tcPr/>
          <w:p>
            <w:pPr>
              <w:pStyle w:val="Compact"/>
              <w:jc w:val="center"/>
            </w:pPr>
            <w:r>
              <w:t xml:space="preserve">April 15</w:t>
            </w:r>
          </w:p>
        </w:tc>
        <w:tc>
          <w:tcPr/>
          <w:p>
            <w:pPr>
              <w:pStyle w:val="Compact"/>
              <w:jc w:val="center"/>
            </w:pPr>
            <w:r>
              <w:t xml:space="preserve">Wed</w:t>
            </w:r>
          </w:p>
        </w:tc>
        <w:tc>
          <w:tcPr/>
          <w:p>
            <w:pPr>
              <w:pStyle w:val="Compact"/>
              <w:jc w:val="left"/>
            </w:pPr>
            <w:r>
              <w:t xml:space="preserve">Overdispersed and Zero-Inflated Models</w:t>
            </w:r>
          </w:p>
        </w:tc>
        <w:tc>
          <w:tcPr/>
          <w:p>
            <w:pPr>
              <w:pStyle w:val="Compact"/>
            </w:pPr>
          </w:p>
        </w:tc>
      </w:tr>
      <w:tr>
        <w:tc>
          <w:tcPr/>
          <w:p>
            <w:pPr>
              <w:pStyle w:val="Compact"/>
              <w:jc w:val="left"/>
            </w:pPr>
            <w:r>
              <w:rPr>
                <w:b/>
                <w:bCs/>
              </w:rPr>
              <w:t xml:space="preserve">Extreme Values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April 17</w:t>
            </w:r>
          </w:p>
        </w:tc>
        <w:tc>
          <w:tcPr/>
          <w:p>
            <w:pPr>
              <w:pStyle w:val="Compact"/>
              <w:jc w:val="center"/>
            </w:pPr>
            <w:r>
              <w:t xml:space="preserve">Fri</w:t>
            </w:r>
          </w:p>
        </w:tc>
        <w:tc>
          <w:tcPr/>
          <w:p>
            <w:pPr>
              <w:pStyle w:val="Compact"/>
              <w:jc w:val="left"/>
            </w:pPr>
            <w:r>
              <w:t xml:space="preserve">Extreme Values</w:t>
            </w:r>
          </w:p>
        </w:tc>
        <w:tc>
          <w:tcPr/>
          <w:p>
            <w:pPr>
              <w:pStyle w:val="Compact"/>
              <w:jc w:val="left"/>
            </w:pPr>
            <w:r>
              <w:t xml:space="preserve">HW 5 Due and Quiz 4</w:t>
            </w:r>
          </w:p>
        </w:tc>
      </w:tr>
      <w:tr>
        <w:tc>
          <w:tcPr/>
          <w:p>
            <w:pPr>
              <w:pStyle w:val="Compact"/>
              <w:jc w:val="left"/>
            </w:pPr>
            <w:r>
              <w:t xml:space="preserve">Block Maxima</w:t>
            </w:r>
          </w:p>
        </w:tc>
        <w:tc>
          <w:tcPr/>
          <w:p>
            <w:pPr>
              <w:pStyle w:val="Compact"/>
              <w:jc w:val="center"/>
            </w:pPr>
            <w:r>
              <w:t xml:space="preserve">April 20</w:t>
            </w:r>
          </w:p>
        </w:tc>
        <w:tc>
          <w:tcPr/>
          <w:p>
            <w:pPr>
              <w:pStyle w:val="Compact"/>
              <w:jc w:val="center"/>
            </w:pPr>
            <w:r>
              <w:t xml:space="preserve">Mon</w:t>
            </w:r>
          </w:p>
        </w:tc>
        <w:tc>
          <w:tcPr/>
          <w:p>
            <w:pPr>
              <w:pStyle w:val="Compact"/>
              <w:jc w:val="left"/>
            </w:pPr>
            <w:r>
              <w:t xml:space="preserve">Block Maxima and GEVs</w:t>
            </w:r>
          </w:p>
        </w:tc>
        <w:tc>
          <w:tcPr/>
          <w:p>
            <w:pPr>
              <w:pStyle w:val="Compact"/>
              <w:jc w:val="left"/>
            </w:pPr>
            <w:r>
              <w:t xml:space="preserve">Lab 6 Due</w:t>
            </w:r>
          </w:p>
        </w:tc>
      </w:tr>
      <w:tr>
        <w:tc>
          <w:tcPr/>
          <w:p>
            <w:pPr>
              <w:pStyle w:val="Compact"/>
              <w:jc w:val="left"/>
            </w:pPr>
            <w:r>
              <w:t xml:space="preserve">Block Maxima</w:t>
            </w:r>
          </w:p>
        </w:tc>
        <w:tc>
          <w:tcPr/>
          <w:p>
            <w:pPr>
              <w:pStyle w:val="Compact"/>
              <w:jc w:val="center"/>
            </w:pPr>
            <w:r>
              <w:t xml:space="preserve">April 22</w:t>
            </w:r>
          </w:p>
        </w:tc>
        <w:tc>
          <w:tcPr/>
          <w:p>
            <w:pPr>
              <w:pStyle w:val="Compact"/>
              <w:jc w:val="center"/>
            </w:pPr>
            <w:r>
              <w:t xml:space="preserve">Wed</w:t>
            </w:r>
          </w:p>
        </w:tc>
        <w:tc>
          <w:tcPr/>
          <w:p>
            <w:pPr>
              <w:pStyle w:val="Compact"/>
              <w:jc w:val="left"/>
            </w:pPr>
            <w:r>
              <w:t xml:space="preserve">Return Periods</w:t>
            </w:r>
          </w:p>
        </w:tc>
        <w:tc>
          <w:tcPr/>
          <w:p>
            <w:pPr>
              <w:pStyle w:val="Compact"/>
            </w:pPr>
          </w:p>
        </w:tc>
      </w:tr>
      <w:tr>
        <w:tc>
          <w:tcPr/>
          <w:p>
            <w:pPr>
              <w:pStyle w:val="Compact"/>
              <w:jc w:val="left"/>
            </w:pPr>
            <w:r>
              <w:t xml:space="preserve">Block Maxima</w:t>
            </w:r>
          </w:p>
        </w:tc>
        <w:tc>
          <w:tcPr/>
          <w:p>
            <w:pPr>
              <w:pStyle w:val="Compact"/>
              <w:jc w:val="center"/>
            </w:pPr>
            <w:r>
              <w:t xml:space="preserve">April 24</w:t>
            </w:r>
          </w:p>
        </w:tc>
        <w:tc>
          <w:tcPr/>
          <w:p>
            <w:pPr>
              <w:pStyle w:val="Compact"/>
              <w:jc w:val="center"/>
            </w:pPr>
            <w:r>
              <w:t xml:space="preserve">Fri</w:t>
            </w:r>
          </w:p>
        </w:tc>
        <w:tc>
          <w:tcPr/>
          <w:p>
            <w:pPr>
              <w:pStyle w:val="Compact"/>
              <w:jc w:val="left"/>
            </w:pPr>
            <w:r>
              <w:t xml:space="preserve">Nonstationary Extremes</w:t>
            </w:r>
          </w:p>
        </w:tc>
        <w:tc>
          <w:tcPr/>
          <w:p>
            <w:pPr>
              <w:pStyle w:val="Compact"/>
            </w:pPr>
          </w:p>
        </w:tc>
      </w:tr>
      <w:tr>
        <w:tc>
          <w:tcPr/>
          <w:p>
            <w:pPr>
              <w:pStyle w:val="Compact"/>
              <w:jc w:val="left"/>
            </w:pPr>
            <w:r>
              <w:t xml:space="preserve">Peaks Over Thresholds</w:t>
            </w:r>
          </w:p>
        </w:tc>
        <w:tc>
          <w:tcPr/>
          <w:p>
            <w:pPr>
              <w:pStyle w:val="Compact"/>
              <w:jc w:val="center"/>
            </w:pPr>
            <w:r>
              <w:t xml:space="preserve">April 27</w:t>
            </w:r>
          </w:p>
        </w:tc>
        <w:tc>
          <w:tcPr/>
          <w:p>
            <w:pPr>
              <w:pStyle w:val="Compact"/>
              <w:jc w:val="center"/>
            </w:pPr>
            <w:r>
              <w:t xml:space="preserve">Mon</w:t>
            </w:r>
          </w:p>
        </w:tc>
        <w:tc>
          <w:tcPr/>
          <w:p>
            <w:pPr>
              <w:pStyle w:val="Compact"/>
              <w:jc w:val="left"/>
            </w:pPr>
            <w:r>
              <w:t xml:space="preserve">Peaks Over Thresholds and GPDs</w:t>
            </w:r>
          </w:p>
        </w:tc>
        <w:tc>
          <w:tcPr/>
          <w:p>
            <w:pPr>
              <w:pStyle w:val="Compact"/>
              <w:jc w:val="left"/>
            </w:pPr>
            <w:r>
              <w:t xml:space="preserve">Lab 6 Due</w:t>
            </w:r>
          </w:p>
        </w:tc>
      </w:tr>
      <w:tr>
        <w:tc>
          <w:tcPr/>
          <w:p>
            <w:pPr>
              <w:pStyle w:val="Compact"/>
              <w:jc w:val="left"/>
            </w:pPr>
            <w:r>
              <w:t xml:space="preserve">Peaks Over Thresholds</w:t>
            </w:r>
          </w:p>
        </w:tc>
        <w:tc>
          <w:tcPr/>
          <w:p>
            <w:pPr>
              <w:pStyle w:val="Compact"/>
              <w:jc w:val="center"/>
            </w:pPr>
            <w:r>
              <w:t xml:space="preserve">April 29</w:t>
            </w:r>
          </w:p>
        </w:tc>
        <w:tc>
          <w:tcPr/>
          <w:p>
            <w:pPr>
              <w:pStyle w:val="Compact"/>
              <w:jc w:val="center"/>
            </w:pPr>
            <w:r>
              <w:t xml:space="preserve">Wed</w:t>
            </w:r>
          </w:p>
        </w:tc>
        <w:tc>
          <w:tcPr/>
          <w:p>
            <w:pPr>
              <w:pStyle w:val="Compact"/>
              <w:jc w:val="left"/>
            </w:pPr>
            <w:r>
              <w:t xml:space="preserve">Clustering Exceedances</w:t>
            </w:r>
          </w:p>
        </w:tc>
        <w:tc>
          <w:tcPr/>
          <w:p>
            <w:pPr>
              <w:pStyle w:val="Compact"/>
            </w:pPr>
          </w:p>
        </w:tc>
      </w:tr>
      <w:tr>
        <w:tc>
          <w:tcPr/>
          <w:p>
            <w:pPr>
              <w:pStyle w:val="Compact"/>
              <w:jc w:val="left"/>
            </w:pPr>
            <w:r>
              <w:t xml:space="preserve">Peaks OVer Thresholds</w:t>
            </w:r>
          </w:p>
        </w:tc>
        <w:tc>
          <w:tcPr/>
          <w:p>
            <w:pPr>
              <w:pStyle w:val="Compact"/>
              <w:jc w:val="center"/>
            </w:pPr>
            <w:r>
              <w:t xml:space="preserve">May 1</w:t>
            </w:r>
          </w:p>
        </w:tc>
        <w:tc>
          <w:tcPr/>
          <w:p>
            <w:pPr>
              <w:pStyle w:val="Compact"/>
              <w:jc w:val="center"/>
            </w:pPr>
            <w:r>
              <w:t xml:space="preserve">Fri</w:t>
            </w:r>
          </w:p>
        </w:tc>
        <w:tc>
          <w:tcPr/>
          <w:p>
            <w:pPr>
              <w:pStyle w:val="Compact"/>
              <w:jc w:val="left"/>
            </w:pPr>
            <w:r>
              <w:t xml:space="preserve">Nonstationary GPDs</w:t>
            </w:r>
          </w:p>
        </w:tc>
        <w:tc>
          <w:tcPr/>
          <w:p>
            <w:pPr>
              <w:pStyle w:val="Compact"/>
              <w:jc w:val="left"/>
            </w:pPr>
            <w:r>
              <w:t xml:space="preserve">Quiz 5</w:t>
            </w:r>
          </w:p>
        </w:tc>
      </w:tr>
      <w:tr>
        <w:tc>
          <w:tcPr/>
          <w:p>
            <w:pPr>
              <w:pStyle w:val="Compact"/>
              <w:jc w:val="left"/>
            </w:pPr>
            <w:r>
              <w:rPr>
                <w:b/>
                <w:bCs/>
              </w:rPr>
              <w:t xml:space="preserve">Class Wrap-Up</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Class Wrap-Up</w:t>
            </w:r>
          </w:p>
        </w:tc>
        <w:tc>
          <w:tcPr/>
          <w:p>
            <w:pPr>
              <w:pStyle w:val="Compact"/>
              <w:jc w:val="center"/>
            </w:pPr>
            <w:r>
              <w:t xml:space="preserve">May 4</w:t>
            </w:r>
          </w:p>
        </w:tc>
        <w:tc>
          <w:tcPr/>
          <w:p>
            <w:pPr>
              <w:pStyle w:val="Compact"/>
              <w:jc w:val="center"/>
            </w:pPr>
            <w:r>
              <w:t xml:space="preserve">Mon</w:t>
            </w:r>
          </w:p>
        </w:tc>
        <w:tc>
          <w:tcPr/>
          <w:p>
            <w:pPr>
              <w:pStyle w:val="Compact"/>
              <w:jc w:val="left"/>
            </w:pPr>
            <w:r>
              <w:t xml:space="preserve">Class Wrap-Up</w:t>
            </w:r>
          </w:p>
        </w:tc>
        <w:tc>
          <w:tcPr/>
          <w:p>
            <w:pPr>
              <w:pStyle w:val="Compact"/>
              <w:jc w:val="left"/>
            </w:pPr>
            <w:r>
              <w:t xml:space="preserve">HW 6 Due</w:t>
            </w:r>
          </w:p>
        </w:tc>
      </w:tr>
    </w:tbl>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7">
    <w:p>
      <w:pPr>
        <w:pStyle w:val="FootnoteText"/>
      </w:pPr>
      <w:r>
        <w:rPr>
          <w:rStyle w:val="FootnoteReference"/>
        </w:rPr>
        <w:footnoteRef/>
      </w:r>
      <w:r>
        <w:t xml:space="preserve"> </w:t>
      </w:r>
      <w:r>
        <w:t xml:space="preserve">An external resource is one which was not provided by the instructor as part of the course material; these policy does not apply to lecture notes, assignments, or readings from the current course offering.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68" Target="media/rId68.png" /><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Data Analysis &amp; Simulation</dc:title>
  <dc:creator/>
  <cp:keywords/>
  <dcterms:created xsi:type="dcterms:W3CDTF">2026-03-06T15:04:13Z</dcterms:created>
  <dcterms:modified xsi:type="dcterms:W3CDTF">2026-03-06T15:04:13Z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pdf-footer-left">
    <vt:lpwstr>Environmental Data Analysis &amp; Simulation</vt:lpwstr>
  </property>
  <property fmtid="{D5CDD505-2E9C-101B-9397-08002B2CF9AE}" pid="12" name="pdf-header-left">
    <vt:lpwstr>BEE 4850/5850</vt:lpwstr>
  </property>
  <property fmtid="{D5CDD505-2E9C-101B-9397-08002B2CF9AE}" pid="13" name="pdf-header-right">
    <vt:lpwstr>Spring 2026</vt:lpwstr>
  </property>
  <property fmtid="{D5CDD505-2E9C-101B-9397-08002B2CF9AE}" pid="14" name="pdf-note">
    <vt:lpwstr>The full versions of the course syllabus, schedule, and all course materials are available online at https://envdata.viveks.me/spring2026/. This is only a partially complete, static version.</vt:lpwstr>
  </property>
  <property fmtid="{D5CDD505-2E9C-101B-9397-08002B2CF9AE}" pid="15" name="pdf-subtitle">
    <vt:lpwstr>BEE 4850/5850 • Spring 2026</vt:lpwstr>
  </property>
  <property fmtid="{D5CDD505-2E9C-101B-9397-08002B2CF9AE}" pid="16" name="pdf-title">
    <vt:lpwstr>Environmental Data Analysis &amp; Simulation</vt:lpwstr>
  </property>
  <property fmtid="{D5CDD505-2E9C-101B-9397-08002B2CF9AE}" pid="17" name="subtitle">
    <vt:lpwstr>BEE 4850/5850 • Spring 2026</vt:lpwstr>
  </property>
  <property fmtid="{D5CDD505-2E9C-101B-9397-08002B2CF9AE}" pid="18" name="toc-title">
    <vt:lpwstr>Table of contents</vt:lpwstr>
  </property>
</Properties>
</file>