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6F8D9" w14:textId="1AFCF445" w:rsidR="00575B72" w:rsidRPr="00575B72" w:rsidRDefault="00575B72" w:rsidP="00575B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5B72">
        <w:rPr>
          <w:rFonts w:ascii="Times New Roman" w:eastAsia="Times New Roman" w:hAnsi="Times New Roman" w:cs="Times New Roman"/>
          <w:b/>
          <w:bCs/>
          <w:kern w:val="0"/>
          <w:sz w:val="36"/>
          <w:szCs w:val="36"/>
          <w:lang w:eastAsia="en-IN"/>
          <w14:ligatures w14:val="none"/>
        </w:rPr>
        <w:t xml:space="preserve">Supporting Education </w:t>
      </w:r>
      <w:r>
        <w:rPr>
          <w:rFonts w:ascii="Times New Roman" w:eastAsia="Times New Roman" w:hAnsi="Times New Roman" w:cs="Times New Roman"/>
          <w:b/>
          <w:bCs/>
          <w:kern w:val="0"/>
          <w:sz w:val="36"/>
          <w:szCs w:val="36"/>
          <w:lang w:eastAsia="en-IN"/>
          <w14:ligatures w14:val="none"/>
        </w:rPr>
        <w:t xml:space="preserve">infrastructure </w:t>
      </w:r>
      <w:r w:rsidRPr="00575B72">
        <w:rPr>
          <w:rFonts w:ascii="Times New Roman" w:eastAsia="Times New Roman" w:hAnsi="Times New Roman" w:cs="Times New Roman"/>
          <w:b/>
          <w:bCs/>
          <w:kern w:val="0"/>
          <w:sz w:val="36"/>
          <w:szCs w:val="36"/>
          <w:lang w:eastAsia="en-IN"/>
          <w14:ligatures w14:val="none"/>
        </w:rPr>
        <w:t>– Donation of Benches (2010)</w:t>
      </w:r>
    </w:p>
    <w:p w14:paraId="4F659AA3" w14:textId="77777777" w:rsidR="00575B72" w:rsidRPr="00575B72" w:rsidRDefault="00575B72" w:rsidP="00575B7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5B72">
        <w:rPr>
          <w:rFonts w:ascii="Times New Roman" w:eastAsia="Times New Roman" w:hAnsi="Times New Roman" w:cs="Times New Roman"/>
          <w:b/>
          <w:bCs/>
          <w:kern w:val="0"/>
          <w:sz w:val="24"/>
          <w:szCs w:val="24"/>
          <w:lang w:eastAsia="en-IN"/>
          <w14:ligatures w14:val="none"/>
        </w:rPr>
        <w:t>Category: Education</w:t>
      </w:r>
    </w:p>
    <w:p w14:paraId="07EA3829" w14:textId="77777777" w:rsidR="00575B72" w:rsidRPr="00575B72" w:rsidRDefault="00575B72" w:rsidP="00575B7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5B72">
        <w:rPr>
          <w:rFonts w:ascii="Times New Roman" w:eastAsia="Times New Roman" w:hAnsi="Times New Roman" w:cs="Times New Roman"/>
          <w:kern w:val="0"/>
          <w:sz w:val="24"/>
          <w:szCs w:val="24"/>
          <w:lang w:eastAsia="en-IN"/>
          <w14:ligatures w14:val="none"/>
        </w:rPr>
        <w:t xml:space="preserve">In 2010, the Trust proudly extended its support to </w:t>
      </w:r>
      <w:r w:rsidRPr="00575B72">
        <w:rPr>
          <w:rFonts w:ascii="Times New Roman" w:eastAsia="Times New Roman" w:hAnsi="Times New Roman" w:cs="Times New Roman"/>
          <w:b/>
          <w:bCs/>
          <w:kern w:val="0"/>
          <w:sz w:val="24"/>
          <w:szCs w:val="24"/>
          <w:lang w:eastAsia="en-IN"/>
          <w14:ligatures w14:val="none"/>
        </w:rPr>
        <w:t>B. D. Kale College</w:t>
      </w:r>
      <w:r w:rsidRPr="00575B72">
        <w:rPr>
          <w:rFonts w:ascii="Times New Roman" w:eastAsia="Times New Roman" w:hAnsi="Times New Roman" w:cs="Times New Roman"/>
          <w:kern w:val="0"/>
          <w:sz w:val="24"/>
          <w:szCs w:val="24"/>
          <w:lang w:eastAsia="en-IN"/>
          <w14:ligatures w14:val="none"/>
        </w:rPr>
        <w:t xml:space="preserve"> at </w:t>
      </w:r>
      <w:proofErr w:type="spellStart"/>
      <w:r w:rsidRPr="00575B72">
        <w:rPr>
          <w:rFonts w:ascii="Times New Roman" w:eastAsia="Times New Roman" w:hAnsi="Times New Roman" w:cs="Times New Roman"/>
          <w:kern w:val="0"/>
          <w:sz w:val="24"/>
          <w:szCs w:val="24"/>
          <w:lang w:eastAsia="en-IN"/>
          <w14:ligatures w14:val="none"/>
        </w:rPr>
        <w:t>Ghodegaon</w:t>
      </w:r>
      <w:proofErr w:type="spellEnd"/>
      <w:r w:rsidRPr="00575B72">
        <w:rPr>
          <w:rFonts w:ascii="Times New Roman" w:eastAsia="Times New Roman" w:hAnsi="Times New Roman" w:cs="Times New Roman"/>
          <w:kern w:val="0"/>
          <w:sz w:val="24"/>
          <w:szCs w:val="24"/>
          <w:lang w:eastAsia="en-IN"/>
          <w14:ligatures w14:val="none"/>
        </w:rPr>
        <w:t>, which had been sanctioned a B.C.S. degree program. To facilitate the new course, the college required 20 computer tables for its students.</w:t>
      </w:r>
    </w:p>
    <w:p w14:paraId="3F79214F" w14:textId="08776E91" w:rsidR="00575B72" w:rsidRPr="00575B72" w:rsidRDefault="00575B72" w:rsidP="00575B7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5B72">
        <w:rPr>
          <w:rFonts w:ascii="Times New Roman" w:eastAsia="Times New Roman" w:hAnsi="Times New Roman" w:cs="Times New Roman"/>
          <w:kern w:val="0"/>
          <w:sz w:val="24"/>
          <w:szCs w:val="24"/>
          <w:lang w:eastAsia="en-IN"/>
          <w14:ligatures w14:val="none"/>
        </w:rPr>
        <w:t>As a gesture of gratitude for the space and support provided by the college during our Dental Camp initiative, and in alignment with the Trust’s core objective of promoting education, we donated 10 benches to strengthen their infrastructure.</w:t>
      </w:r>
    </w:p>
    <w:p w14:paraId="24FFB82E" w14:textId="77777777" w:rsidR="00575B72" w:rsidRPr="00575B72" w:rsidRDefault="00575B72" w:rsidP="00575B7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5B72">
        <w:rPr>
          <w:rFonts w:ascii="Times New Roman" w:eastAsia="Times New Roman" w:hAnsi="Times New Roman" w:cs="Times New Roman"/>
          <w:kern w:val="0"/>
          <w:sz w:val="24"/>
          <w:szCs w:val="24"/>
          <w:lang w:eastAsia="en-IN"/>
          <w14:ligatures w14:val="none"/>
        </w:rPr>
        <w:t>This contribution aimed to enhance the learning environment and empower students with better facilities for digital education — reinforcing our commitment to advancing education in rural communities.</w:t>
      </w:r>
    </w:p>
    <w:p w14:paraId="6B631E34" w14:textId="77777777" w:rsidR="00AA538A" w:rsidRDefault="00AA538A"/>
    <w:sectPr w:rsidR="00AA5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B72"/>
    <w:rsid w:val="0012077D"/>
    <w:rsid w:val="00575B72"/>
    <w:rsid w:val="00AA538A"/>
    <w:rsid w:val="00BD0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858FF"/>
  <w15:chartTrackingRefBased/>
  <w15:docId w15:val="{003055AF-F51D-42F1-AE2A-3D9A686CC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B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B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B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B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B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B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B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B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B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B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B72"/>
    <w:rPr>
      <w:rFonts w:eastAsiaTheme="majorEastAsia" w:cstheme="majorBidi"/>
      <w:color w:val="272727" w:themeColor="text1" w:themeTint="D8"/>
    </w:rPr>
  </w:style>
  <w:style w:type="paragraph" w:styleId="Title">
    <w:name w:val="Title"/>
    <w:basedOn w:val="Normal"/>
    <w:next w:val="Normal"/>
    <w:link w:val="TitleChar"/>
    <w:uiPriority w:val="10"/>
    <w:qFormat/>
    <w:rsid w:val="0057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B72"/>
    <w:pPr>
      <w:spacing w:before="160"/>
      <w:jc w:val="center"/>
    </w:pPr>
    <w:rPr>
      <w:i/>
      <w:iCs/>
      <w:color w:val="404040" w:themeColor="text1" w:themeTint="BF"/>
    </w:rPr>
  </w:style>
  <w:style w:type="character" w:customStyle="1" w:styleId="QuoteChar">
    <w:name w:val="Quote Char"/>
    <w:basedOn w:val="DefaultParagraphFont"/>
    <w:link w:val="Quote"/>
    <w:uiPriority w:val="29"/>
    <w:rsid w:val="00575B72"/>
    <w:rPr>
      <w:i/>
      <w:iCs/>
      <w:color w:val="404040" w:themeColor="text1" w:themeTint="BF"/>
    </w:rPr>
  </w:style>
  <w:style w:type="paragraph" w:styleId="ListParagraph">
    <w:name w:val="List Paragraph"/>
    <w:basedOn w:val="Normal"/>
    <w:uiPriority w:val="34"/>
    <w:qFormat/>
    <w:rsid w:val="00575B72"/>
    <w:pPr>
      <w:ind w:left="720"/>
      <w:contextualSpacing/>
    </w:pPr>
  </w:style>
  <w:style w:type="character" w:styleId="IntenseEmphasis">
    <w:name w:val="Intense Emphasis"/>
    <w:basedOn w:val="DefaultParagraphFont"/>
    <w:uiPriority w:val="21"/>
    <w:qFormat/>
    <w:rsid w:val="00575B72"/>
    <w:rPr>
      <w:i/>
      <w:iCs/>
      <w:color w:val="2F5496" w:themeColor="accent1" w:themeShade="BF"/>
    </w:rPr>
  </w:style>
  <w:style w:type="paragraph" w:styleId="IntenseQuote">
    <w:name w:val="Intense Quote"/>
    <w:basedOn w:val="Normal"/>
    <w:next w:val="Normal"/>
    <w:link w:val="IntenseQuoteChar"/>
    <w:uiPriority w:val="30"/>
    <w:qFormat/>
    <w:rsid w:val="00575B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B72"/>
    <w:rPr>
      <w:i/>
      <w:iCs/>
      <w:color w:val="2F5496" w:themeColor="accent1" w:themeShade="BF"/>
    </w:rPr>
  </w:style>
  <w:style w:type="character" w:styleId="IntenseReference">
    <w:name w:val="Intense Reference"/>
    <w:basedOn w:val="DefaultParagraphFont"/>
    <w:uiPriority w:val="32"/>
    <w:qFormat/>
    <w:rsid w:val="00575B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Words>
  <Characters>639</Characters>
  <Application>Microsoft Office Word</Application>
  <DocSecurity>0</DocSecurity>
  <Lines>5</Lines>
  <Paragraphs>1</Paragraphs>
  <ScaleCrop>false</ScaleCrop>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 Khinvasara</dc:creator>
  <cp:keywords/>
  <dc:description/>
  <cp:lastModifiedBy>Nimish Khinvasara</cp:lastModifiedBy>
  <cp:revision>1</cp:revision>
  <dcterms:created xsi:type="dcterms:W3CDTF">2026-03-03T16:05:00Z</dcterms:created>
  <dcterms:modified xsi:type="dcterms:W3CDTF">2026-03-03T16:06:00Z</dcterms:modified>
</cp:coreProperties>
</file>