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1FC9" w14:textId="77777777" w:rsidR="00915ECA" w:rsidRPr="00915ECA" w:rsidRDefault="00915ECA" w:rsidP="00915E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5ECA">
        <w:rPr>
          <w:rFonts w:ascii="Times New Roman" w:eastAsia="Times New Roman" w:hAnsi="Times New Roman" w:cs="Times New Roman"/>
          <w:b/>
          <w:bCs/>
          <w:kern w:val="0"/>
          <w:sz w:val="36"/>
          <w:szCs w:val="36"/>
          <w:lang w:eastAsia="en-IN"/>
          <w14:ligatures w14:val="none"/>
        </w:rPr>
        <w:t>Health Beyond Boundaries: Multi-Focus Medical Camp 2014</w:t>
      </w:r>
    </w:p>
    <w:p w14:paraId="16183D0F" w14:textId="77777777" w:rsidR="00915ECA" w:rsidRPr="00915ECA" w:rsidRDefault="00915ECA" w:rsidP="00915E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b/>
          <w:bCs/>
          <w:kern w:val="0"/>
          <w:sz w:val="24"/>
          <w:szCs w:val="24"/>
          <w:lang w:eastAsia="en-IN"/>
          <w14:ligatures w14:val="none"/>
        </w:rPr>
        <w:t>Category: Health</w:t>
      </w:r>
    </w:p>
    <w:p w14:paraId="3AEB3686" w14:textId="77777777" w:rsidR="00915ECA" w:rsidRPr="00915ECA" w:rsidRDefault="00915ECA" w:rsidP="00915E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kern w:val="0"/>
          <w:sz w:val="24"/>
          <w:szCs w:val="24"/>
          <w:lang w:eastAsia="en-IN"/>
          <w14:ligatures w14:val="none"/>
        </w:rPr>
        <w:t xml:space="preserve">Access to quality healthcare should never be limited by geography. At Khinvasara </w:t>
      </w:r>
      <w:proofErr w:type="spellStart"/>
      <w:r w:rsidRPr="00915ECA">
        <w:rPr>
          <w:rFonts w:ascii="Times New Roman" w:eastAsia="Times New Roman" w:hAnsi="Times New Roman" w:cs="Times New Roman"/>
          <w:kern w:val="0"/>
          <w:sz w:val="24"/>
          <w:szCs w:val="24"/>
          <w:lang w:eastAsia="en-IN"/>
          <w14:ligatures w14:val="none"/>
        </w:rPr>
        <w:t>Pariwar</w:t>
      </w:r>
      <w:proofErr w:type="spellEnd"/>
      <w:r w:rsidRPr="00915ECA">
        <w:rPr>
          <w:rFonts w:ascii="Times New Roman" w:eastAsia="Times New Roman" w:hAnsi="Times New Roman" w:cs="Times New Roman"/>
          <w:kern w:val="0"/>
          <w:sz w:val="24"/>
          <w:szCs w:val="24"/>
          <w:lang w:eastAsia="en-IN"/>
          <w14:ligatures w14:val="none"/>
        </w:rPr>
        <w:t xml:space="preserve"> Trust, we believe that expert medical care must reach every section of society — especially rural communities where awareness and early diagnosis can make a life-saving difference.</w:t>
      </w:r>
    </w:p>
    <w:p w14:paraId="6C9796DB" w14:textId="77777777" w:rsidR="00915ECA" w:rsidRPr="00915ECA" w:rsidRDefault="00915ECA" w:rsidP="00915E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kern w:val="0"/>
          <w:sz w:val="24"/>
          <w:szCs w:val="24"/>
          <w:lang w:eastAsia="en-IN"/>
          <w14:ligatures w14:val="none"/>
        </w:rPr>
        <w:t xml:space="preserve">On 5th June 2014, the Trust organized a </w:t>
      </w:r>
      <w:r w:rsidRPr="00915ECA">
        <w:rPr>
          <w:rFonts w:ascii="Times New Roman" w:eastAsia="Times New Roman" w:hAnsi="Times New Roman" w:cs="Times New Roman"/>
          <w:b/>
          <w:bCs/>
          <w:kern w:val="0"/>
          <w:sz w:val="24"/>
          <w:szCs w:val="24"/>
          <w:lang w:eastAsia="en-IN"/>
          <w14:ligatures w14:val="none"/>
        </w:rPr>
        <w:t>Multi-Focus Health Camp</w:t>
      </w:r>
      <w:r w:rsidRPr="00915ECA">
        <w:rPr>
          <w:rFonts w:ascii="Times New Roman" w:eastAsia="Times New Roman" w:hAnsi="Times New Roman" w:cs="Times New Roman"/>
          <w:kern w:val="0"/>
          <w:sz w:val="24"/>
          <w:szCs w:val="24"/>
          <w:lang w:eastAsia="en-IN"/>
          <w14:ligatures w14:val="none"/>
        </w:rPr>
        <w:t xml:space="preserve"> at the Primary Healthcare Centre, </w:t>
      </w:r>
      <w:proofErr w:type="spellStart"/>
      <w:r w:rsidRPr="00915ECA">
        <w:rPr>
          <w:rFonts w:ascii="Times New Roman" w:eastAsia="Times New Roman" w:hAnsi="Times New Roman" w:cs="Times New Roman"/>
          <w:kern w:val="0"/>
          <w:sz w:val="24"/>
          <w:szCs w:val="24"/>
          <w:lang w:eastAsia="en-IN"/>
          <w14:ligatures w14:val="none"/>
        </w:rPr>
        <w:t>Dimbhe</w:t>
      </w:r>
      <w:proofErr w:type="spellEnd"/>
      <w:r w:rsidRPr="00915ECA">
        <w:rPr>
          <w:rFonts w:ascii="Times New Roman" w:eastAsia="Times New Roman" w:hAnsi="Times New Roman" w:cs="Times New Roman"/>
          <w:kern w:val="0"/>
          <w:sz w:val="24"/>
          <w:szCs w:val="24"/>
          <w:lang w:eastAsia="en-IN"/>
          <w14:ligatures w14:val="none"/>
        </w:rPr>
        <w:t xml:space="preserve"> village near </w:t>
      </w:r>
      <w:proofErr w:type="spellStart"/>
      <w:r w:rsidRPr="00915ECA">
        <w:rPr>
          <w:rFonts w:ascii="Times New Roman" w:eastAsia="Times New Roman" w:hAnsi="Times New Roman" w:cs="Times New Roman"/>
          <w:kern w:val="0"/>
          <w:sz w:val="24"/>
          <w:szCs w:val="24"/>
          <w:lang w:eastAsia="en-IN"/>
          <w14:ligatures w14:val="none"/>
        </w:rPr>
        <w:t>Ghodegaon</w:t>
      </w:r>
      <w:proofErr w:type="spellEnd"/>
      <w:r w:rsidRPr="00915ECA">
        <w:rPr>
          <w:rFonts w:ascii="Times New Roman" w:eastAsia="Times New Roman" w:hAnsi="Times New Roman" w:cs="Times New Roman"/>
          <w:kern w:val="0"/>
          <w:sz w:val="24"/>
          <w:szCs w:val="24"/>
          <w:lang w:eastAsia="en-IN"/>
          <w14:ligatures w14:val="none"/>
        </w:rPr>
        <w:t>. This initiative was conducted with the generous support of Grant Medical Foundation – Ruby Hall Clinic, one of Pune’s most respected healthcare institutions.</w:t>
      </w:r>
    </w:p>
    <w:p w14:paraId="0E834A25" w14:textId="77777777" w:rsidR="00915ECA" w:rsidRPr="00915ECA" w:rsidRDefault="00915ECA" w:rsidP="00915E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kern w:val="0"/>
          <w:sz w:val="24"/>
          <w:szCs w:val="24"/>
          <w:lang w:eastAsia="en-IN"/>
          <w14:ligatures w14:val="none"/>
        </w:rPr>
        <w:t>The camp focused on screening and awareness in three critical areas:</w:t>
      </w:r>
    </w:p>
    <w:p w14:paraId="5DC02736" w14:textId="77777777" w:rsidR="00915ECA" w:rsidRPr="00915ECA" w:rsidRDefault="00915ECA" w:rsidP="00915E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b/>
          <w:bCs/>
          <w:kern w:val="0"/>
          <w:sz w:val="24"/>
          <w:szCs w:val="24"/>
          <w:lang w:eastAsia="en-IN"/>
          <w14:ligatures w14:val="none"/>
        </w:rPr>
        <w:t>Heart ailments</w:t>
      </w:r>
      <w:r w:rsidRPr="00915ECA">
        <w:rPr>
          <w:rFonts w:ascii="Times New Roman" w:eastAsia="Times New Roman" w:hAnsi="Times New Roman" w:cs="Times New Roman"/>
          <w:kern w:val="0"/>
          <w:sz w:val="24"/>
          <w:szCs w:val="24"/>
          <w:lang w:eastAsia="en-IN"/>
          <w14:ligatures w14:val="none"/>
        </w:rPr>
        <w:t xml:space="preserve"> (for individuals above 40 years of age)</w:t>
      </w:r>
    </w:p>
    <w:p w14:paraId="2FAD1E2E" w14:textId="77777777" w:rsidR="00915ECA" w:rsidRPr="00915ECA" w:rsidRDefault="00915ECA" w:rsidP="00915E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b/>
          <w:bCs/>
          <w:kern w:val="0"/>
          <w:sz w:val="24"/>
          <w:szCs w:val="24"/>
          <w:lang w:eastAsia="en-IN"/>
          <w14:ligatures w14:val="none"/>
        </w:rPr>
        <w:t>Mouth cancer</w:t>
      </w:r>
    </w:p>
    <w:p w14:paraId="1F6BA334" w14:textId="77777777" w:rsidR="00915ECA" w:rsidRPr="00915ECA" w:rsidRDefault="00915ECA" w:rsidP="00915E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b/>
          <w:bCs/>
          <w:kern w:val="0"/>
          <w:sz w:val="24"/>
          <w:szCs w:val="24"/>
          <w:lang w:eastAsia="en-IN"/>
          <w14:ligatures w14:val="none"/>
        </w:rPr>
        <w:t>Breast cancer</w:t>
      </w:r>
    </w:p>
    <w:p w14:paraId="7F60C938" w14:textId="77777777" w:rsidR="00915ECA" w:rsidRPr="00915ECA" w:rsidRDefault="00915ECA" w:rsidP="00915E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kern w:val="0"/>
          <w:sz w:val="24"/>
          <w:szCs w:val="24"/>
          <w:lang w:eastAsia="en-IN"/>
          <w14:ligatures w14:val="none"/>
        </w:rPr>
        <w:t xml:space="preserve">Under the leadership of </w:t>
      </w:r>
      <w:r w:rsidRPr="00915ECA">
        <w:rPr>
          <w:rFonts w:ascii="Times New Roman" w:eastAsia="Times New Roman" w:hAnsi="Times New Roman" w:cs="Times New Roman"/>
          <w:b/>
          <w:bCs/>
          <w:kern w:val="0"/>
          <w:sz w:val="24"/>
          <w:szCs w:val="24"/>
          <w:lang w:eastAsia="en-IN"/>
          <w14:ligatures w14:val="none"/>
        </w:rPr>
        <w:t>Dr. P. K. Grant</w:t>
      </w:r>
      <w:r w:rsidRPr="00915ECA">
        <w:rPr>
          <w:rFonts w:ascii="Times New Roman" w:eastAsia="Times New Roman" w:hAnsi="Times New Roman" w:cs="Times New Roman"/>
          <w:kern w:val="0"/>
          <w:sz w:val="24"/>
          <w:szCs w:val="24"/>
          <w:lang w:eastAsia="en-IN"/>
          <w14:ligatures w14:val="none"/>
        </w:rPr>
        <w:t>, along with his dedicated medical team, patients were examined and guided with expert advice. Those requiring further treatment were assured access to continued care at subsidized rates at Ruby Hall Clinic, Pune.</w:t>
      </w:r>
    </w:p>
    <w:p w14:paraId="3F14668D" w14:textId="77777777" w:rsidR="00915ECA" w:rsidRPr="00915ECA" w:rsidRDefault="00915ECA" w:rsidP="00915E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b/>
          <w:bCs/>
          <w:kern w:val="0"/>
          <w:sz w:val="24"/>
          <w:szCs w:val="24"/>
          <w:lang w:eastAsia="en-IN"/>
          <w14:ligatures w14:val="none"/>
        </w:rPr>
        <w:t>Camp Details:</w:t>
      </w:r>
    </w:p>
    <w:p w14:paraId="0CAEF6C8" w14:textId="77777777" w:rsidR="00915ECA" w:rsidRPr="00915ECA" w:rsidRDefault="00915ECA" w:rsidP="00915E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b/>
          <w:bCs/>
          <w:kern w:val="0"/>
          <w:sz w:val="24"/>
          <w:szCs w:val="24"/>
          <w:lang w:eastAsia="en-IN"/>
          <w14:ligatures w14:val="none"/>
        </w:rPr>
        <w:t>Venue:</w:t>
      </w:r>
      <w:r w:rsidRPr="00915ECA">
        <w:rPr>
          <w:rFonts w:ascii="Times New Roman" w:eastAsia="Times New Roman" w:hAnsi="Times New Roman" w:cs="Times New Roman"/>
          <w:kern w:val="0"/>
          <w:sz w:val="24"/>
          <w:szCs w:val="24"/>
          <w:lang w:eastAsia="en-IN"/>
          <w14:ligatures w14:val="none"/>
        </w:rPr>
        <w:t xml:space="preserve"> Primary Healthcare Centre, </w:t>
      </w:r>
      <w:proofErr w:type="spellStart"/>
      <w:r w:rsidRPr="00915ECA">
        <w:rPr>
          <w:rFonts w:ascii="Times New Roman" w:eastAsia="Times New Roman" w:hAnsi="Times New Roman" w:cs="Times New Roman"/>
          <w:kern w:val="0"/>
          <w:sz w:val="24"/>
          <w:szCs w:val="24"/>
          <w:lang w:eastAsia="en-IN"/>
          <w14:ligatures w14:val="none"/>
        </w:rPr>
        <w:t>Dimbhe</w:t>
      </w:r>
      <w:proofErr w:type="spellEnd"/>
      <w:r w:rsidRPr="00915ECA">
        <w:rPr>
          <w:rFonts w:ascii="Times New Roman" w:eastAsia="Times New Roman" w:hAnsi="Times New Roman" w:cs="Times New Roman"/>
          <w:kern w:val="0"/>
          <w:sz w:val="24"/>
          <w:szCs w:val="24"/>
          <w:lang w:eastAsia="en-IN"/>
          <w14:ligatures w14:val="none"/>
        </w:rPr>
        <w:t xml:space="preserve"> Village</w:t>
      </w:r>
    </w:p>
    <w:p w14:paraId="2F3E1C0B" w14:textId="77777777" w:rsidR="00915ECA" w:rsidRPr="00915ECA" w:rsidRDefault="00915ECA" w:rsidP="00915E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ECA">
        <w:rPr>
          <w:rFonts w:ascii="Times New Roman" w:eastAsia="Times New Roman" w:hAnsi="Times New Roman" w:cs="Times New Roman"/>
          <w:b/>
          <w:bCs/>
          <w:kern w:val="0"/>
          <w:sz w:val="24"/>
          <w:szCs w:val="24"/>
          <w:lang w:eastAsia="en-IN"/>
          <w14:ligatures w14:val="none"/>
        </w:rPr>
        <w:t>Timings:</w:t>
      </w:r>
      <w:r w:rsidRPr="00915ECA">
        <w:rPr>
          <w:rFonts w:ascii="Times New Roman" w:eastAsia="Times New Roman" w:hAnsi="Times New Roman" w:cs="Times New Roman"/>
          <w:kern w:val="0"/>
          <w:sz w:val="24"/>
          <w:szCs w:val="24"/>
          <w:lang w:eastAsia="en-IN"/>
          <w14:ligatures w14:val="none"/>
        </w:rPr>
        <w:t xml:space="preserve"> 9:00 AM to 2:00 PM</w:t>
      </w:r>
    </w:p>
    <w:p w14:paraId="6820776F" w14:textId="77777777" w:rsidR="00915ECA" w:rsidRPr="00915ECA" w:rsidRDefault="00915ECA" w:rsidP="00915ECA">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915ECA">
        <w:rPr>
          <w:rFonts w:ascii="Arial" w:eastAsia="Times New Roman" w:hAnsi="Arial" w:cs="Arial"/>
          <w:vanish/>
          <w:kern w:val="0"/>
          <w:sz w:val="16"/>
          <w:szCs w:val="16"/>
          <w:lang w:eastAsia="en-IN"/>
          <w14:ligatures w14:val="none"/>
        </w:rPr>
        <w:t>Top of Form</w:t>
      </w:r>
    </w:p>
    <w:p w14:paraId="4092DEBA" w14:textId="77777777" w:rsidR="00915ECA" w:rsidRPr="00915ECA" w:rsidRDefault="00915ECA" w:rsidP="00915E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D7753A5" w14:textId="77777777" w:rsidR="00915ECA" w:rsidRPr="00915ECA" w:rsidRDefault="00915ECA" w:rsidP="00915ECA">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915ECA">
        <w:rPr>
          <w:rFonts w:ascii="Arial" w:eastAsia="Times New Roman" w:hAnsi="Arial" w:cs="Arial"/>
          <w:vanish/>
          <w:kern w:val="0"/>
          <w:sz w:val="16"/>
          <w:szCs w:val="16"/>
          <w:lang w:eastAsia="en-IN"/>
          <w14:ligatures w14:val="none"/>
        </w:rPr>
        <w:t>Bottom of Form</w:t>
      </w:r>
    </w:p>
    <w:p w14:paraId="7889ABEF" w14:textId="77777777" w:rsidR="00AA538A" w:rsidRDefault="00AA538A"/>
    <w:sectPr w:rsidR="00AA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1F40"/>
    <w:multiLevelType w:val="multilevel"/>
    <w:tmpl w:val="1CBC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E45EB4"/>
    <w:multiLevelType w:val="multilevel"/>
    <w:tmpl w:val="C2D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983764">
    <w:abstractNumId w:val="1"/>
  </w:num>
  <w:num w:numId="2" w16cid:durableId="53177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CA"/>
    <w:rsid w:val="004576F7"/>
    <w:rsid w:val="00915ECA"/>
    <w:rsid w:val="00AA538A"/>
    <w:rsid w:val="00BD0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89C4"/>
  <w15:chartTrackingRefBased/>
  <w15:docId w15:val="{E84ACCBF-0474-4EB5-A546-C92695AAE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ECA"/>
    <w:rPr>
      <w:rFonts w:eastAsiaTheme="majorEastAsia" w:cstheme="majorBidi"/>
      <w:color w:val="272727" w:themeColor="text1" w:themeTint="D8"/>
    </w:rPr>
  </w:style>
  <w:style w:type="paragraph" w:styleId="Title">
    <w:name w:val="Title"/>
    <w:basedOn w:val="Normal"/>
    <w:next w:val="Normal"/>
    <w:link w:val="TitleChar"/>
    <w:uiPriority w:val="10"/>
    <w:qFormat/>
    <w:rsid w:val="00915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ECA"/>
    <w:pPr>
      <w:spacing w:before="160"/>
      <w:jc w:val="center"/>
    </w:pPr>
    <w:rPr>
      <w:i/>
      <w:iCs/>
      <w:color w:val="404040" w:themeColor="text1" w:themeTint="BF"/>
    </w:rPr>
  </w:style>
  <w:style w:type="character" w:customStyle="1" w:styleId="QuoteChar">
    <w:name w:val="Quote Char"/>
    <w:basedOn w:val="DefaultParagraphFont"/>
    <w:link w:val="Quote"/>
    <w:uiPriority w:val="29"/>
    <w:rsid w:val="00915ECA"/>
    <w:rPr>
      <w:i/>
      <w:iCs/>
      <w:color w:val="404040" w:themeColor="text1" w:themeTint="BF"/>
    </w:rPr>
  </w:style>
  <w:style w:type="paragraph" w:styleId="ListParagraph">
    <w:name w:val="List Paragraph"/>
    <w:basedOn w:val="Normal"/>
    <w:uiPriority w:val="34"/>
    <w:qFormat/>
    <w:rsid w:val="00915ECA"/>
    <w:pPr>
      <w:ind w:left="720"/>
      <w:contextualSpacing/>
    </w:pPr>
  </w:style>
  <w:style w:type="character" w:styleId="IntenseEmphasis">
    <w:name w:val="Intense Emphasis"/>
    <w:basedOn w:val="DefaultParagraphFont"/>
    <w:uiPriority w:val="21"/>
    <w:qFormat/>
    <w:rsid w:val="00915ECA"/>
    <w:rPr>
      <w:i/>
      <w:iCs/>
      <w:color w:val="2F5496" w:themeColor="accent1" w:themeShade="BF"/>
    </w:rPr>
  </w:style>
  <w:style w:type="paragraph" w:styleId="IntenseQuote">
    <w:name w:val="Intense Quote"/>
    <w:basedOn w:val="Normal"/>
    <w:next w:val="Normal"/>
    <w:link w:val="IntenseQuoteChar"/>
    <w:uiPriority w:val="30"/>
    <w:qFormat/>
    <w:rsid w:val="00915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ECA"/>
    <w:rPr>
      <w:i/>
      <w:iCs/>
      <w:color w:val="2F5496" w:themeColor="accent1" w:themeShade="BF"/>
    </w:rPr>
  </w:style>
  <w:style w:type="character" w:styleId="IntenseReference">
    <w:name w:val="Intense Reference"/>
    <w:basedOn w:val="DefaultParagraphFont"/>
    <w:uiPriority w:val="32"/>
    <w:qFormat/>
    <w:rsid w:val="00915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Khinvasara</dc:creator>
  <cp:keywords/>
  <dc:description/>
  <cp:lastModifiedBy>Nimish Khinvasara</cp:lastModifiedBy>
  <cp:revision>1</cp:revision>
  <dcterms:created xsi:type="dcterms:W3CDTF">2026-03-03T06:52:00Z</dcterms:created>
  <dcterms:modified xsi:type="dcterms:W3CDTF">2026-03-03T06:53:00Z</dcterms:modified>
</cp:coreProperties>
</file>