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Mini-CVD + Venetoclax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December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25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26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Pegfilgrastim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</w:tc>
      </w:tr>
    </w:tbl>
    <w:p/>
    <w:p>
      <w:pPr>
        <w:pStyle w:val="ListBullet"/>
      </w:pPr>
      <w:r>
        <w:rPr>
          <w:sz w:val="22"/>
        </w:rPr>
        <w:t>Cyclophosphamide: Given intravenously BID on Days 1-3 (total 6 doses).</w:t>
      </w:r>
    </w:p>
    <w:p>
      <w:pPr>
        <w:pStyle w:val="ListBullet"/>
      </w:pPr>
      <w:r>
        <w:rPr>
          <w:sz w:val="22"/>
        </w:rPr>
        <w:t>Vincristine: Given intravenously weekly on Day 1,8 (total 2 doses).</w:t>
      </w:r>
    </w:p>
    <w:p>
      <w:pPr>
        <w:pStyle w:val="ListBullet"/>
      </w:pPr>
      <w:r>
        <w:rPr>
          <w:sz w:val="22"/>
        </w:rPr>
        <w:t>Dexamethasone: Take by mouth daily on Days 1,2,3,4,11,12,13,14 (total 8 doses).</w:t>
      </w:r>
    </w:p>
    <w:p>
      <w:pPr>
        <w:pStyle w:val="ListBullet"/>
      </w:pPr>
      <w:r>
        <w:rPr>
          <w:sz w:val="22"/>
        </w:rPr>
        <w:t>Venetoclax: Take by mouth daily on Days 1-14 (total 14 doses).</w:t>
      </w:r>
    </w:p>
    <w:p>
      <w:pPr>
        <w:pStyle w:val="ListBullet"/>
      </w:pPr>
      <w:r>
        <w:rPr>
          <w:sz w:val="22"/>
        </w:rPr>
        <w:t>Pegfilgrastim: Given subcutanously once on Day 6 (total 1 dose).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