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Azacitidine + Venetoclax 400 mg  - Cycle 1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Azacitidine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Name: ______________________</w:t>
          </w:r>
        </w:p>
        <w:p>
          <w:pPr>
            <w:jc w:val="left"/>
          </w:pPr>
          <w:r>
            <w:rPr>
              <w:i/>
              <w:sz w:val="20"/>
            </w:rPr>
            <w:t>DOB: ________________________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