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Author"/>
      </w:pPr>
      <w:r>
        <w:t xml:space="preserve">BR</w:t>
      </w:r>
    </w:p>
    <w:p>
      <w:pPr>
        <w:pStyle w:val="Date"/>
      </w:pPr>
      <w:r>
        <w:t xml:space="preserve">24/01/2020</w:t>
      </w:r>
    </w:p>
    <w:p>
      <w:pPr>
        <w:pStyle w:val="FirstParagraph"/>
      </w:pPr>
      <w:r>
        <w:t xml:space="preserve">(a)What is the effect of adding an additional room on the house price, holding NOxconcentrations and student-teacher ratio constant?</w:t>
      </w:r>
    </w:p>
    <w:p>
      <w:pPr>
        <w:pStyle w:val="SourceCode"/>
      </w:pPr>
      <w:r>
        <w:rPr>
          <w:rStyle w:val="VerbatimChar"/>
        </w:rPr>
        <w:t xml:space="preserve">An extra room will increase the house price by $6419.07</w:t>
      </w:r>
    </w:p>
    <w:p>
      <w:pPr>
        <w:pStyle w:val="FirstParagraph"/>
      </w:pPr>
      <w:r>
        <w:t xml:space="preserve">(b)What is the estimated effect on house values of reducing NOx concentrations by 2.5 partsper 100 million?</w:t>
      </w:r>
    </w:p>
    <w:p>
      <w:pPr>
        <w:pStyle w:val="SourceCode"/>
      </w:pPr>
      <w:r>
        <w:rPr>
          <w:rStyle w:val="VerbatimChar"/>
        </w:rPr>
        <w:t xml:space="preserve">Reducing the NOx concentrations by 2.5 parts per 100 million will increase the value of the house by $3827.06  </w:t>
      </w:r>
    </w:p>
    <w:p>
      <w:pPr>
        <w:pStyle w:val="FirstParagraph"/>
      </w:pPr>
      <w:r>
        <w:t xml:space="preserve">(c)What percent of the variation in house values is explained by NOx concentrations, number ofrooms, and student-teacher ratio?</w:t>
      </w:r>
    </w:p>
    <w:p>
      <w:pPr>
        <w:pStyle w:val="SourceCode"/>
      </w:pPr>
      <w:r>
        <w:rPr>
          <w:rStyle w:val="VerbatimChar"/>
        </w:rPr>
        <w:t xml:space="preserve">57.0830728 %  </w:t>
      </w:r>
    </w:p>
    <w:p>
      <w:pPr>
        <w:numPr>
          <w:numId w:val="1001"/>
          <w:ilvl w:val="0"/>
        </w:numPr>
      </w:pPr>
      <w:r>
        <w:t xml:space="preserve">What is the predicted value of a house with NOx concentrations of 6, with 7 rooms, and astudent-teacher ratio of 20? The actual price for that house was $20,000. Did the buyer overpayfor this house?</w:t>
      </w:r>
    </w:p>
    <w:p>
      <w:pPr>
        <w:numPr>
          <w:numId w:val="1000"/>
          <w:ilvl w:val="0"/>
        </w:numPr>
      </w:pPr>
      <w:r>
        <w:t xml:space="preserve">The predicted value of the house is $2.4433289</w:t>
      </w:r>
      <w:r>
        <w:t xml:space="preserve">10^{4}. The buyer got a great deal on the house!</w:t>
      </w:r>
    </w:p>
    <w:p>
      <w:pPr>
        <w:pStyle w:val="FirstParagraph"/>
      </w:pPr>
      <w:r>
        <w:t xml:space="preserve">(e)Test the null hypothesis that β</w:t>
      </w:r>
      <w:r>
        <w:rPr>
          <w:vertAlign w:val="subscript"/>
        </w:rPr>
        <w:t xml:space="preserve">1</w:t>
      </w:r>
      <w:r>
        <w:t xml:space="preserve"> </w:t>
      </w:r>
      <w:r>
        <w:t xml:space="preserve">zero.</w:t>
      </w:r>
    </w:p>
    <w:p>
      <w:pPr>
        <w:pStyle w:val="SourceCode"/>
      </w:pPr>
      <w:r>
        <w:rPr>
          <w:rStyle w:val="NormalTok"/>
        </w:rPr>
        <w:t xml:space="preserve">e&lt;-</w:t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(price_rlm,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"nox=0"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white.adjust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Chisq</w:t>
      </w:r>
    </w:p>
    <w:p>
      <w:pPr>
        <w:pStyle w:val="SourceCode"/>
      </w:pPr>
      <w:r>
        <w:rPr>
          <w:rStyle w:val="VerbatimChar"/>
        </w:rPr>
        <w:t xml:space="preserve">## [1]       NA 47.82278</w:t>
      </w:r>
    </w:p>
    <w:p>
      <w:pPr>
        <w:pStyle w:val="SourceCode"/>
      </w:pPr>
      <w:r>
        <w:rPr>
          <w:rStyle w:val="NormalTok"/>
        </w:rPr>
        <w:t xml:space="preserve">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Pr(&gt;Chisq)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## [1]           NA 4.665387e-12</w:t>
      </w:r>
    </w:p>
    <w:p>
      <w:pPr>
        <w:pStyle w:val="FirstParagraph"/>
      </w:pPr>
      <w:r>
        <w:t xml:space="preserve">(f)Test the null hypothesis that β</w:t>
      </w:r>
      <w:r>
        <w:rPr>
          <w:vertAlign w:val="subscript"/>
        </w:rPr>
        <w:t xml:space="preserve">1</w:t>
      </w:r>
      <w:r>
        <w:t xml:space="preserve"> </w:t>
      </w:r>
      <w:r>
        <w:t xml:space="preserve">and β</w:t>
      </w:r>
      <w:r>
        <w:rPr>
          <w:vertAlign w:val="subscript"/>
        </w:rPr>
        <w:t xml:space="preserve">3</w:t>
      </w:r>
      <w:r>
        <w:t xml:space="preserve"> </w:t>
      </w:r>
      <w:r>
        <w:t xml:space="preserve">jointly equal zero.</w:t>
      </w:r>
    </w:p>
    <w:p>
      <w:pPr>
        <w:pStyle w:val="BodyText"/>
      </w:pPr>
      <w:r>
        <w:t xml:space="preserve">(g)Test the null hypothesis that β</w:t>
      </w:r>
      <w:r>
        <w:rPr>
          <w:vertAlign w:val="subscript"/>
        </w:rPr>
        <w:t xml:space="preserve">1</w:t>
      </w:r>
      <w:r>
        <w:t xml:space="preserve"> </w:t>
      </w:r>
      <w:r>
        <w:t xml:space="preserve">= β</w:t>
      </w:r>
      <w:r>
        <w:rPr>
          <w:vertAlign w:val="subscript"/>
        </w:rPr>
        <w:t xml:space="preserve">3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Rejecy Null. test-statistic is -6.915. We can reject the null hypothesis at the 5% interval that the coefficient is not zero.</w:t>
      </w:r>
    </w:p>
    <w:p>
      <w:pPr>
        <w:numPr>
          <w:numId w:val="1002"/>
          <w:ilvl w:val="0"/>
        </w:numPr>
      </w:pPr>
      <w:r>
        <w:t xml:space="preserve">Reject null. They are no jointly 0.</w:t>
      </w:r>
    </w:p>
    <w:p>
      <w:pPr>
        <w:pStyle w:val="FirstParagraph"/>
      </w:pPr>
      <w:r>
        <w:t xml:space="preserve">F-statistic for this joint hypothesis test is about 295.09 and the corresponding p-value is &lt; 2.2e-16. Thus, we can reject the null hypothesis that both coefficients are zero</w:t>
      </w:r>
    </w:p>
    <w:p>
      <w:pPr>
        <w:pStyle w:val="Compact"/>
        <w:numPr>
          <w:numId w:val="1003"/>
          <w:ilvl w:val="0"/>
        </w:numPr>
      </w:pPr>
      <w:r>
        <w:t xml:space="preserve">Can’t reject the null hypothesis.</w:t>
      </w:r>
    </w:p>
    <w:p>
      <w:pPr>
        <w:pStyle w:val="FirstParagraph"/>
      </w:pPr>
      <w:r>
        <w:t xml:space="preserve">F-statistic for this joint hypothesis test is about 1.5561 and the corresponding p-value is 0.2122. Thus, we cannot reject the null hypothesis that both coefficients are equal.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4">
    <w:nsid w:val="ea454b4c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5">
    <w:nsid w:val="71315dca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7">
    <w:nsid w:val="47261bad"/>
    <w:multiLevelType w:val="multilevel"/>
    <w:lvl w:ilvl="0">
      <w:start w:val="7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BR</dc:creator>
  <cp:keywords/>
  <dcterms:created xsi:type="dcterms:W3CDTF">2020-01-28T10:10:47Z</dcterms:created>
  <dcterms:modified xsi:type="dcterms:W3CDTF">2020-01-28T10:10:47Z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24/01/2020</vt:lpwstr>
  </property>
  <property fmtid="{D5CDD505-2E9C-101B-9397-08002B2CF9AE}" pid="3" name="output">
    <vt:lpwstr/>
  </property>
</Properties>
</file>