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5820773"/>
        <w:docPartObj>
          <w:docPartGallery w:val="Cover Pages"/>
          <w:docPartUnique/>
        </w:docPartObj>
      </w:sdtPr>
      <w:sdtEndPr>
        <w:rPr>
          <w:lang w:val="en-US"/>
        </w:rPr>
      </w:sdtEndPr>
      <w:sdtContent>
        <w:p w14:paraId="3AD73C07" w14:textId="77777777" w:rsidR="002651CD" w:rsidRDefault="00C61C14">
          <w:r>
            <w:rPr>
              <w:noProof/>
              <w:lang w:val="en-US"/>
            </w:rPr>
            <mc:AlternateContent>
              <mc:Choice Requires="wps">
                <w:drawing>
                  <wp:anchor distT="0" distB="0" distL="114300" distR="114300" simplePos="0" relativeHeight="251660288" behindDoc="1" locked="0" layoutInCell="1" allowOverlap="1" wp14:anchorId="005D704B" wp14:editId="1BA99FAD">
                    <wp:simplePos x="0" y="0"/>
                    <wp:positionH relativeFrom="margin">
                      <wp:posOffset>-916940</wp:posOffset>
                    </wp:positionH>
                    <wp:positionV relativeFrom="margin">
                      <wp:posOffset>-1011555</wp:posOffset>
                    </wp:positionV>
                    <wp:extent cx="7672705" cy="10988675"/>
                    <wp:effectExtent l="0" t="0" r="4445" b="317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2705" cy="109886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5FF95211" w14:textId="77777777" w:rsidR="005833CB" w:rsidRDefault="005833CB">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2.15pt;margin-top:-79.6pt;width:604.15pt;height:865.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aMJcCAAA2BQAADgAAAGRycy9lMm9Eb2MueG1srFTbbtswDH0fsH8Q9J76EsdJjDpFmnbDgG4t&#10;2u0DZFmOvdqSJylxsmH/Poq+7AYMw7AXQZRI6vDwUJdXp6YmR6FNpWRKgwufEiG5yiu5T+mH969m&#10;K0qMZTJntZIipWdh6NXm5YvLrk1EqEpV50ITSCJN0rUpLa1tE88zvBQNMxeqFRIuC6UbZsHUey/X&#10;rIPsTe2Fvh97ndJ5qxUXxsDpTX9JN5i/KAS390VhhCV1SgGbxVXjmrnV21yyZK9ZW1Z8gMH+AUXD&#10;KgmPTqlumGXkoKvfUjUV18qowl5w1XiqKCousAaoJvB/qeapZK3AWoAc0040mf+Xlr87PmhS5Smd&#10;r0JKJGugSY9AG5P7WpDYEdS1JgG/p/ZBuxJNe6f4syFS7UrwElutVVcKlgOswPl7PwU4w0Aoybq3&#10;Kofs7GAVcnUqdOMSAgvkhC05Ty0RJ0s4HC7jZbj0F5RwuAv89WoVLxf4CEvG+FYb+1qohrhNSjWg&#10;x/zseGesw8OS0cU9B6nhfNj1TfqymMeRvw7j2XZ7s5xFUb6aXV/Dbre7XUfzII4Wt7uvLmkQJaZk&#10;ueruM8MPWuSjaILo75oyyLdvN8qGHBmIs2cO0SHiESWS6fjr+2DsuRYOey0fRQGNQ+LcgeF6n+1q&#10;TXp1w/iB3keNAwUY4ByLqq6n2MD350gWTpxw8Qgnfx4BDe4uUuBATbH+EPjnd6cgfFtJO8U37KPS&#10;k2CGypxc7Ck7DbrLVH4G7WjVTy78NLAplf5MSQdTm1Lz6cC0oKR+I0F/YbiKfTfnaEWLZQiGRiOY&#10;LwO8y9BcB1EEd0xyyJbSbNzubM/fodXVvoTHAqxSqi3ItqhQTw5jD2wQOwwnNm34SNz0/2ij1/fv&#10;bvMNAAD//wMAUEsDBBQABgAIAAAAIQDivpAY4AAAAA8BAAAPAAAAZHJzL2Rvd25yZXYueG1sTI/N&#10;TsMwEITvSLyDtUjcWidNWiDEqRCCB6ClEtzceIkj/BPZbpO+PZsTvc1oP83O1NvJGnbGEHvvBOTL&#10;DBi61qvedQI+9++LR2AxSaek8Q4FXDDCtrm9qWWl/Og+8LxLHaMQFyspQKc0VJzHVqOVcekHdHT7&#10;8cHKRDZ0XAU5Urg1fJVlG25l7+iDlgO+amx/dycr4HDp9wc+2u9JFp0ujA9vXz4IcX83vTwDSzil&#10;fxjm+lQdGup09CenIjMCFnlZFsTOav20AjYz2aakgUdS64e8AN7U/HpH8wcAAP//AwBQSwECLQAU&#10;AAYACAAAACEA5JnDwPsAAADhAQAAEwAAAAAAAAAAAAAAAAAAAAAAW0NvbnRlbnRfVHlwZXNdLnht&#10;bFBLAQItABQABgAIAAAAIQAjsmrh1wAAAJQBAAALAAAAAAAAAAAAAAAAACwBAABfcmVscy8ucmVs&#10;c1BLAQItABQABgAIAAAAIQCr4VowlwIAADYFAAAOAAAAAAAAAAAAAAAAACwCAABkcnMvZTJvRG9j&#10;LnhtbFBLAQItABQABgAIAAAAIQDivpAY4AAAAA8BAAAPAAAAAAAAAAAAAAAAAO8EAABkcnMvZG93&#10;bnJldi54bWxQSwUGAAAAAAQABADzAAAA/AUAAAAA&#10;" fillcolor="#333 [2576]" stroked="f">
                    <v:fill color2="black [960]" rotate="t" focusposition=".5,.5" focussize="" focus="100%" type="gradientRadial"/>
                    <v:textbox inset="18pt,,108pt,7.2pt">
                      <w:txbxContent>
                        <w:p w14:paraId="5FF95211" w14:textId="77777777" w:rsidR="005833CB" w:rsidRDefault="005833CB">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14:paraId="6E269F33" w14:textId="77777777" w:rsidR="002651CD" w:rsidRDefault="002651CD"/>
        <w:p w14:paraId="5AB64C61" w14:textId="77777777" w:rsidR="002651CD" w:rsidRDefault="002651CD"/>
        <w:p w14:paraId="1E9D11F6" w14:textId="77777777" w:rsidR="002651CD" w:rsidRDefault="005319DC">
          <w:r w:rsidRPr="005319DC">
            <w:rPr>
              <w:noProof/>
              <w:lang w:val="en-US"/>
            </w:rPr>
            <mc:AlternateContent>
              <mc:Choice Requires="wps">
                <w:drawing>
                  <wp:anchor distT="0" distB="0" distL="114300" distR="114300" simplePos="0" relativeHeight="251663360" behindDoc="0" locked="0" layoutInCell="1" allowOverlap="1" wp14:anchorId="555F6CB1" wp14:editId="48D9970B">
                    <wp:simplePos x="0" y="0"/>
                    <wp:positionH relativeFrom="column">
                      <wp:posOffset>40005</wp:posOffset>
                    </wp:positionH>
                    <wp:positionV relativeFrom="paragraph">
                      <wp:posOffset>201295</wp:posOffset>
                    </wp:positionV>
                    <wp:extent cx="5761990" cy="7327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732790"/>
                            </a:xfrm>
                            <a:prstGeom prst="rect">
                              <a:avLst/>
                            </a:prstGeom>
                            <a:noFill/>
                            <a:ln w="9525">
                              <a:noFill/>
                              <a:miter lim="800000"/>
                              <a:headEnd/>
                              <a:tailEnd/>
                            </a:ln>
                          </wps:spPr>
                          <wps:txbx>
                            <w:txbxContent>
                              <w:p w14:paraId="571FAC91" w14:textId="77777777" w:rsidR="005833CB" w:rsidRPr="005319DC" w:rsidRDefault="005833CB" w:rsidP="005319DC">
                                <w:pPr>
                                  <w:jc w:val="center"/>
                                  <w:rPr>
                                    <w:b/>
                                    <w:sz w:val="80"/>
                                    <w:szCs w:val="80"/>
                                    <w:lang w:val="en-US"/>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pPr>
                                <w:r w:rsidRPr="005319DC">
                                  <w:rPr>
                                    <w:b/>
                                    <w:sz w:val="80"/>
                                    <w:szCs w:val="8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t>JAMBILIGHT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3.15pt;margin-top:15.85pt;width:453.7pt;height:5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Pofg0CAAD7AwAADgAAAGRycy9lMm9Eb2MueG1srFPbbhshEH2v1H9AvNe73thxvDKO0qSpKqUX&#10;KekHYJb1ogJDAXvX/foOrONYzVtUHtDAzBzmnBlW14PRZC99UGAZnU5KSqQV0Ci7ZfTn0/2HK0pC&#10;5LbhGqxk9CADvV6/f7fqXS0r6EA30hMEsaHuHaNdjK4uiiA6aXiYgJMWnS14wyMe/bZoPO8R3eii&#10;KsvLogffOA9ChoC3d6OTrjN+20oRv7dtkJFoRrG2mHef903ai/WK11vPXafEsQz+hioMVxYfPUHd&#10;8cjJzqtXUEYJDwHaOBFgCmhbJWTmgGym5T9sHjvuZOaC4gR3kin8P1jxbf/DE9UwelEuKLHcYJOe&#10;5BDJRxhIlfTpXagx7NFhYBzwGvucuQb3AOJXIBZuO2638sZ76DvJG6xvmjKLs9QRJySQTf8VGnyG&#10;7yJkoKH1JomHchBExz4dTr1JpQi8nC8up8slugT6FhfVAu30BK+fs50P8bMEQ5LBqMfeZ3S+fwhx&#10;DH0OSY9ZuFda4z2vtSU9o8t5Nc8JZx6jIo6nVobRqzKtcWASyU+2ycmRKz3aWIu2R9aJ6Eg5Dpsh&#10;C5wlSYpsoDmgDB7GacTfg0YH/g8lPU4io+H3jntJif5iUcrldDZLo5sPs/miwoM/92zOPdwKhGI0&#10;UjKatzGP+0j5BiVvVVbjpZJjyThhWc/jb0gjfH7OUS9/dv0XAAD//wMAUEsDBBQABgAIAAAAIQDj&#10;kJNe3QAAAAgBAAAPAAAAZHJzL2Rvd25yZXYueG1sTI9NT8MwDIbvSPyHyEjcWNJ17KNrOiEQV9AG&#10;TNota7y2WuNUTbaWf485wc3W++j143wzulZcsQ+NJw3JRIFAKr1tqNLw+fH6sAQRoiFrWk+o4RsD&#10;bIrbm9xk1g+0xesuVoJLKGRGQx1jl0kZyhqdCRPfIXF28r0zkde+krY3A5e7Vk6VmktnGuILtenw&#10;ucbyvLs4DV9vp8N+pt6rF/fYDX5UktxKan1/Nz6tQUQc4x8Mv/qsDgU7Hf2FbBCthnnKoIY0WYDg&#10;eJWkPByZmy0SkEUu/z9Q/AAAAP//AwBQSwECLQAUAAYACAAAACEA5JnDwPsAAADhAQAAEwAAAAAA&#10;AAAAAAAAAAAAAAAAW0NvbnRlbnRfVHlwZXNdLnhtbFBLAQItABQABgAIAAAAIQAjsmrh1wAAAJQB&#10;AAALAAAAAAAAAAAAAAAAACwBAABfcmVscy8ucmVsc1BLAQItABQABgAIAAAAIQAUU+h+DQIAAPsD&#10;AAAOAAAAAAAAAAAAAAAAACwCAABkcnMvZTJvRG9jLnhtbFBLAQItABQABgAIAAAAIQDjkJNe3QAA&#10;AAgBAAAPAAAAAAAAAAAAAAAAAGUEAABkcnMvZG93bnJldi54bWxQSwUGAAAAAAQABADzAAAAbwUA&#10;AAAA&#10;" filled="f" stroked="f">
                    <v:textbox>
                      <w:txbxContent>
                        <w:p w14:paraId="571FAC91" w14:textId="77777777" w:rsidR="005833CB" w:rsidRPr="005319DC" w:rsidRDefault="005833CB" w:rsidP="005319DC">
                          <w:pPr>
                            <w:jc w:val="center"/>
                            <w:rPr>
                              <w:b/>
                              <w:sz w:val="80"/>
                              <w:szCs w:val="80"/>
                              <w:lang w:val="en-US"/>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pPr>
                          <w:r w:rsidRPr="005319DC">
                            <w:rPr>
                              <w:b/>
                              <w:sz w:val="80"/>
                              <w:szCs w:val="8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t>JAMBILIGHT</w:t>
                          </w:r>
                        </w:p>
                      </w:txbxContent>
                    </v:textbox>
                  </v:shape>
                </w:pict>
              </mc:Fallback>
            </mc:AlternateContent>
          </w:r>
        </w:p>
        <w:p w14:paraId="0AC6D35A" w14:textId="77777777" w:rsidR="00B161E7" w:rsidRDefault="00C61C14">
          <w:pPr>
            <w:rPr>
              <w:lang w:val="en-US"/>
            </w:rPr>
          </w:pPr>
          <w:r>
            <w:rPr>
              <w:noProof/>
              <w:lang w:val="en-US"/>
            </w:rPr>
            <w:drawing>
              <wp:anchor distT="0" distB="0" distL="114300" distR="114300" simplePos="0" relativeHeight="251661312" behindDoc="0" locked="0" layoutInCell="1" allowOverlap="1" wp14:anchorId="5E846B8B" wp14:editId="191E9894">
                <wp:simplePos x="0" y="0"/>
                <wp:positionH relativeFrom="column">
                  <wp:posOffset>38423</wp:posOffset>
                </wp:positionH>
                <wp:positionV relativeFrom="paragraph">
                  <wp:posOffset>608989</wp:posOffset>
                </wp:positionV>
                <wp:extent cx="5760720" cy="4318000"/>
                <wp:effectExtent l="0" t="0" r="0" b="6350"/>
                <wp:wrapNone/>
                <wp:docPr id="6" name="Picture 6" descr="http://farm9.staticflickr.com/8296/7832369412_c4f32a62f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9.staticflickr.com/8296/7832369412_c4f32a62fd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1CD">
            <w:rPr>
              <w:lang w:val="en-US"/>
            </w:rPr>
            <w:br w:type="page"/>
          </w:r>
        </w:p>
        <w:sdt>
          <w:sdtPr>
            <w:rPr>
              <w:rFonts w:asciiTheme="minorHAnsi" w:eastAsiaTheme="minorHAnsi" w:hAnsiTheme="minorHAnsi" w:cstheme="minorBidi"/>
              <w:b w:val="0"/>
              <w:bCs w:val="0"/>
              <w:color w:val="auto"/>
              <w:sz w:val="22"/>
              <w:szCs w:val="22"/>
              <w:lang w:val="nl-BE" w:eastAsia="en-US"/>
            </w:rPr>
            <w:id w:val="440346128"/>
            <w:docPartObj>
              <w:docPartGallery w:val="Table of Contents"/>
              <w:docPartUnique/>
            </w:docPartObj>
          </w:sdtPr>
          <w:sdtEndPr>
            <w:rPr>
              <w:noProof/>
            </w:rPr>
          </w:sdtEndPr>
          <w:sdtContent>
            <w:p w14:paraId="08A6D407" w14:textId="77777777" w:rsidR="00B161E7" w:rsidRDefault="00B161E7">
              <w:pPr>
                <w:pStyle w:val="TOCHeading"/>
              </w:pPr>
              <w:r>
                <w:t>Table of Contents</w:t>
              </w:r>
            </w:p>
            <w:p w14:paraId="627282FE" w14:textId="77777777" w:rsidR="00AD3F86" w:rsidRDefault="00B161E7">
              <w:pPr>
                <w:pStyle w:val="TOC2"/>
                <w:tabs>
                  <w:tab w:val="right" w:leader="dot" w:pos="9062"/>
                </w:tabs>
                <w:rPr>
                  <w:rFonts w:eastAsiaTheme="minorEastAsia"/>
                  <w:noProof/>
                  <w:sz w:val="24"/>
                  <w:szCs w:val="24"/>
                  <w:lang w:val="en-US" w:eastAsia="ja-JP"/>
                </w:rPr>
              </w:pPr>
              <w:r>
                <w:fldChar w:fldCharType="begin"/>
              </w:r>
              <w:r>
                <w:instrText xml:space="preserve"> TOC \o "1-3" \h \z \u </w:instrText>
              </w:r>
              <w:r>
                <w:fldChar w:fldCharType="separate"/>
              </w:r>
              <w:r w:rsidR="00AD3F86" w:rsidRPr="00826727">
                <w:rPr>
                  <w:noProof/>
                  <w:lang w:val="en-US"/>
                </w:rPr>
                <w:t>Debug info and log file:</w:t>
              </w:r>
              <w:r w:rsidR="00AD3F86">
                <w:rPr>
                  <w:noProof/>
                </w:rPr>
                <w:tab/>
              </w:r>
              <w:r w:rsidR="00AD3F86">
                <w:rPr>
                  <w:noProof/>
                </w:rPr>
                <w:fldChar w:fldCharType="begin"/>
              </w:r>
              <w:r w:rsidR="00AD3F86">
                <w:rPr>
                  <w:noProof/>
                </w:rPr>
                <w:instrText xml:space="preserve"> PAGEREF _Toc281482142 \h </w:instrText>
              </w:r>
              <w:r w:rsidR="00AD3F86">
                <w:rPr>
                  <w:noProof/>
                </w:rPr>
              </w:r>
              <w:r w:rsidR="00AD3F86">
                <w:rPr>
                  <w:noProof/>
                </w:rPr>
                <w:fldChar w:fldCharType="separate"/>
              </w:r>
              <w:r w:rsidR="00AD3F86">
                <w:rPr>
                  <w:noProof/>
                </w:rPr>
                <w:t>2</w:t>
              </w:r>
              <w:r w:rsidR="00AD3F86">
                <w:rPr>
                  <w:noProof/>
                </w:rPr>
                <w:fldChar w:fldCharType="end"/>
              </w:r>
            </w:p>
            <w:p w14:paraId="5E1832CC"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Test setup:</w:t>
              </w:r>
              <w:r>
                <w:rPr>
                  <w:noProof/>
                </w:rPr>
                <w:tab/>
              </w:r>
              <w:r>
                <w:rPr>
                  <w:noProof/>
                </w:rPr>
                <w:fldChar w:fldCharType="begin"/>
              </w:r>
              <w:r>
                <w:rPr>
                  <w:noProof/>
                </w:rPr>
                <w:instrText xml:space="preserve"> PAGEREF _Toc281482143 \h </w:instrText>
              </w:r>
              <w:r>
                <w:rPr>
                  <w:noProof/>
                </w:rPr>
              </w:r>
              <w:r>
                <w:rPr>
                  <w:noProof/>
                </w:rPr>
                <w:fldChar w:fldCharType="separate"/>
              </w:r>
              <w:r>
                <w:rPr>
                  <w:noProof/>
                </w:rPr>
                <w:t>2</w:t>
              </w:r>
              <w:r>
                <w:rPr>
                  <w:noProof/>
                </w:rPr>
                <w:fldChar w:fldCharType="end"/>
              </w:r>
            </w:p>
            <w:p w14:paraId="6161A4DB"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The screen and regions:</w:t>
              </w:r>
              <w:r>
                <w:rPr>
                  <w:noProof/>
                </w:rPr>
                <w:tab/>
              </w:r>
              <w:r>
                <w:rPr>
                  <w:noProof/>
                </w:rPr>
                <w:fldChar w:fldCharType="begin"/>
              </w:r>
              <w:r>
                <w:rPr>
                  <w:noProof/>
                </w:rPr>
                <w:instrText xml:space="preserve"> PAGEREF _Toc281482144 \h </w:instrText>
              </w:r>
              <w:r>
                <w:rPr>
                  <w:noProof/>
                </w:rPr>
              </w:r>
              <w:r>
                <w:rPr>
                  <w:noProof/>
                </w:rPr>
                <w:fldChar w:fldCharType="separate"/>
              </w:r>
              <w:r>
                <w:rPr>
                  <w:noProof/>
                </w:rPr>
                <w:t>3</w:t>
              </w:r>
              <w:r>
                <w:rPr>
                  <w:noProof/>
                </w:rPr>
                <w:fldChar w:fldCharType="end"/>
              </w:r>
            </w:p>
            <w:p w14:paraId="79FE6336"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Consolidated regions:</w:t>
              </w:r>
              <w:r>
                <w:rPr>
                  <w:noProof/>
                </w:rPr>
                <w:tab/>
              </w:r>
              <w:r>
                <w:rPr>
                  <w:noProof/>
                </w:rPr>
                <w:fldChar w:fldCharType="begin"/>
              </w:r>
              <w:r>
                <w:rPr>
                  <w:noProof/>
                </w:rPr>
                <w:instrText xml:space="preserve"> PAGEREF _Toc281482145 \h </w:instrText>
              </w:r>
              <w:r>
                <w:rPr>
                  <w:noProof/>
                </w:rPr>
              </w:r>
              <w:r>
                <w:rPr>
                  <w:noProof/>
                </w:rPr>
                <w:fldChar w:fldCharType="separate"/>
              </w:r>
              <w:r>
                <w:rPr>
                  <w:noProof/>
                </w:rPr>
                <w:t>4</w:t>
              </w:r>
              <w:r>
                <w:rPr>
                  <w:noProof/>
                </w:rPr>
                <w:fldChar w:fldCharType="end"/>
              </w:r>
            </w:p>
            <w:p w14:paraId="2F30FFE9" w14:textId="77777777" w:rsidR="00AD3F86" w:rsidRDefault="00AD3F86">
              <w:pPr>
                <w:pStyle w:val="TOC3"/>
                <w:tabs>
                  <w:tab w:val="right" w:leader="dot" w:pos="9062"/>
                </w:tabs>
                <w:rPr>
                  <w:rFonts w:eastAsiaTheme="minorEastAsia"/>
                  <w:noProof/>
                  <w:sz w:val="24"/>
                  <w:szCs w:val="24"/>
                  <w:lang w:val="en-US" w:eastAsia="ja-JP"/>
                </w:rPr>
              </w:pPr>
              <w:r w:rsidRPr="00826727">
                <w:rPr>
                  <w:noProof/>
                  <w:lang w:val="en-US"/>
                </w:rPr>
                <w:t>Margins:</w:t>
              </w:r>
              <w:r>
                <w:rPr>
                  <w:noProof/>
                </w:rPr>
                <w:tab/>
              </w:r>
              <w:r>
                <w:rPr>
                  <w:noProof/>
                </w:rPr>
                <w:fldChar w:fldCharType="begin"/>
              </w:r>
              <w:r>
                <w:rPr>
                  <w:noProof/>
                </w:rPr>
                <w:instrText xml:space="preserve"> PAGEREF _Toc281482146 \h </w:instrText>
              </w:r>
              <w:r>
                <w:rPr>
                  <w:noProof/>
                </w:rPr>
              </w:r>
              <w:r>
                <w:rPr>
                  <w:noProof/>
                </w:rPr>
                <w:fldChar w:fldCharType="separate"/>
              </w:r>
              <w:r>
                <w:rPr>
                  <w:noProof/>
                </w:rPr>
                <w:t>5</w:t>
              </w:r>
              <w:r>
                <w:rPr>
                  <w:noProof/>
                </w:rPr>
                <w:fldChar w:fldCharType="end"/>
              </w:r>
            </w:p>
            <w:p w14:paraId="05D659B3" w14:textId="77777777" w:rsidR="00AD3F86" w:rsidRDefault="00AD3F86">
              <w:pPr>
                <w:pStyle w:val="TOC3"/>
                <w:tabs>
                  <w:tab w:val="right" w:leader="dot" w:pos="9062"/>
                </w:tabs>
                <w:rPr>
                  <w:rFonts w:eastAsiaTheme="minorEastAsia"/>
                  <w:noProof/>
                  <w:sz w:val="24"/>
                  <w:szCs w:val="24"/>
                  <w:lang w:val="en-US" w:eastAsia="ja-JP"/>
                </w:rPr>
              </w:pPr>
              <w:r w:rsidRPr="00826727">
                <w:rPr>
                  <w:noProof/>
                  <w:lang w:val="en-US"/>
                </w:rPr>
                <w:t>Color weighing:</w:t>
              </w:r>
              <w:r>
                <w:rPr>
                  <w:noProof/>
                </w:rPr>
                <w:tab/>
              </w:r>
              <w:r>
                <w:rPr>
                  <w:noProof/>
                </w:rPr>
                <w:fldChar w:fldCharType="begin"/>
              </w:r>
              <w:r>
                <w:rPr>
                  <w:noProof/>
                </w:rPr>
                <w:instrText xml:space="preserve"> PAGEREF _Toc281482147 \h </w:instrText>
              </w:r>
              <w:r>
                <w:rPr>
                  <w:noProof/>
                </w:rPr>
              </w:r>
              <w:r>
                <w:rPr>
                  <w:noProof/>
                </w:rPr>
                <w:fldChar w:fldCharType="separate"/>
              </w:r>
              <w:r>
                <w:rPr>
                  <w:noProof/>
                </w:rPr>
                <w:t>6</w:t>
              </w:r>
              <w:r>
                <w:rPr>
                  <w:noProof/>
                </w:rPr>
                <w:fldChar w:fldCharType="end"/>
              </w:r>
            </w:p>
            <w:p w14:paraId="0B3BE985"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Color enhancement:</w:t>
              </w:r>
              <w:r>
                <w:rPr>
                  <w:noProof/>
                </w:rPr>
                <w:tab/>
              </w:r>
              <w:r>
                <w:rPr>
                  <w:noProof/>
                </w:rPr>
                <w:fldChar w:fldCharType="begin"/>
              </w:r>
              <w:r>
                <w:rPr>
                  <w:noProof/>
                </w:rPr>
                <w:instrText xml:space="preserve"> PAGEREF _Toc281482148 \h </w:instrText>
              </w:r>
              <w:r>
                <w:rPr>
                  <w:noProof/>
                </w:rPr>
              </w:r>
              <w:r>
                <w:rPr>
                  <w:noProof/>
                </w:rPr>
                <w:fldChar w:fldCharType="separate"/>
              </w:r>
              <w:r>
                <w:rPr>
                  <w:noProof/>
                </w:rPr>
                <w:t>7</w:t>
              </w:r>
              <w:r>
                <w:rPr>
                  <w:noProof/>
                </w:rPr>
                <w:fldChar w:fldCharType="end"/>
              </w:r>
            </w:p>
            <w:p w14:paraId="147A3D5B"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Color enhancement per channel:</w:t>
              </w:r>
              <w:r>
                <w:rPr>
                  <w:noProof/>
                </w:rPr>
                <w:tab/>
              </w:r>
              <w:r>
                <w:rPr>
                  <w:noProof/>
                </w:rPr>
                <w:fldChar w:fldCharType="begin"/>
              </w:r>
              <w:r>
                <w:rPr>
                  <w:noProof/>
                </w:rPr>
                <w:instrText xml:space="preserve"> PAGEREF _Toc281482149 \h </w:instrText>
              </w:r>
              <w:r>
                <w:rPr>
                  <w:noProof/>
                </w:rPr>
              </w:r>
              <w:r>
                <w:rPr>
                  <w:noProof/>
                </w:rPr>
                <w:fldChar w:fldCharType="separate"/>
              </w:r>
              <w:r>
                <w:rPr>
                  <w:noProof/>
                </w:rPr>
                <w:t>7</w:t>
              </w:r>
              <w:r>
                <w:rPr>
                  <w:noProof/>
                </w:rPr>
                <w:fldChar w:fldCharType="end"/>
              </w:r>
            </w:p>
            <w:p w14:paraId="30907BB7"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Color correction (Intensity):</w:t>
              </w:r>
              <w:r>
                <w:rPr>
                  <w:noProof/>
                </w:rPr>
                <w:tab/>
              </w:r>
              <w:r>
                <w:rPr>
                  <w:noProof/>
                </w:rPr>
                <w:fldChar w:fldCharType="begin"/>
              </w:r>
              <w:r>
                <w:rPr>
                  <w:noProof/>
                </w:rPr>
                <w:instrText xml:space="preserve"> PAGEREF _Toc281482150 \h </w:instrText>
              </w:r>
              <w:r>
                <w:rPr>
                  <w:noProof/>
                </w:rPr>
              </w:r>
              <w:r>
                <w:rPr>
                  <w:noProof/>
                </w:rPr>
                <w:fldChar w:fldCharType="separate"/>
              </w:r>
              <w:r>
                <w:rPr>
                  <w:noProof/>
                </w:rPr>
                <w:t>7</w:t>
              </w:r>
              <w:r>
                <w:rPr>
                  <w:noProof/>
                </w:rPr>
                <w:fldChar w:fldCharType="end"/>
              </w:r>
            </w:p>
            <w:p w14:paraId="31E6E30A" w14:textId="77777777" w:rsidR="00AD3F86" w:rsidRDefault="00AD3F86">
              <w:pPr>
                <w:pStyle w:val="TOC2"/>
                <w:tabs>
                  <w:tab w:val="right" w:leader="dot" w:pos="9062"/>
                </w:tabs>
                <w:rPr>
                  <w:rFonts w:eastAsiaTheme="minorEastAsia"/>
                  <w:noProof/>
                  <w:sz w:val="24"/>
                  <w:szCs w:val="24"/>
                  <w:lang w:val="en-US" w:eastAsia="ja-JP"/>
                </w:rPr>
              </w:pPr>
              <w:r w:rsidRPr="00826727">
                <w:rPr>
                  <w:noProof/>
                  <w:lang w:val="en-US"/>
                </w:rPr>
                <w:t>Resources:</w:t>
              </w:r>
              <w:r>
                <w:rPr>
                  <w:noProof/>
                </w:rPr>
                <w:tab/>
              </w:r>
              <w:r>
                <w:rPr>
                  <w:noProof/>
                </w:rPr>
                <w:fldChar w:fldCharType="begin"/>
              </w:r>
              <w:r>
                <w:rPr>
                  <w:noProof/>
                </w:rPr>
                <w:instrText xml:space="preserve"> PAGEREF _Toc281482151 \h </w:instrText>
              </w:r>
              <w:r>
                <w:rPr>
                  <w:noProof/>
                </w:rPr>
              </w:r>
              <w:r>
                <w:rPr>
                  <w:noProof/>
                </w:rPr>
                <w:fldChar w:fldCharType="separate"/>
              </w:r>
              <w:r>
                <w:rPr>
                  <w:noProof/>
                </w:rPr>
                <w:t>8</w:t>
              </w:r>
              <w:r>
                <w:rPr>
                  <w:noProof/>
                </w:rPr>
                <w:fldChar w:fldCharType="end"/>
              </w:r>
            </w:p>
            <w:p w14:paraId="3A7B89B0" w14:textId="77777777" w:rsidR="00B161E7" w:rsidRDefault="00B161E7">
              <w:pPr>
                <w:rPr>
                  <w:b/>
                  <w:bCs/>
                  <w:noProof/>
                </w:rPr>
              </w:pPr>
              <w:r>
                <w:rPr>
                  <w:b/>
                  <w:bCs/>
                  <w:noProof/>
                </w:rPr>
                <w:fldChar w:fldCharType="end"/>
              </w:r>
            </w:p>
          </w:sdtContent>
        </w:sdt>
        <w:p w14:paraId="305DE920" w14:textId="77777777" w:rsidR="002651CD" w:rsidRPr="00B161E7" w:rsidRDefault="00B161E7">
          <w:r>
            <w:rPr>
              <w:lang w:val="en-US"/>
            </w:rPr>
            <w:br w:type="page"/>
          </w:r>
        </w:p>
      </w:sdtContent>
    </w:sdt>
    <w:p w14:paraId="1DC52F58" w14:textId="77777777" w:rsidR="00293D4E" w:rsidRPr="00775DB4" w:rsidRDefault="00775DB4" w:rsidP="00775DB4">
      <w:pPr>
        <w:pStyle w:val="Title"/>
        <w:rPr>
          <w:lang w:val="en-US"/>
        </w:rPr>
      </w:pPr>
      <w:r w:rsidRPr="00775DB4">
        <w:rPr>
          <w:lang w:val="en-US"/>
        </w:rPr>
        <w:lastRenderedPageBreak/>
        <w:t>JambiLight core information:</w:t>
      </w:r>
    </w:p>
    <w:p w14:paraId="63655D6D" w14:textId="7FCCF789" w:rsidR="0040175D" w:rsidRDefault="00775DB4" w:rsidP="00150880">
      <w:pPr>
        <w:jc w:val="both"/>
        <w:rPr>
          <w:lang w:val="en-US"/>
        </w:rPr>
      </w:pPr>
      <w:r w:rsidRPr="00775DB4">
        <w:rPr>
          <w:lang w:val="en-US"/>
        </w:rPr>
        <w:t>This document will briefly describe how the core mechanics of JambiLight work.</w:t>
      </w:r>
      <w:r>
        <w:rPr>
          <w:lang w:val="en-US"/>
        </w:rPr>
        <w:t xml:space="preserve"> This document only applies to the default implementation.</w:t>
      </w:r>
    </w:p>
    <w:p w14:paraId="0F6BF5C8" w14:textId="2D15B40B" w:rsidR="0040175D" w:rsidRDefault="0040175D" w:rsidP="0040175D">
      <w:pPr>
        <w:pStyle w:val="Heading2"/>
        <w:rPr>
          <w:lang w:val="en-US"/>
        </w:rPr>
      </w:pPr>
      <w:r>
        <w:rPr>
          <w:lang w:val="en-US"/>
        </w:rPr>
        <w:br/>
      </w:r>
      <w:bookmarkStart w:id="0" w:name="_Toc281482142"/>
      <w:r>
        <w:rPr>
          <w:lang w:val="en-US"/>
        </w:rPr>
        <w:t>Debug info and log file:</w:t>
      </w:r>
      <w:bookmarkEnd w:id="0"/>
    </w:p>
    <w:p w14:paraId="3BC0B6A6" w14:textId="6894AA6C" w:rsidR="0040175D" w:rsidRDefault="008A55D8" w:rsidP="0040175D">
      <w:pPr>
        <w:rPr>
          <w:lang w:val="en-US"/>
        </w:rPr>
      </w:pPr>
      <w:r>
        <w:rPr>
          <w:lang w:val="en-US"/>
        </w:rPr>
        <w:t>JambiLight supports extensive logging to track status and find issues</w:t>
      </w:r>
      <w:r w:rsidR="004F7785">
        <w:rPr>
          <w:lang w:val="en-US"/>
        </w:rPr>
        <w:t>.</w:t>
      </w:r>
      <w:r>
        <w:rPr>
          <w:lang w:val="en-US"/>
        </w:rPr>
        <w:br/>
        <w:t>Below is an example of the application startup log</w:t>
      </w:r>
      <w:r w:rsidR="0040175D">
        <w:rPr>
          <w:lang w:val="en-US"/>
        </w:rPr>
        <w:t>:</w:t>
      </w:r>
    </w:p>
    <w:p w14:paraId="6B2BD299" w14:textId="77777777" w:rsidR="0040175D" w:rsidRDefault="0040175D" w:rsidP="0040175D">
      <w:pPr>
        <w:rPr>
          <w:lang w:val="en-US"/>
        </w:rPr>
      </w:pPr>
      <w:r>
        <w:rPr>
          <w:noProof/>
          <w:lang w:val="en-US"/>
        </w:rPr>
        <w:drawing>
          <wp:inline distT="0" distB="0" distL="0" distR="0" wp14:anchorId="284AA3ED" wp14:editId="42802EBC">
            <wp:extent cx="5374587" cy="2804134"/>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78862" cy="2806364"/>
                    </a:xfrm>
                    <a:prstGeom prst="rect">
                      <a:avLst/>
                    </a:prstGeom>
                  </pic:spPr>
                </pic:pic>
              </a:graphicData>
            </a:graphic>
          </wp:inline>
        </w:drawing>
      </w:r>
    </w:p>
    <w:p w14:paraId="1D552D52" w14:textId="01515902" w:rsidR="0040175D" w:rsidRPr="002011CC" w:rsidRDefault="0040175D" w:rsidP="0040175D">
      <w:pPr>
        <w:jc w:val="both"/>
        <w:rPr>
          <w:lang w:val="en-US"/>
        </w:rPr>
      </w:pPr>
      <w:r w:rsidRPr="005833CB">
        <w:rPr>
          <w:b/>
          <w:lang w:val="en-US"/>
        </w:rPr>
        <w:t>The application saves debug output to a file on disk</w:t>
      </w:r>
      <w:r>
        <w:rPr>
          <w:lang w:val="en-US"/>
        </w:rPr>
        <w:t xml:space="preserve">. A </w:t>
      </w:r>
      <w:r w:rsidRPr="005833CB">
        <w:rPr>
          <w:b/>
          <w:lang w:val="en-US"/>
        </w:rPr>
        <w:t>new instance of this file</w:t>
      </w:r>
      <w:r>
        <w:rPr>
          <w:lang w:val="en-US"/>
        </w:rPr>
        <w:t xml:space="preserve"> is created </w:t>
      </w:r>
      <w:r w:rsidRPr="005833CB">
        <w:rPr>
          <w:b/>
          <w:lang w:val="en-US"/>
        </w:rPr>
        <w:t>every time the application starts</w:t>
      </w:r>
      <w:r>
        <w:rPr>
          <w:lang w:val="en-US"/>
        </w:rPr>
        <w:t xml:space="preserve">. The </w:t>
      </w:r>
      <w:r w:rsidRPr="005833CB">
        <w:rPr>
          <w:b/>
          <w:lang w:val="en-US"/>
        </w:rPr>
        <w:t>name of the log file</w:t>
      </w:r>
      <w:r>
        <w:rPr>
          <w:lang w:val="en-US"/>
        </w:rPr>
        <w:t xml:space="preserve"> is as follows: </w:t>
      </w:r>
      <w:proofErr w:type="gramStart"/>
      <w:r w:rsidRPr="005833CB">
        <w:rPr>
          <w:b/>
          <w:lang w:val="en-US"/>
        </w:rPr>
        <w:t>Jamb</w:t>
      </w:r>
      <w:r>
        <w:rPr>
          <w:b/>
          <w:lang w:val="en-US"/>
        </w:rPr>
        <w:t>iLight[</w:t>
      </w:r>
      <w:proofErr w:type="spellStart"/>
      <w:proofErr w:type="gramEnd"/>
      <w:r>
        <w:rPr>
          <w:b/>
          <w:lang w:val="en-US"/>
        </w:rPr>
        <w:t>yyyy-MM-dd@HH-mm-ss</w:t>
      </w:r>
      <w:proofErr w:type="spellEnd"/>
      <w:r>
        <w:rPr>
          <w:b/>
          <w:lang w:val="en-US"/>
        </w:rPr>
        <w:t>].log</w:t>
      </w:r>
      <w:r>
        <w:rPr>
          <w:b/>
          <w:lang w:val="en-US"/>
        </w:rPr>
        <w:br/>
      </w:r>
      <w:r>
        <w:rPr>
          <w:b/>
          <w:lang w:val="en-US"/>
        </w:rPr>
        <w:br/>
      </w:r>
      <w:r w:rsidRPr="005833CB">
        <w:rPr>
          <w:lang w:val="en-US"/>
        </w:rPr>
        <w:t xml:space="preserve">In which the </w:t>
      </w:r>
      <w:proofErr w:type="spellStart"/>
      <w:r w:rsidRPr="005833CB">
        <w:rPr>
          <w:lang w:val="en-US"/>
        </w:rPr>
        <w:t>yyyy</w:t>
      </w:r>
      <w:proofErr w:type="spellEnd"/>
      <w:r w:rsidRPr="005833CB">
        <w:rPr>
          <w:lang w:val="en-US"/>
        </w:rPr>
        <w:t xml:space="preserve"> will be the year, the MM will be the month, the </w:t>
      </w:r>
      <w:proofErr w:type="spellStart"/>
      <w:r w:rsidRPr="005833CB">
        <w:rPr>
          <w:lang w:val="en-US"/>
        </w:rPr>
        <w:t>dd</w:t>
      </w:r>
      <w:proofErr w:type="spellEnd"/>
      <w:r w:rsidRPr="005833CB">
        <w:rPr>
          <w:lang w:val="en-US"/>
        </w:rPr>
        <w:t xml:space="preserve"> will be the day of the month, the HH will be the hours, the mm will be the minutes and the </w:t>
      </w:r>
      <w:proofErr w:type="spellStart"/>
      <w:r w:rsidRPr="005833CB">
        <w:rPr>
          <w:lang w:val="en-US"/>
        </w:rPr>
        <w:t>ss</w:t>
      </w:r>
      <w:proofErr w:type="spellEnd"/>
      <w:r w:rsidRPr="005833CB">
        <w:rPr>
          <w:lang w:val="en-US"/>
        </w:rPr>
        <w:t xml:space="preserve"> will be the seconds.</w:t>
      </w:r>
      <w:r>
        <w:rPr>
          <w:lang w:val="en-US"/>
        </w:rPr>
        <w:br/>
      </w:r>
      <w:r w:rsidRPr="005833CB">
        <w:rPr>
          <w:b/>
          <w:lang w:val="en-US"/>
        </w:rPr>
        <w:t>Per default only errors will be logged</w:t>
      </w:r>
      <w:r>
        <w:rPr>
          <w:lang w:val="en-US"/>
        </w:rPr>
        <w:t xml:space="preserve"> in this file. This is to keep the size of the file minimal.</w:t>
      </w:r>
    </w:p>
    <w:p w14:paraId="67B866BF" w14:textId="77777777" w:rsidR="0040175D" w:rsidRDefault="0040175D" w:rsidP="0040175D">
      <w:pPr>
        <w:jc w:val="both"/>
        <w:rPr>
          <w:lang w:val="en-US"/>
        </w:rPr>
      </w:pPr>
      <w:r>
        <w:rPr>
          <w:lang w:val="en-US"/>
        </w:rPr>
        <w:t xml:space="preserve">If you </w:t>
      </w:r>
      <w:r w:rsidRPr="00966762">
        <w:rPr>
          <w:b/>
          <w:lang w:val="en-US"/>
        </w:rPr>
        <w:t>start the application with the “</w:t>
      </w:r>
      <w:proofErr w:type="spellStart"/>
      <w:r w:rsidRPr="00966762">
        <w:rPr>
          <w:b/>
          <w:lang w:val="en-US"/>
        </w:rPr>
        <w:t>enableDebug</w:t>
      </w:r>
      <w:proofErr w:type="spellEnd"/>
      <w:r w:rsidRPr="00966762">
        <w:rPr>
          <w:b/>
          <w:lang w:val="en-US"/>
        </w:rPr>
        <w:t>” parameter</w:t>
      </w:r>
      <w:r>
        <w:rPr>
          <w:lang w:val="en-US"/>
        </w:rPr>
        <w:t xml:space="preserve">, the application will </w:t>
      </w:r>
      <w:r w:rsidRPr="00966762">
        <w:rPr>
          <w:b/>
          <w:lang w:val="en-US"/>
        </w:rPr>
        <w:t>log all actions</w:t>
      </w:r>
      <w:r>
        <w:rPr>
          <w:lang w:val="en-US"/>
        </w:rPr>
        <w:t xml:space="preserve"> to both the standard output (if running through a console or debug in IDE) and to the log file on disk. So instead of only logging the errors, it will also log all “info” and “debug” statements.</w:t>
      </w:r>
      <w:r>
        <w:rPr>
          <w:lang w:val="en-US"/>
        </w:rPr>
        <w:br/>
      </w:r>
    </w:p>
    <w:p w14:paraId="37167A2A" w14:textId="25A57DFE" w:rsidR="008A1152" w:rsidRDefault="008A1152" w:rsidP="008A1152">
      <w:pPr>
        <w:pStyle w:val="Heading2"/>
        <w:rPr>
          <w:lang w:val="en-US"/>
        </w:rPr>
      </w:pPr>
      <w:bookmarkStart w:id="1" w:name="_Toc281482143"/>
      <w:r>
        <w:rPr>
          <w:lang w:val="en-US"/>
        </w:rPr>
        <w:t>Test setup:</w:t>
      </w:r>
      <w:bookmarkEnd w:id="1"/>
    </w:p>
    <w:p w14:paraId="4183FB47" w14:textId="77777777" w:rsidR="008A1152" w:rsidRDefault="008A1152" w:rsidP="008A1152">
      <w:pPr>
        <w:jc w:val="both"/>
        <w:rPr>
          <w:lang w:val="en-US"/>
        </w:rPr>
      </w:pPr>
      <w:r>
        <w:rPr>
          <w:lang w:val="en-US"/>
        </w:rPr>
        <w:t>In this document our “</w:t>
      </w:r>
      <w:r w:rsidRPr="004D669A">
        <w:rPr>
          <w:b/>
          <w:lang w:val="en-US"/>
        </w:rPr>
        <w:t>test setup</w:t>
      </w:r>
      <w:r>
        <w:rPr>
          <w:lang w:val="en-US"/>
        </w:rPr>
        <w:t>” will look like this:</w:t>
      </w:r>
    </w:p>
    <w:p w14:paraId="7F4BAE34" w14:textId="77777777" w:rsidR="008A1152" w:rsidRPr="004D669A" w:rsidRDefault="008A1152" w:rsidP="008A1152">
      <w:pPr>
        <w:pStyle w:val="ListParagraph"/>
        <w:numPr>
          <w:ilvl w:val="0"/>
          <w:numId w:val="1"/>
        </w:numPr>
        <w:jc w:val="both"/>
        <w:rPr>
          <w:b/>
          <w:lang w:val="en-US"/>
        </w:rPr>
      </w:pPr>
      <w:r w:rsidRPr="004D669A">
        <w:rPr>
          <w:b/>
          <w:lang w:val="en-US"/>
        </w:rPr>
        <w:t>Full HD screen (1920 horizontal and 1080 vertical pixels)</w:t>
      </w:r>
    </w:p>
    <w:p w14:paraId="1566F1CF" w14:textId="77777777" w:rsidR="008A1152" w:rsidRPr="004D669A" w:rsidRDefault="008A1152" w:rsidP="008A1152">
      <w:pPr>
        <w:pStyle w:val="ListParagraph"/>
        <w:numPr>
          <w:ilvl w:val="0"/>
          <w:numId w:val="1"/>
        </w:numPr>
        <w:jc w:val="both"/>
        <w:rPr>
          <w:b/>
          <w:lang w:val="en-US"/>
        </w:rPr>
      </w:pPr>
      <w:r w:rsidRPr="004D669A">
        <w:rPr>
          <w:b/>
          <w:lang w:val="en-US"/>
        </w:rPr>
        <w:t>20 horizontal regions</w:t>
      </w:r>
    </w:p>
    <w:p w14:paraId="74596C87" w14:textId="7350A05D" w:rsidR="008A1152" w:rsidRPr="008A1152" w:rsidRDefault="008A1152" w:rsidP="008A1152">
      <w:pPr>
        <w:pStyle w:val="ListParagraph"/>
        <w:numPr>
          <w:ilvl w:val="0"/>
          <w:numId w:val="1"/>
        </w:numPr>
        <w:jc w:val="both"/>
        <w:rPr>
          <w:b/>
          <w:lang w:val="en-US"/>
        </w:rPr>
      </w:pPr>
      <w:r w:rsidRPr="004D669A">
        <w:rPr>
          <w:b/>
          <w:lang w:val="en-US"/>
        </w:rPr>
        <w:t>14 vertical regions</w:t>
      </w:r>
    </w:p>
    <w:p w14:paraId="25BBC520" w14:textId="77777777" w:rsidR="008A1152" w:rsidRDefault="008A1152" w:rsidP="00150880">
      <w:pPr>
        <w:jc w:val="both"/>
        <w:rPr>
          <w:lang w:val="en-US"/>
        </w:rPr>
      </w:pPr>
    </w:p>
    <w:p w14:paraId="4FED22E3" w14:textId="77777777" w:rsidR="00775DB4" w:rsidRDefault="00F411B1" w:rsidP="00150880">
      <w:pPr>
        <w:pStyle w:val="Heading2"/>
        <w:jc w:val="both"/>
        <w:rPr>
          <w:lang w:val="en-US"/>
        </w:rPr>
      </w:pPr>
      <w:bookmarkStart w:id="2" w:name="_Toc281482144"/>
      <w:r>
        <w:rPr>
          <w:lang w:val="en-US"/>
        </w:rPr>
        <w:lastRenderedPageBreak/>
        <w:t>The screen and regions:</w:t>
      </w:r>
      <w:bookmarkEnd w:id="2"/>
    </w:p>
    <w:p w14:paraId="57603E86" w14:textId="77777777" w:rsidR="008A7CAF" w:rsidRDefault="008A7CAF" w:rsidP="00150880">
      <w:pPr>
        <w:jc w:val="both"/>
        <w:rPr>
          <w:lang w:val="en-US"/>
        </w:rPr>
      </w:pPr>
      <w:r>
        <w:rPr>
          <w:lang w:val="en-US"/>
        </w:rPr>
        <w:t xml:space="preserve">JambiLight </w:t>
      </w:r>
      <w:r w:rsidR="00A416F9">
        <w:rPr>
          <w:lang w:val="en-US"/>
        </w:rPr>
        <w:t>divides</w:t>
      </w:r>
      <w:r>
        <w:rPr>
          <w:lang w:val="en-US"/>
        </w:rPr>
        <w:t xml:space="preserve"> the screen in regions. These regions are parameterized and can be user defined. The number of initial regions can be correlated directly to the amount of final consolidated regions later.</w:t>
      </w:r>
    </w:p>
    <w:p w14:paraId="76F50E72" w14:textId="77777777" w:rsidR="008A7CAF" w:rsidRDefault="00E47A7F" w:rsidP="00150880">
      <w:pPr>
        <w:jc w:val="both"/>
        <w:rPr>
          <w:lang w:val="en-US"/>
        </w:rPr>
      </w:pPr>
      <w:r w:rsidRPr="004D669A">
        <w:rPr>
          <w:b/>
          <w:lang w:val="en-US"/>
        </w:rPr>
        <w:t>When JambiLight starts it will divide the screen into virtual regions</w:t>
      </w:r>
      <w:r>
        <w:rPr>
          <w:lang w:val="en-US"/>
        </w:rPr>
        <w:t xml:space="preserve">. The </w:t>
      </w:r>
      <w:r w:rsidR="00A416F9">
        <w:rPr>
          <w:lang w:val="en-US"/>
        </w:rPr>
        <w:t>specified horizontal and vertical regions calculate the total amount of</w:t>
      </w:r>
      <w:r>
        <w:rPr>
          <w:lang w:val="en-US"/>
        </w:rPr>
        <w:t xml:space="preserve"> regions.</w:t>
      </w:r>
    </w:p>
    <w:p w14:paraId="7D1D93A8" w14:textId="77777777" w:rsidR="00A17000" w:rsidRDefault="00F411B1" w:rsidP="008A7CAF">
      <w:pPr>
        <w:rPr>
          <w:lang w:val="en-US"/>
        </w:rPr>
      </w:pPr>
      <w:r>
        <w:rPr>
          <w:lang w:val="en-US"/>
        </w:rPr>
        <w:t>And this is how the division of the screen would look like.</w:t>
      </w:r>
    </w:p>
    <w:p w14:paraId="323834AF" w14:textId="72B682FF" w:rsidR="00F411B1" w:rsidRDefault="00F411B1" w:rsidP="008A7CAF">
      <w:pPr>
        <w:rPr>
          <w:lang w:val="en-US"/>
        </w:rPr>
      </w:pPr>
      <w:r>
        <w:rPr>
          <w:noProof/>
          <w:lang w:val="en-US"/>
        </w:rPr>
        <w:drawing>
          <wp:inline distT="0" distB="0" distL="0" distR="0" wp14:anchorId="45D01A84" wp14:editId="5B960EFF">
            <wp:extent cx="5753735" cy="3605530"/>
            <wp:effectExtent l="0" t="0" r="0" b="0"/>
            <wp:docPr id="2" name="Picture 2" descr="C:\Users\vandenabeeleK\Desktop\JambiLight_DOCS\images\bg_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enabeeleK\Desktop\JambiLight_DOCS\images\bg_gri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14:paraId="5ECC7149" w14:textId="77777777" w:rsidR="00A17000" w:rsidRDefault="00A17000" w:rsidP="008A7CAF">
      <w:pPr>
        <w:rPr>
          <w:lang w:val="en-US"/>
        </w:rPr>
      </w:pPr>
    </w:p>
    <w:p w14:paraId="6422F913" w14:textId="77777777" w:rsidR="00A17000" w:rsidRDefault="00A17000" w:rsidP="008A7CAF">
      <w:pPr>
        <w:rPr>
          <w:lang w:val="en-US"/>
        </w:rPr>
      </w:pPr>
    </w:p>
    <w:p w14:paraId="2CBA3BE6" w14:textId="77777777" w:rsidR="00A17000" w:rsidRDefault="00A17000" w:rsidP="008A7CAF">
      <w:pPr>
        <w:rPr>
          <w:lang w:val="en-US"/>
        </w:rPr>
      </w:pPr>
    </w:p>
    <w:p w14:paraId="7F98B2E7" w14:textId="77777777" w:rsidR="00A17000" w:rsidRDefault="00A17000" w:rsidP="008A7CAF">
      <w:pPr>
        <w:rPr>
          <w:lang w:val="en-US"/>
        </w:rPr>
      </w:pPr>
    </w:p>
    <w:p w14:paraId="44E82BA1" w14:textId="77777777" w:rsidR="00C8236A" w:rsidRDefault="00C8236A" w:rsidP="00B01923">
      <w:pPr>
        <w:jc w:val="both"/>
        <w:rPr>
          <w:lang w:val="en-US"/>
        </w:rPr>
      </w:pPr>
    </w:p>
    <w:p w14:paraId="19DE8746" w14:textId="77777777" w:rsidR="00C8236A" w:rsidRDefault="00C8236A" w:rsidP="00B01923">
      <w:pPr>
        <w:jc w:val="both"/>
        <w:rPr>
          <w:lang w:val="en-US"/>
        </w:rPr>
      </w:pPr>
    </w:p>
    <w:p w14:paraId="08F83C5C" w14:textId="77777777" w:rsidR="00C8236A" w:rsidRDefault="00C8236A" w:rsidP="00B01923">
      <w:pPr>
        <w:jc w:val="both"/>
        <w:rPr>
          <w:lang w:val="en-US"/>
        </w:rPr>
      </w:pPr>
    </w:p>
    <w:p w14:paraId="3630442E" w14:textId="77777777" w:rsidR="00C8236A" w:rsidRDefault="00C8236A" w:rsidP="00B01923">
      <w:pPr>
        <w:jc w:val="both"/>
        <w:rPr>
          <w:lang w:val="en-US"/>
        </w:rPr>
      </w:pPr>
    </w:p>
    <w:p w14:paraId="74B4595F" w14:textId="77777777" w:rsidR="00C8236A" w:rsidRDefault="00C8236A" w:rsidP="00B01923">
      <w:pPr>
        <w:jc w:val="both"/>
        <w:rPr>
          <w:lang w:val="en-US"/>
        </w:rPr>
      </w:pPr>
    </w:p>
    <w:p w14:paraId="45D58859" w14:textId="77777777" w:rsidR="00C8236A" w:rsidRDefault="00C8236A" w:rsidP="00B01923">
      <w:pPr>
        <w:jc w:val="both"/>
        <w:rPr>
          <w:lang w:val="en-US"/>
        </w:rPr>
      </w:pPr>
    </w:p>
    <w:p w14:paraId="0F6F1734" w14:textId="77777777" w:rsidR="00C8236A" w:rsidRDefault="00C8236A" w:rsidP="00B01923">
      <w:pPr>
        <w:jc w:val="both"/>
        <w:rPr>
          <w:lang w:val="en-US"/>
        </w:rPr>
      </w:pPr>
    </w:p>
    <w:p w14:paraId="6E824869" w14:textId="77777777" w:rsidR="00E47A7F" w:rsidRDefault="00F411B1" w:rsidP="00A449DD">
      <w:pPr>
        <w:pStyle w:val="Heading2"/>
        <w:rPr>
          <w:lang w:val="en-US"/>
        </w:rPr>
      </w:pPr>
      <w:bookmarkStart w:id="3" w:name="_Toc281482145"/>
      <w:r>
        <w:rPr>
          <w:lang w:val="en-US"/>
        </w:rPr>
        <w:lastRenderedPageBreak/>
        <w:t>Consolidated regions:</w:t>
      </w:r>
      <w:bookmarkEnd w:id="3"/>
    </w:p>
    <w:p w14:paraId="1720DDD5" w14:textId="77777777" w:rsidR="00A449DD" w:rsidRDefault="00A449DD" w:rsidP="00150880">
      <w:pPr>
        <w:jc w:val="both"/>
        <w:rPr>
          <w:lang w:val="en-US"/>
        </w:rPr>
      </w:pPr>
      <w:r>
        <w:rPr>
          <w:lang w:val="en-US"/>
        </w:rPr>
        <w:t>As the goal of JambiLight is the drive RGB LEDs we don’t need the 280 regions that will be calculated and averaged by the JambiLight core. As LEDs will only be placed at the edges of the screen this is where the consolidated regions come in to play.</w:t>
      </w:r>
      <w:r w:rsidR="006F2945">
        <w:rPr>
          <w:lang w:val="en-US"/>
        </w:rPr>
        <w:t xml:space="preserve"> </w:t>
      </w:r>
    </w:p>
    <w:p w14:paraId="62EAE741" w14:textId="77777777" w:rsidR="006F2945" w:rsidRDefault="006F2945" w:rsidP="00150880">
      <w:pPr>
        <w:jc w:val="both"/>
        <w:rPr>
          <w:lang w:val="en-US"/>
        </w:rPr>
      </w:pPr>
      <w:r w:rsidRPr="00FF1B45">
        <w:rPr>
          <w:b/>
          <w:lang w:val="en-US"/>
        </w:rPr>
        <w:t>Right now each consolidated region is mapped directly</w:t>
      </w:r>
      <w:r w:rsidR="00072007">
        <w:rPr>
          <w:b/>
          <w:lang w:val="en-US"/>
        </w:rPr>
        <w:t xml:space="preserve"> to a</w:t>
      </w:r>
      <w:r w:rsidRPr="00FF1B45">
        <w:rPr>
          <w:b/>
          <w:lang w:val="en-US"/>
        </w:rPr>
        <w:t xml:space="preserve"> RGB LED</w:t>
      </w:r>
      <w:r>
        <w:rPr>
          <w:lang w:val="en-US"/>
        </w:rPr>
        <w:t>. In future versions support may be added to span one region over multiple LEDs.</w:t>
      </w:r>
    </w:p>
    <w:p w14:paraId="68B68F43" w14:textId="77777777" w:rsidR="00A449DD" w:rsidRDefault="00A449DD" w:rsidP="00150880">
      <w:pPr>
        <w:jc w:val="both"/>
        <w:rPr>
          <w:lang w:val="en-US"/>
        </w:rPr>
      </w:pPr>
      <w:r w:rsidRPr="004D669A">
        <w:rPr>
          <w:b/>
          <w:lang w:val="en-US"/>
        </w:rPr>
        <w:t>The amount of consolidated regions can be calculated as follows</w:t>
      </w:r>
      <w:r>
        <w:rPr>
          <w:lang w:val="en-US"/>
        </w:rPr>
        <w:t>:</w:t>
      </w:r>
    </w:p>
    <w:p w14:paraId="3EA2F7B3" w14:textId="77777777" w:rsidR="00A449DD" w:rsidRPr="00B13B95" w:rsidRDefault="004D669A" w:rsidP="00150880">
      <w:pPr>
        <w:jc w:val="both"/>
        <w:rPr>
          <w:i/>
          <w:sz w:val="20"/>
          <w:szCs w:val="20"/>
          <w:lang w:val="en-US"/>
        </w:rPr>
      </w:pPr>
      <w:r w:rsidRPr="006F2945">
        <w:rPr>
          <w:b/>
          <w:i/>
          <w:sz w:val="20"/>
          <w:szCs w:val="20"/>
          <w:lang w:val="en-US"/>
        </w:rPr>
        <w:t>Consolidated regions = h</w:t>
      </w:r>
      <w:r w:rsidR="00A449DD" w:rsidRPr="006F2945">
        <w:rPr>
          <w:b/>
          <w:i/>
          <w:sz w:val="20"/>
          <w:szCs w:val="20"/>
          <w:lang w:val="en-US"/>
        </w:rPr>
        <w:t>orizontal regions  + (vertical regions – 2) + horizontal regions + (vertical regions -2)</w:t>
      </w:r>
      <w:r w:rsidR="00B13B95" w:rsidRPr="006F2945">
        <w:rPr>
          <w:b/>
          <w:i/>
          <w:sz w:val="20"/>
          <w:szCs w:val="20"/>
          <w:lang w:val="en-US"/>
        </w:rPr>
        <w:br/>
      </w:r>
      <w:r w:rsidR="00A449DD">
        <w:rPr>
          <w:lang w:val="en-US"/>
        </w:rPr>
        <w:t xml:space="preserve">In this </w:t>
      </w:r>
      <w:r w:rsidR="00B13B95">
        <w:rPr>
          <w:lang w:val="en-US"/>
        </w:rPr>
        <w:t xml:space="preserve">example that would give: </w:t>
      </w:r>
      <w:r w:rsidR="00B13B95" w:rsidRPr="00B13B95">
        <w:rPr>
          <w:i/>
          <w:lang w:val="en-US"/>
        </w:rPr>
        <w:t>Cr = 20 + (14 – 2) + 20 + (14 – 2) = 64</w:t>
      </w:r>
    </w:p>
    <w:p w14:paraId="0D055942" w14:textId="7A55E13D" w:rsidR="00F411B1" w:rsidRDefault="00317407" w:rsidP="00150880">
      <w:pPr>
        <w:jc w:val="both"/>
        <w:rPr>
          <w:lang w:val="en-US"/>
        </w:rPr>
      </w:pPr>
      <w:r>
        <w:rPr>
          <w:lang w:val="en-US"/>
        </w:rPr>
        <w:t xml:space="preserve">The reason that the vertical regions have to be subtracted by 2 each time is simple. The horizontal “bars” lie below and sit on top of the vertical regions. For this reason (and the UI) please use a </w:t>
      </w:r>
      <w:r w:rsidRPr="00317407">
        <w:rPr>
          <w:b/>
          <w:lang w:val="en-US"/>
        </w:rPr>
        <w:t>minimum size for both regions of 4</w:t>
      </w:r>
      <w:r>
        <w:rPr>
          <w:lang w:val="en-US"/>
        </w:rPr>
        <w:t xml:space="preserve">. There is </w:t>
      </w:r>
      <w:r w:rsidRPr="006F2945">
        <w:rPr>
          <w:b/>
          <w:lang w:val="en-US"/>
        </w:rPr>
        <w:t>no limit to the maximum amount of horizontal and vertical regions</w:t>
      </w:r>
      <w:r>
        <w:rPr>
          <w:lang w:val="en-US"/>
        </w:rPr>
        <w:t xml:space="preserve"> (in theory, in the real world numbers too high will make the application take too long and become unresponsive).</w:t>
      </w:r>
      <w:r w:rsidR="00174B13">
        <w:rPr>
          <w:lang w:val="en-US"/>
        </w:rPr>
        <w:t xml:space="preserve"> In the UI you enter either the total number of LEDs (which is equal to the amount of consolidated regions) or you enter the horizontal and vertical amount of LEDs</w:t>
      </w:r>
      <w:r w:rsidR="002C405D">
        <w:rPr>
          <w:lang w:val="en-US"/>
        </w:rPr>
        <w:t>.</w:t>
      </w:r>
      <w:r w:rsidR="00174B13">
        <w:rPr>
          <w:lang w:val="en-US"/>
        </w:rPr>
        <w:t xml:space="preserve"> (So the formula would become: horizontal LEDs * 2 + vertical LEDs * 2)</w:t>
      </w:r>
    </w:p>
    <w:p w14:paraId="213DFA8B" w14:textId="77777777" w:rsidR="00661844" w:rsidRDefault="00661844" w:rsidP="00150880">
      <w:pPr>
        <w:jc w:val="both"/>
        <w:rPr>
          <w:lang w:val="en-US"/>
        </w:rPr>
      </w:pPr>
      <w:r>
        <w:rPr>
          <w:lang w:val="en-US"/>
        </w:rPr>
        <w:t>When the regions are consolidated the unused regions in the center of the screen are not thrown away. They are used to get a better average color per region and thus they are consolidated into one region.</w:t>
      </w:r>
    </w:p>
    <w:p w14:paraId="61C1577F" w14:textId="77777777" w:rsidR="00661844" w:rsidRDefault="00661844" w:rsidP="00150880">
      <w:pPr>
        <w:jc w:val="both"/>
        <w:rPr>
          <w:lang w:val="en-US"/>
        </w:rPr>
      </w:pPr>
      <w:r>
        <w:rPr>
          <w:lang w:val="en-US"/>
        </w:rPr>
        <w:t>Below is an image that will be explained on the next page. It shows how the consolidation algorithm works.</w:t>
      </w:r>
    </w:p>
    <w:p w14:paraId="51469B65" w14:textId="77777777" w:rsidR="00661844" w:rsidRDefault="00661844" w:rsidP="008A7CAF">
      <w:pPr>
        <w:rPr>
          <w:lang w:val="en-US"/>
        </w:rPr>
      </w:pPr>
      <w:r>
        <w:rPr>
          <w:noProof/>
          <w:lang w:val="en-US"/>
        </w:rPr>
        <w:drawing>
          <wp:inline distT="0" distB="0" distL="0" distR="0" wp14:anchorId="60CF2996" wp14:editId="067B4CD1">
            <wp:extent cx="5753735" cy="3605530"/>
            <wp:effectExtent l="0" t="0" r="0" b="0"/>
            <wp:docPr id="3" name="Picture 3" descr="C:\Users\vandenabeeleK\Desktop\JambiLight_DOCS\images\bg_grid_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denabeeleK\Desktop\JambiLight_DOCS\images\bg_grid_a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14:paraId="1CC45FFD" w14:textId="77777777" w:rsidR="00B30E27" w:rsidRDefault="00B30E27" w:rsidP="008A7CAF">
      <w:pPr>
        <w:rPr>
          <w:lang w:val="en-US"/>
        </w:rPr>
      </w:pPr>
    </w:p>
    <w:p w14:paraId="34A32EC6" w14:textId="77777777" w:rsidR="00B30E27" w:rsidRPr="00EB489C" w:rsidRDefault="00B30E27" w:rsidP="008A7CAF">
      <w:pPr>
        <w:rPr>
          <w:b/>
          <w:lang w:val="en-US"/>
        </w:rPr>
      </w:pPr>
      <w:r w:rsidRPr="00EB489C">
        <w:rPr>
          <w:b/>
          <w:lang w:val="en-US"/>
        </w:rPr>
        <w:lastRenderedPageBreak/>
        <w:t>The consolidation of the regions takes place in several steps:</w:t>
      </w:r>
    </w:p>
    <w:p w14:paraId="73462ECE" w14:textId="77777777" w:rsidR="00B30E27" w:rsidRDefault="00B30E27" w:rsidP="00B30E27">
      <w:pPr>
        <w:pStyle w:val="ListParagraph"/>
        <w:numPr>
          <w:ilvl w:val="0"/>
          <w:numId w:val="2"/>
        </w:numPr>
        <w:rPr>
          <w:b/>
          <w:color w:val="00FF00"/>
          <w:lang w:val="en-US"/>
        </w:rPr>
      </w:pPr>
      <w:r>
        <w:rPr>
          <w:b/>
          <w:color w:val="00FF00"/>
          <w:lang w:val="en-US"/>
        </w:rPr>
        <w:t>All c</w:t>
      </w:r>
      <w:r w:rsidRPr="00B30E27">
        <w:rPr>
          <w:b/>
          <w:color w:val="00FF00"/>
          <w:lang w:val="en-US"/>
        </w:rPr>
        <w:t xml:space="preserve">olumns in </w:t>
      </w:r>
      <w:r w:rsidRPr="00B30E27">
        <w:rPr>
          <w:b/>
          <w:color w:val="FF0000"/>
          <w:lang w:val="en-US"/>
        </w:rPr>
        <w:t>Q1</w:t>
      </w:r>
      <w:r w:rsidRPr="00B30E27">
        <w:rPr>
          <w:b/>
          <w:color w:val="00FF00"/>
          <w:lang w:val="en-US"/>
        </w:rPr>
        <w:t xml:space="preserve"> and </w:t>
      </w:r>
      <w:r w:rsidRPr="00B30E27">
        <w:rPr>
          <w:b/>
          <w:color w:val="FF0000"/>
          <w:lang w:val="en-US"/>
        </w:rPr>
        <w:t>Q2</w:t>
      </w:r>
      <w:r w:rsidRPr="00B30E27">
        <w:rPr>
          <w:b/>
          <w:color w:val="00FF00"/>
          <w:lang w:val="en-US"/>
        </w:rPr>
        <w:t xml:space="preserve"> are consolidated into one region per column.</w:t>
      </w:r>
    </w:p>
    <w:p w14:paraId="667E7C9C" w14:textId="77777777" w:rsidR="00B30E27" w:rsidRDefault="00B30E27" w:rsidP="00B30E27">
      <w:pPr>
        <w:pStyle w:val="ListParagraph"/>
        <w:numPr>
          <w:ilvl w:val="0"/>
          <w:numId w:val="2"/>
        </w:numPr>
        <w:rPr>
          <w:b/>
          <w:color w:val="00FF00"/>
          <w:lang w:val="en-US"/>
        </w:rPr>
      </w:pPr>
      <w:r>
        <w:rPr>
          <w:b/>
          <w:color w:val="00FF00"/>
          <w:lang w:val="en-US"/>
        </w:rPr>
        <w:t>All c</w:t>
      </w:r>
      <w:r w:rsidRPr="00B30E27">
        <w:rPr>
          <w:b/>
          <w:color w:val="00FF00"/>
          <w:lang w:val="en-US"/>
        </w:rPr>
        <w:t xml:space="preserve">olumns in </w:t>
      </w:r>
      <w:r>
        <w:rPr>
          <w:b/>
          <w:color w:val="FF0000"/>
          <w:lang w:val="en-US"/>
        </w:rPr>
        <w:t>Q3</w:t>
      </w:r>
      <w:r w:rsidRPr="00B30E27">
        <w:rPr>
          <w:b/>
          <w:color w:val="00FF00"/>
          <w:lang w:val="en-US"/>
        </w:rPr>
        <w:t xml:space="preserve"> and </w:t>
      </w:r>
      <w:r>
        <w:rPr>
          <w:b/>
          <w:color w:val="FF0000"/>
          <w:lang w:val="en-US"/>
        </w:rPr>
        <w:t>Q4</w:t>
      </w:r>
      <w:r w:rsidRPr="00B30E27">
        <w:rPr>
          <w:b/>
          <w:color w:val="00FF00"/>
          <w:lang w:val="en-US"/>
        </w:rPr>
        <w:t xml:space="preserve"> are consolidated into one region per column.</w:t>
      </w:r>
    </w:p>
    <w:p w14:paraId="1D7F5C8B" w14:textId="77777777" w:rsidR="00B30E27" w:rsidRDefault="00B30E27" w:rsidP="00B30E27">
      <w:pPr>
        <w:pStyle w:val="ListParagraph"/>
        <w:numPr>
          <w:ilvl w:val="0"/>
          <w:numId w:val="2"/>
        </w:numPr>
        <w:rPr>
          <w:b/>
          <w:color w:val="3399FF"/>
          <w:lang w:val="en-US"/>
        </w:rPr>
      </w:pPr>
      <w:r w:rsidRPr="00B30E27">
        <w:rPr>
          <w:b/>
          <w:color w:val="3399FF"/>
          <w:lang w:val="en-US"/>
        </w:rPr>
        <w:t xml:space="preserve">All rows in </w:t>
      </w:r>
      <w:r w:rsidRPr="00B30E27">
        <w:rPr>
          <w:b/>
          <w:color w:val="FF0000"/>
          <w:lang w:val="en-US"/>
        </w:rPr>
        <w:t>Q1</w:t>
      </w:r>
      <w:r w:rsidRPr="00B30E27">
        <w:rPr>
          <w:b/>
          <w:color w:val="3399FF"/>
          <w:lang w:val="en-US"/>
        </w:rPr>
        <w:t xml:space="preserve"> and </w:t>
      </w:r>
      <w:r w:rsidRPr="00B30E27">
        <w:rPr>
          <w:b/>
          <w:color w:val="FF0000"/>
          <w:lang w:val="en-US"/>
        </w:rPr>
        <w:t>Q3</w:t>
      </w:r>
      <w:r w:rsidRPr="00B30E27">
        <w:rPr>
          <w:b/>
          <w:color w:val="3399FF"/>
          <w:lang w:val="en-US"/>
        </w:rPr>
        <w:t xml:space="preserve"> are consolidated into one region per row.</w:t>
      </w:r>
    </w:p>
    <w:p w14:paraId="3A0DFB3E" w14:textId="77777777" w:rsidR="00B30E27" w:rsidRDefault="00B30E27" w:rsidP="00B30E27">
      <w:pPr>
        <w:pStyle w:val="ListParagraph"/>
        <w:numPr>
          <w:ilvl w:val="0"/>
          <w:numId w:val="2"/>
        </w:numPr>
        <w:rPr>
          <w:b/>
          <w:color w:val="3399FF"/>
          <w:lang w:val="en-US"/>
        </w:rPr>
      </w:pPr>
      <w:r w:rsidRPr="00B30E27">
        <w:rPr>
          <w:b/>
          <w:color w:val="3399FF"/>
          <w:lang w:val="en-US"/>
        </w:rPr>
        <w:t xml:space="preserve">All rows in </w:t>
      </w:r>
      <w:r w:rsidRPr="00B30E27">
        <w:rPr>
          <w:b/>
          <w:color w:val="FF0000"/>
          <w:lang w:val="en-US"/>
        </w:rPr>
        <w:t>Q1</w:t>
      </w:r>
      <w:r w:rsidRPr="00B30E27">
        <w:rPr>
          <w:b/>
          <w:color w:val="3399FF"/>
          <w:lang w:val="en-US"/>
        </w:rPr>
        <w:t xml:space="preserve"> and </w:t>
      </w:r>
      <w:r w:rsidRPr="00B30E27">
        <w:rPr>
          <w:b/>
          <w:color w:val="FF0000"/>
          <w:lang w:val="en-US"/>
        </w:rPr>
        <w:t>Q3</w:t>
      </w:r>
      <w:r w:rsidRPr="00B30E27">
        <w:rPr>
          <w:b/>
          <w:color w:val="3399FF"/>
          <w:lang w:val="en-US"/>
        </w:rPr>
        <w:t xml:space="preserve"> are consolidated into one region per row.</w:t>
      </w:r>
    </w:p>
    <w:p w14:paraId="456C3C96" w14:textId="3F2EFB63" w:rsidR="00B30E27" w:rsidRPr="00B30E27" w:rsidRDefault="00B30E27" w:rsidP="00B30E27">
      <w:pPr>
        <w:pStyle w:val="ListParagraph"/>
        <w:numPr>
          <w:ilvl w:val="0"/>
          <w:numId w:val="2"/>
        </w:numPr>
        <w:rPr>
          <w:b/>
          <w:color w:val="FF00FF"/>
          <w:lang w:val="en-US"/>
        </w:rPr>
      </w:pPr>
      <w:r w:rsidRPr="00B30E27">
        <w:rPr>
          <w:b/>
          <w:color w:val="FF00FF"/>
          <w:lang w:val="en-US"/>
        </w:rPr>
        <w:t>The 4 corners</w:t>
      </w:r>
      <w:r>
        <w:rPr>
          <w:b/>
          <w:color w:val="FF00FF"/>
          <w:lang w:val="en-US"/>
        </w:rPr>
        <w:t xml:space="preserve"> in </w:t>
      </w:r>
      <w:r w:rsidRPr="00B30E27">
        <w:rPr>
          <w:b/>
          <w:color w:val="FF0000"/>
          <w:lang w:val="en-US"/>
        </w:rPr>
        <w:t>Q1,</w:t>
      </w:r>
      <w:r w:rsidR="00784588">
        <w:rPr>
          <w:b/>
          <w:color w:val="FF0000"/>
          <w:lang w:val="en-US"/>
        </w:rPr>
        <w:t xml:space="preserve"> </w:t>
      </w:r>
      <w:r w:rsidRPr="00B30E27">
        <w:rPr>
          <w:b/>
          <w:color w:val="FF0000"/>
          <w:lang w:val="en-US"/>
        </w:rPr>
        <w:t>Q2</w:t>
      </w:r>
      <w:r>
        <w:rPr>
          <w:b/>
          <w:color w:val="FF00FF"/>
          <w:lang w:val="en-US"/>
        </w:rPr>
        <w:t>,</w:t>
      </w:r>
      <w:r w:rsidR="00784588">
        <w:rPr>
          <w:b/>
          <w:color w:val="FF00FF"/>
          <w:lang w:val="en-US"/>
        </w:rPr>
        <w:t xml:space="preserve"> </w:t>
      </w:r>
      <w:r w:rsidRPr="00B30E27">
        <w:rPr>
          <w:b/>
          <w:color w:val="FF0000"/>
          <w:lang w:val="en-US"/>
        </w:rPr>
        <w:t>Q3</w:t>
      </w:r>
      <w:r>
        <w:rPr>
          <w:b/>
          <w:color w:val="FF00FF"/>
          <w:lang w:val="en-US"/>
        </w:rPr>
        <w:t xml:space="preserve"> and </w:t>
      </w:r>
      <w:r w:rsidRPr="00B30E27">
        <w:rPr>
          <w:b/>
          <w:color w:val="FF0000"/>
          <w:lang w:val="en-US"/>
        </w:rPr>
        <w:t>Q4</w:t>
      </w:r>
      <w:r w:rsidRPr="00B30E27">
        <w:rPr>
          <w:b/>
          <w:color w:val="FF00FF"/>
          <w:lang w:val="en-US"/>
        </w:rPr>
        <w:t xml:space="preserve"> are recalculated by their nearest already consolidated neighbors.</w:t>
      </w:r>
    </w:p>
    <w:p w14:paraId="09FDA82F" w14:textId="4982C527" w:rsidR="00F52177" w:rsidRDefault="008411DC" w:rsidP="00C8236A">
      <w:pPr>
        <w:jc w:val="both"/>
        <w:rPr>
          <w:lang w:val="en-US"/>
        </w:rPr>
      </w:pPr>
      <w:r>
        <w:rPr>
          <w:lang w:val="en-US"/>
        </w:rPr>
        <w:t>The result is that 64 consolidated regions now remain and each consolidated region takes several “normal” regions into account for its final color.</w:t>
      </w:r>
      <w:r w:rsidR="00807F76">
        <w:rPr>
          <w:lang w:val="en-US"/>
        </w:rPr>
        <w:t xml:space="preserve"> </w:t>
      </w:r>
      <w:r w:rsidR="00970059">
        <w:rPr>
          <w:lang w:val="en-US"/>
        </w:rPr>
        <w:t>The old regions are discarded and the new consolidated regions are returned for further use in the JambiLight core.</w:t>
      </w:r>
    </w:p>
    <w:p w14:paraId="6329C8D5" w14:textId="77777777" w:rsidR="00F52177" w:rsidRDefault="00F52177" w:rsidP="008411DC">
      <w:pPr>
        <w:rPr>
          <w:lang w:val="en-US"/>
        </w:rPr>
      </w:pPr>
    </w:p>
    <w:p w14:paraId="6132EB21" w14:textId="77777777" w:rsidR="005346AF" w:rsidRDefault="005346AF" w:rsidP="00610879">
      <w:pPr>
        <w:pStyle w:val="Heading3"/>
        <w:rPr>
          <w:lang w:val="en-US"/>
        </w:rPr>
      </w:pPr>
      <w:bookmarkStart w:id="4" w:name="_Toc281482146"/>
      <w:r>
        <w:rPr>
          <w:lang w:val="en-US"/>
        </w:rPr>
        <w:t>Margins:</w:t>
      </w:r>
      <w:bookmarkEnd w:id="4"/>
    </w:p>
    <w:p w14:paraId="797346C6" w14:textId="77777777" w:rsidR="005346AF" w:rsidRDefault="00A835EC" w:rsidP="008411DC">
      <w:pPr>
        <w:rPr>
          <w:lang w:val="en-US"/>
        </w:rPr>
      </w:pPr>
      <w:r>
        <w:rPr>
          <w:lang w:val="en-US"/>
        </w:rPr>
        <w:t xml:space="preserve">The JambiLight application knows the concept of margins. Both </w:t>
      </w:r>
      <w:r w:rsidRPr="00462D5F">
        <w:rPr>
          <w:b/>
          <w:lang w:val="en-US"/>
        </w:rPr>
        <w:t>horizontal and vertical margins can be specified</w:t>
      </w:r>
      <w:r>
        <w:rPr>
          <w:lang w:val="en-US"/>
        </w:rPr>
        <w:t>.</w:t>
      </w:r>
      <w:r w:rsidR="005F67BE">
        <w:rPr>
          <w:lang w:val="en-US"/>
        </w:rPr>
        <w:t xml:space="preserve"> Margins can be handy when certain areas of the screen are a constant unwanted color (say the black bars with movies).</w:t>
      </w:r>
    </w:p>
    <w:p w14:paraId="66C5EFD9" w14:textId="77777777" w:rsidR="00A21654" w:rsidRDefault="00A21654" w:rsidP="008411DC">
      <w:pPr>
        <w:rPr>
          <w:lang w:val="en-US"/>
        </w:rPr>
      </w:pPr>
    </w:p>
    <w:p w14:paraId="566F0873" w14:textId="77777777" w:rsidR="005F67BE" w:rsidRDefault="005F67BE" w:rsidP="008411DC">
      <w:pPr>
        <w:rPr>
          <w:lang w:val="en-US"/>
        </w:rPr>
      </w:pPr>
      <w:r>
        <w:rPr>
          <w:noProof/>
          <w:lang w:val="en-US"/>
        </w:rPr>
        <w:drawing>
          <wp:inline distT="0" distB="0" distL="0" distR="0" wp14:anchorId="433EA1ED" wp14:editId="54D6DD2F">
            <wp:extent cx="5753735" cy="3605530"/>
            <wp:effectExtent l="0" t="0" r="0" b="0"/>
            <wp:docPr id="4" name="Picture 4" descr="C:\Users\vandenabeeleK\Desktop\JambiLight_DOCS\images\bg_grid_marg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denabeeleK\Desktop\JambiLight_DOCS\images\bg_grid_margi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14:paraId="528F53B0" w14:textId="77777777" w:rsidR="00A21654" w:rsidRDefault="00A21654" w:rsidP="008411DC">
      <w:pPr>
        <w:rPr>
          <w:lang w:val="en-US"/>
        </w:rPr>
      </w:pPr>
    </w:p>
    <w:p w14:paraId="7CA3FA9E" w14:textId="77777777" w:rsidR="005F67BE" w:rsidRPr="00DF391F" w:rsidRDefault="005F67BE" w:rsidP="00B01923">
      <w:pPr>
        <w:jc w:val="both"/>
        <w:rPr>
          <w:lang w:val="en-US"/>
        </w:rPr>
      </w:pPr>
      <w:r>
        <w:rPr>
          <w:lang w:val="en-US"/>
        </w:rPr>
        <w:t xml:space="preserve">Margins are taken into account during the region consolidation process. </w:t>
      </w:r>
      <w:r w:rsidRPr="005F67BE">
        <w:rPr>
          <w:b/>
          <w:lang w:val="en-US"/>
        </w:rPr>
        <w:t xml:space="preserve">Steps </w:t>
      </w:r>
      <w:r w:rsidRPr="005F67BE">
        <w:rPr>
          <w:b/>
          <w:color w:val="00FF00"/>
          <w:lang w:val="en-US"/>
        </w:rPr>
        <w:t xml:space="preserve">A and B </w:t>
      </w:r>
      <w:r w:rsidRPr="005F67BE">
        <w:rPr>
          <w:b/>
          <w:lang w:val="en-US"/>
        </w:rPr>
        <w:t xml:space="preserve">take the horizontal margin into account, while steps </w:t>
      </w:r>
      <w:r w:rsidRPr="005F67BE">
        <w:rPr>
          <w:b/>
          <w:color w:val="3399FF"/>
          <w:lang w:val="en-US"/>
        </w:rPr>
        <w:t xml:space="preserve">C and D </w:t>
      </w:r>
      <w:r w:rsidRPr="005F67BE">
        <w:rPr>
          <w:b/>
          <w:lang w:val="en-US"/>
        </w:rPr>
        <w:t>take the vertical margin into account.</w:t>
      </w:r>
      <w:r w:rsidR="00DF391F">
        <w:rPr>
          <w:b/>
          <w:lang w:val="en-US"/>
        </w:rPr>
        <w:t xml:space="preserve"> </w:t>
      </w:r>
      <w:r w:rsidR="00DF391F">
        <w:rPr>
          <w:lang w:val="en-US"/>
        </w:rPr>
        <w:t>Using margins does not change the final amount of consolidated regions.</w:t>
      </w:r>
    </w:p>
    <w:p w14:paraId="11B43595" w14:textId="77777777" w:rsidR="00F52177" w:rsidRPr="00DF391F" w:rsidRDefault="00F52177" w:rsidP="00DF391F">
      <w:pPr>
        <w:rPr>
          <w:lang w:val="en-US"/>
        </w:rPr>
      </w:pPr>
    </w:p>
    <w:p w14:paraId="656FF46D" w14:textId="77777777" w:rsidR="005346AF" w:rsidRDefault="005346AF" w:rsidP="00610879">
      <w:pPr>
        <w:pStyle w:val="Heading3"/>
        <w:rPr>
          <w:lang w:val="en-US"/>
        </w:rPr>
      </w:pPr>
      <w:bookmarkStart w:id="5" w:name="_Toc281482147"/>
      <w:r>
        <w:rPr>
          <w:lang w:val="en-US"/>
        </w:rPr>
        <w:lastRenderedPageBreak/>
        <w:t>Color weighing:</w:t>
      </w:r>
      <w:bookmarkEnd w:id="5"/>
    </w:p>
    <w:p w14:paraId="1300D53D" w14:textId="77777777" w:rsidR="005346AF" w:rsidRDefault="00B03231" w:rsidP="00B01923">
      <w:pPr>
        <w:jc w:val="both"/>
        <w:rPr>
          <w:lang w:val="en-US"/>
        </w:rPr>
      </w:pPr>
      <w:r>
        <w:rPr>
          <w:lang w:val="en-US"/>
        </w:rPr>
        <w:t xml:space="preserve">JambiLight has a parameter which when enabled will make it so </w:t>
      </w:r>
      <w:r w:rsidRPr="00462D5F">
        <w:rPr>
          <w:lang w:val="en-US"/>
        </w:rPr>
        <w:t>that</w:t>
      </w:r>
      <w:r w:rsidRPr="00462D5F">
        <w:rPr>
          <w:b/>
          <w:lang w:val="en-US"/>
        </w:rPr>
        <w:t xml:space="preserve"> regions can have a weight assigned to them</w:t>
      </w:r>
      <w:r>
        <w:rPr>
          <w:lang w:val="en-US"/>
        </w:rPr>
        <w:t xml:space="preserve"> according to their importance on the screen.</w:t>
      </w:r>
      <w:r w:rsidR="00E67C53">
        <w:rPr>
          <w:lang w:val="en-US"/>
        </w:rPr>
        <w:t xml:space="preserve"> And </w:t>
      </w:r>
      <w:r w:rsidR="00E67C53" w:rsidRPr="00462D5F">
        <w:rPr>
          <w:b/>
          <w:lang w:val="en-US"/>
        </w:rPr>
        <w:t>those weights are then used during the consolidation of the regions</w:t>
      </w:r>
      <w:r w:rsidR="00E67C53">
        <w:rPr>
          <w:lang w:val="en-US"/>
        </w:rPr>
        <w:t>.</w:t>
      </w:r>
      <w:r>
        <w:rPr>
          <w:lang w:val="en-US"/>
        </w:rPr>
        <w:t xml:space="preserve"> </w:t>
      </w:r>
      <w:r w:rsidR="00974904">
        <w:rPr>
          <w:lang w:val="en-US"/>
        </w:rPr>
        <w:t>This will make it so that the colors on the edges of the screen are more important than those in the center of the screen. Color weighing can be completely disabled if required.</w:t>
      </w:r>
    </w:p>
    <w:p w14:paraId="6EE55B91" w14:textId="77777777" w:rsidR="00A21654" w:rsidRDefault="00A21654" w:rsidP="008411DC">
      <w:pPr>
        <w:rPr>
          <w:lang w:val="en-US"/>
        </w:rPr>
      </w:pPr>
    </w:p>
    <w:p w14:paraId="22013E42" w14:textId="77777777" w:rsidR="00B03231" w:rsidRDefault="00B03231" w:rsidP="008411DC">
      <w:pPr>
        <w:rPr>
          <w:lang w:val="en-US"/>
        </w:rPr>
      </w:pPr>
      <w:r>
        <w:rPr>
          <w:noProof/>
          <w:lang w:val="en-US"/>
        </w:rPr>
        <w:drawing>
          <wp:inline distT="0" distB="0" distL="0" distR="0" wp14:anchorId="51F036FB" wp14:editId="077A0C09">
            <wp:extent cx="5753735" cy="3605530"/>
            <wp:effectExtent l="0" t="0" r="0" b="0"/>
            <wp:docPr id="5" name="Picture 5" descr="C:\Users\vandenabeeleK\Desktop\JambiLight_DOCS\images\bg_grid.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denabeeleK\Desktop\JambiLight_DOCS\images\bg_grid.p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14:paraId="6FF6B68B" w14:textId="77777777" w:rsidR="00A21654" w:rsidRDefault="00A21654" w:rsidP="008411DC">
      <w:pPr>
        <w:rPr>
          <w:b/>
          <w:lang w:val="en-US"/>
        </w:rPr>
      </w:pPr>
    </w:p>
    <w:p w14:paraId="24BE2D30" w14:textId="2A524A61" w:rsidR="00B03231" w:rsidRDefault="00B03231" w:rsidP="00B01923">
      <w:pPr>
        <w:jc w:val="both"/>
        <w:rPr>
          <w:lang w:val="en-US"/>
        </w:rPr>
      </w:pPr>
      <w:r w:rsidRPr="00462D5F">
        <w:rPr>
          <w:b/>
          <w:lang w:val="en-US"/>
        </w:rPr>
        <w:t>The image above shows this order</w:t>
      </w:r>
      <w:r>
        <w:rPr>
          <w:lang w:val="en-US"/>
        </w:rPr>
        <w:t>. The region closest to the edge has the most importance. The importance goes down with one or more levels depending the chosen weight step size (The weight goes down until the minimum threshold is reached, then i</w:t>
      </w:r>
      <w:r w:rsidR="00572CF4">
        <w:rPr>
          <w:lang w:val="en-US"/>
        </w:rPr>
        <w:t>t stays the same =&gt; red square)</w:t>
      </w:r>
      <w:r>
        <w:rPr>
          <w:lang w:val="en-US"/>
        </w:rPr>
        <w:t xml:space="preserve">. </w:t>
      </w:r>
      <w:r w:rsidRPr="00462D5F">
        <w:rPr>
          <w:b/>
          <w:lang w:val="en-US"/>
        </w:rPr>
        <w:t>The image shown here is pure informational</w:t>
      </w:r>
      <w:r>
        <w:rPr>
          <w:lang w:val="en-US"/>
        </w:rPr>
        <w:t>, as it does not represent the w</w:t>
      </w:r>
      <w:r w:rsidR="00F83D87">
        <w:rPr>
          <w:lang w:val="en-US"/>
        </w:rPr>
        <w:t>eights during the consolidation</w:t>
      </w:r>
      <w:r>
        <w:rPr>
          <w:lang w:val="en-US"/>
        </w:rPr>
        <w:t xml:space="preserve"> (The image would change for the </w:t>
      </w:r>
      <w:r w:rsidR="00F83D87">
        <w:rPr>
          <w:lang w:val="en-US"/>
        </w:rPr>
        <w:t>individual</w:t>
      </w:r>
      <w:r>
        <w:rPr>
          <w:lang w:val="en-US"/>
        </w:rPr>
        <w:t xml:space="preserve"> steps during the consolidation)</w:t>
      </w:r>
      <w:r w:rsidR="00F83D87">
        <w:rPr>
          <w:lang w:val="en-US"/>
        </w:rPr>
        <w:t>.</w:t>
      </w:r>
    </w:p>
    <w:p w14:paraId="2ED861A8" w14:textId="77777777" w:rsidR="002E24CB" w:rsidRDefault="002E24CB" w:rsidP="008411DC">
      <w:pPr>
        <w:rPr>
          <w:lang w:val="en-US"/>
        </w:rPr>
      </w:pPr>
    </w:p>
    <w:p w14:paraId="3E272DFE" w14:textId="77777777" w:rsidR="002E24CB" w:rsidRDefault="002E24CB" w:rsidP="008411DC">
      <w:pPr>
        <w:rPr>
          <w:lang w:val="en-US"/>
        </w:rPr>
      </w:pPr>
    </w:p>
    <w:p w14:paraId="001C3973" w14:textId="77777777" w:rsidR="002E24CB" w:rsidRDefault="002E24CB" w:rsidP="008411DC">
      <w:pPr>
        <w:rPr>
          <w:lang w:val="en-US"/>
        </w:rPr>
      </w:pPr>
    </w:p>
    <w:p w14:paraId="55D4B1E4" w14:textId="77777777" w:rsidR="002E24CB" w:rsidRDefault="002E24CB" w:rsidP="008411DC">
      <w:pPr>
        <w:rPr>
          <w:lang w:val="en-US"/>
        </w:rPr>
      </w:pPr>
    </w:p>
    <w:p w14:paraId="5BB94BBF" w14:textId="77777777" w:rsidR="002E24CB" w:rsidRDefault="002E24CB" w:rsidP="008411DC">
      <w:pPr>
        <w:rPr>
          <w:lang w:val="en-US"/>
        </w:rPr>
      </w:pPr>
    </w:p>
    <w:p w14:paraId="12FB38E7" w14:textId="77777777" w:rsidR="002E24CB" w:rsidRDefault="002E24CB" w:rsidP="008411DC">
      <w:pPr>
        <w:rPr>
          <w:lang w:val="en-US"/>
        </w:rPr>
      </w:pPr>
    </w:p>
    <w:p w14:paraId="4AC2B947" w14:textId="77777777" w:rsidR="002E24CB" w:rsidRDefault="002E24CB" w:rsidP="00B01923">
      <w:pPr>
        <w:pStyle w:val="Heading2"/>
        <w:jc w:val="both"/>
        <w:rPr>
          <w:lang w:val="en-US"/>
        </w:rPr>
      </w:pPr>
      <w:bookmarkStart w:id="6" w:name="_Toc281482148"/>
      <w:r>
        <w:rPr>
          <w:lang w:val="en-US"/>
        </w:rPr>
        <w:lastRenderedPageBreak/>
        <w:t>Color enhancement:</w:t>
      </w:r>
      <w:bookmarkEnd w:id="6"/>
    </w:p>
    <w:p w14:paraId="2B4ABDF3" w14:textId="77777777" w:rsidR="002E24CB" w:rsidRDefault="005C2304" w:rsidP="00B01923">
      <w:pPr>
        <w:jc w:val="both"/>
        <w:rPr>
          <w:lang w:val="en-US"/>
        </w:rPr>
      </w:pPr>
      <w:r>
        <w:rPr>
          <w:lang w:val="en-US"/>
        </w:rPr>
        <w:t>The color enhancement feature of JambiLight allows for colors to be enhanced. It will detect the base color type (red/green/blue/yellow/cyan/purple/white/grey/black) and apply a multiplication to that color base type to make it more pronounced.</w:t>
      </w:r>
    </w:p>
    <w:p w14:paraId="6D65CEFE" w14:textId="77777777" w:rsidR="005C2304" w:rsidRDefault="005C2304" w:rsidP="00B01923">
      <w:pPr>
        <w:jc w:val="both"/>
        <w:rPr>
          <w:lang w:val="en-US"/>
        </w:rPr>
      </w:pPr>
      <w:r w:rsidRPr="00BE1613">
        <w:rPr>
          <w:b/>
          <w:lang w:val="en-US"/>
        </w:rPr>
        <w:t>Color enhancement is applied before the regions are consolidated</w:t>
      </w:r>
      <w:r>
        <w:rPr>
          <w:lang w:val="en-US"/>
        </w:rPr>
        <w:t>. This allows the more pronounced color to be consolidated better later on.</w:t>
      </w:r>
    </w:p>
    <w:p w14:paraId="5F2DD158" w14:textId="4DED04AE" w:rsidR="00A96B30" w:rsidRDefault="00A96B30" w:rsidP="00B01923">
      <w:pPr>
        <w:jc w:val="both"/>
        <w:rPr>
          <w:lang w:val="en-US"/>
        </w:rPr>
      </w:pPr>
      <w:r>
        <w:rPr>
          <w:lang w:val="en-US"/>
        </w:rPr>
        <w:t xml:space="preserve">This feature has </w:t>
      </w:r>
      <w:r w:rsidRPr="00B71CB4">
        <w:rPr>
          <w:b/>
          <w:lang w:val="en-US"/>
        </w:rPr>
        <w:t>one parameter</w:t>
      </w:r>
      <w:r>
        <w:rPr>
          <w:lang w:val="en-US"/>
        </w:rPr>
        <w:t xml:space="preserve"> that defines </w:t>
      </w:r>
      <w:r w:rsidRPr="00B71CB4">
        <w:rPr>
          <w:b/>
          <w:lang w:val="en-US"/>
        </w:rPr>
        <w:t>how much the detected color should be amplified</w:t>
      </w:r>
      <w:r>
        <w:rPr>
          <w:lang w:val="en-US"/>
        </w:rPr>
        <w:t>.</w:t>
      </w:r>
      <w:r>
        <w:rPr>
          <w:lang w:val="en-US"/>
        </w:rPr>
        <w:br/>
      </w:r>
    </w:p>
    <w:p w14:paraId="46883B2D" w14:textId="73530084" w:rsidR="00A96B30" w:rsidRDefault="00A96B30" w:rsidP="00B01923">
      <w:pPr>
        <w:pStyle w:val="Heading2"/>
        <w:jc w:val="both"/>
        <w:rPr>
          <w:lang w:val="en-US"/>
        </w:rPr>
      </w:pPr>
      <w:bookmarkStart w:id="7" w:name="_Toc281482149"/>
      <w:r>
        <w:rPr>
          <w:lang w:val="en-US"/>
        </w:rPr>
        <w:t>Color enhancement per channel:</w:t>
      </w:r>
      <w:bookmarkEnd w:id="7"/>
    </w:p>
    <w:p w14:paraId="4DF837F9" w14:textId="24A8D15F" w:rsidR="00A96B30" w:rsidRDefault="00A96B30" w:rsidP="00B01923">
      <w:pPr>
        <w:jc w:val="both"/>
        <w:rPr>
          <w:lang w:val="en-US"/>
        </w:rPr>
      </w:pPr>
      <w:r>
        <w:rPr>
          <w:lang w:val="en-US"/>
        </w:rPr>
        <w:t xml:space="preserve">This sub feature of the color enhancement feature </w:t>
      </w:r>
      <w:r w:rsidRPr="00B71CB4">
        <w:rPr>
          <w:b/>
          <w:lang w:val="en-US"/>
        </w:rPr>
        <w:t>can be enabled if color enhancement is also enabled.</w:t>
      </w:r>
    </w:p>
    <w:p w14:paraId="5247B99E" w14:textId="553122FC" w:rsidR="00A96B30" w:rsidRDefault="00A96B30" w:rsidP="00B01923">
      <w:pPr>
        <w:jc w:val="both"/>
        <w:rPr>
          <w:lang w:val="en-US"/>
        </w:rPr>
      </w:pPr>
      <w:r>
        <w:rPr>
          <w:lang w:val="en-US"/>
        </w:rPr>
        <w:t xml:space="preserve">This feature </w:t>
      </w:r>
      <w:r w:rsidRPr="00B71CB4">
        <w:rPr>
          <w:b/>
          <w:lang w:val="en-US"/>
        </w:rPr>
        <w:t>will run after the initial color enhancement has been performed</w:t>
      </w:r>
      <w:r>
        <w:rPr>
          <w:lang w:val="en-US"/>
        </w:rPr>
        <w:t xml:space="preserve"> and will </w:t>
      </w:r>
      <w:r w:rsidRPr="00B71CB4">
        <w:rPr>
          <w:b/>
          <w:lang w:val="en-US"/>
        </w:rPr>
        <w:t>multiply the individual red, green and blue color channels with the values that are given</w:t>
      </w:r>
      <w:r>
        <w:rPr>
          <w:lang w:val="en-US"/>
        </w:rPr>
        <w:t>. This can be used to strengthen certain colors or suppress them.</w:t>
      </w:r>
    </w:p>
    <w:p w14:paraId="1D22A56E" w14:textId="18D974AF" w:rsidR="00A96B30" w:rsidRDefault="00A96B30" w:rsidP="00B01923">
      <w:pPr>
        <w:jc w:val="both"/>
        <w:rPr>
          <w:lang w:val="en-US"/>
        </w:rPr>
      </w:pPr>
      <w:r>
        <w:rPr>
          <w:lang w:val="en-US"/>
        </w:rPr>
        <w:t xml:space="preserve">This feature has </w:t>
      </w:r>
      <w:r w:rsidRPr="00B71CB4">
        <w:rPr>
          <w:b/>
          <w:lang w:val="en-US"/>
        </w:rPr>
        <w:t>three parameters, a multiplication value per color channel.</w:t>
      </w:r>
      <w:r>
        <w:rPr>
          <w:lang w:val="en-US"/>
        </w:rPr>
        <w:br/>
      </w:r>
    </w:p>
    <w:p w14:paraId="444E5BC0" w14:textId="77777777" w:rsidR="002E24CB" w:rsidRDefault="002E24CB" w:rsidP="00B01923">
      <w:pPr>
        <w:pStyle w:val="Heading2"/>
        <w:jc w:val="both"/>
        <w:rPr>
          <w:lang w:val="en-US"/>
        </w:rPr>
      </w:pPr>
      <w:bookmarkStart w:id="8" w:name="_Toc281482150"/>
      <w:r>
        <w:rPr>
          <w:lang w:val="en-US"/>
        </w:rPr>
        <w:t>Color correction (Intensity):</w:t>
      </w:r>
      <w:bookmarkEnd w:id="8"/>
    </w:p>
    <w:p w14:paraId="0D22A3BA" w14:textId="77777777" w:rsidR="00F6371D" w:rsidRDefault="00F6371D" w:rsidP="00B01923">
      <w:pPr>
        <w:jc w:val="both"/>
        <w:rPr>
          <w:lang w:val="en-US"/>
        </w:rPr>
      </w:pPr>
      <w:r>
        <w:rPr>
          <w:lang w:val="en-US"/>
        </w:rPr>
        <w:t xml:space="preserve">Color correction is an intensity correction that can be enabled to correct the intensity of the colors for each consolidated region (thus this </w:t>
      </w:r>
      <w:r w:rsidRPr="003B396B">
        <w:rPr>
          <w:b/>
          <w:lang w:val="en-US"/>
        </w:rPr>
        <w:t>happens after region consolidation</w:t>
      </w:r>
      <w:r>
        <w:rPr>
          <w:lang w:val="en-US"/>
        </w:rPr>
        <w:t>).</w:t>
      </w:r>
    </w:p>
    <w:p w14:paraId="04EFDB49" w14:textId="77777777" w:rsidR="00F6371D" w:rsidRDefault="00F6371D" w:rsidP="00B01923">
      <w:pPr>
        <w:jc w:val="both"/>
        <w:rPr>
          <w:lang w:val="en-US"/>
        </w:rPr>
      </w:pPr>
      <w:r>
        <w:rPr>
          <w:lang w:val="en-US"/>
        </w:rPr>
        <w:t xml:space="preserve">This feature was implemented because when a certain color is displayed, say red, it will be less bright than white. </w:t>
      </w:r>
      <w:r w:rsidRPr="003B396B">
        <w:rPr>
          <w:b/>
          <w:lang w:val="en-US"/>
        </w:rPr>
        <w:t>This is because to display a red color only one LED is used while when displaying white all three R/G/B LEDs are used to display that color</w:t>
      </w:r>
      <w:r>
        <w:rPr>
          <w:lang w:val="en-US"/>
        </w:rPr>
        <w:t>. This creates an inequality in light intensity making event grey (dimmed white light) too bright when compared to the other colors.</w:t>
      </w:r>
    </w:p>
    <w:p w14:paraId="00BC224A" w14:textId="77777777" w:rsidR="00BE1613" w:rsidRDefault="003C061A" w:rsidP="00B01923">
      <w:pPr>
        <w:jc w:val="both"/>
        <w:rPr>
          <w:lang w:val="en-US"/>
        </w:rPr>
      </w:pPr>
      <w:r w:rsidRPr="003B396B">
        <w:rPr>
          <w:b/>
          <w:lang w:val="en-US"/>
        </w:rPr>
        <w:t>This feature has three parameters</w:t>
      </w:r>
      <w:r>
        <w:rPr>
          <w:lang w:val="en-US"/>
        </w:rPr>
        <w:t xml:space="preserve"> that can be edited to accommodate different user preferences. In short the </w:t>
      </w:r>
      <w:r w:rsidRPr="003B396B">
        <w:rPr>
          <w:b/>
          <w:lang w:val="en-US"/>
        </w:rPr>
        <w:t>scale up value for colors</w:t>
      </w:r>
      <w:r>
        <w:rPr>
          <w:lang w:val="en-US"/>
        </w:rPr>
        <w:t xml:space="preserve"> can be changed, the </w:t>
      </w:r>
      <w:r w:rsidRPr="003B396B">
        <w:rPr>
          <w:b/>
          <w:lang w:val="en-US"/>
        </w:rPr>
        <w:t>scale down value for white/grey</w:t>
      </w:r>
      <w:r>
        <w:rPr>
          <w:lang w:val="en-US"/>
        </w:rPr>
        <w:t xml:space="preserve"> can be changed and the </w:t>
      </w:r>
      <w:r w:rsidRPr="003B396B">
        <w:rPr>
          <w:b/>
          <w:lang w:val="en-US"/>
        </w:rPr>
        <w:t>detection threshold for white/grey</w:t>
      </w:r>
      <w:r>
        <w:rPr>
          <w:lang w:val="en-US"/>
        </w:rPr>
        <w:t xml:space="preserve"> can also be changed.</w:t>
      </w:r>
    </w:p>
    <w:p w14:paraId="4C7C2F26" w14:textId="77777777" w:rsidR="003C061A" w:rsidRDefault="003C061A" w:rsidP="00B01923">
      <w:pPr>
        <w:jc w:val="both"/>
        <w:rPr>
          <w:lang w:val="en-US"/>
        </w:rPr>
      </w:pPr>
    </w:p>
    <w:p w14:paraId="04939B87" w14:textId="77777777" w:rsidR="00FE5B9B" w:rsidRDefault="00FE5B9B" w:rsidP="00B01923">
      <w:pPr>
        <w:jc w:val="both"/>
        <w:rPr>
          <w:lang w:val="en-US"/>
        </w:rPr>
      </w:pPr>
    </w:p>
    <w:p w14:paraId="2DC247EF" w14:textId="77777777" w:rsidR="00FE5B9B" w:rsidRDefault="00FE5B9B" w:rsidP="00B01923">
      <w:pPr>
        <w:jc w:val="both"/>
        <w:rPr>
          <w:lang w:val="en-US"/>
        </w:rPr>
      </w:pPr>
    </w:p>
    <w:p w14:paraId="114E7704" w14:textId="77777777" w:rsidR="00FE5B9B" w:rsidRDefault="00FE5B9B" w:rsidP="00B01923">
      <w:pPr>
        <w:jc w:val="both"/>
        <w:rPr>
          <w:lang w:val="en-US"/>
        </w:rPr>
      </w:pPr>
    </w:p>
    <w:p w14:paraId="0A388A1B" w14:textId="77777777" w:rsidR="00FE5B9B" w:rsidRDefault="00FE5B9B" w:rsidP="00B01923">
      <w:pPr>
        <w:jc w:val="both"/>
        <w:rPr>
          <w:lang w:val="en-US"/>
        </w:rPr>
      </w:pPr>
    </w:p>
    <w:p w14:paraId="3616E362" w14:textId="77777777" w:rsidR="00FE5B9B" w:rsidRDefault="00FE5B9B" w:rsidP="00B01923">
      <w:pPr>
        <w:jc w:val="both"/>
        <w:rPr>
          <w:lang w:val="en-US"/>
        </w:rPr>
      </w:pPr>
    </w:p>
    <w:p w14:paraId="271DFB92" w14:textId="77777777" w:rsidR="00FE5B9B" w:rsidRDefault="00FE5B9B" w:rsidP="00B01923">
      <w:pPr>
        <w:jc w:val="both"/>
        <w:rPr>
          <w:lang w:val="en-US"/>
        </w:rPr>
      </w:pPr>
    </w:p>
    <w:p w14:paraId="4448E921" w14:textId="77777777" w:rsidR="00FE5B9B" w:rsidRDefault="00FE5B9B" w:rsidP="00B01923">
      <w:pPr>
        <w:jc w:val="both"/>
        <w:rPr>
          <w:lang w:val="en-US"/>
        </w:rPr>
      </w:pPr>
    </w:p>
    <w:p w14:paraId="53299C79" w14:textId="77777777" w:rsidR="007727C0" w:rsidRDefault="007727C0" w:rsidP="00B01923">
      <w:pPr>
        <w:pStyle w:val="Heading2"/>
        <w:jc w:val="both"/>
        <w:rPr>
          <w:lang w:val="en-US"/>
        </w:rPr>
      </w:pPr>
      <w:bookmarkStart w:id="9" w:name="_Toc281482151"/>
      <w:r>
        <w:rPr>
          <w:lang w:val="en-US"/>
        </w:rPr>
        <w:lastRenderedPageBreak/>
        <w:t>Resources:</w:t>
      </w:r>
      <w:bookmarkEnd w:id="9"/>
    </w:p>
    <w:p w14:paraId="7E64A0D3" w14:textId="77777777" w:rsidR="007727C0" w:rsidRPr="007727C0" w:rsidRDefault="007727C0" w:rsidP="00B01923">
      <w:pPr>
        <w:jc w:val="both"/>
        <w:rPr>
          <w:b/>
          <w:lang w:val="en-US"/>
        </w:rPr>
      </w:pPr>
      <w:r w:rsidRPr="007727C0">
        <w:rPr>
          <w:b/>
          <w:lang w:val="en-US"/>
        </w:rPr>
        <w:t>The following resources were used:</w:t>
      </w:r>
    </w:p>
    <w:p w14:paraId="757ABACE" w14:textId="77777777" w:rsidR="007727C0" w:rsidRPr="008411DC" w:rsidRDefault="007727C0" w:rsidP="00B01923">
      <w:pPr>
        <w:jc w:val="both"/>
        <w:rPr>
          <w:lang w:val="en-US"/>
        </w:rPr>
      </w:pPr>
      <w:r>
        <w:rPr>
          <w:lang w:val="en-US"/>
        </w:rPr>
        <w:t xml:space="preserve">Front cover image </w:t>
      </w:r>
      <w:r w:rsidRPr="007727C0">
        <w:rPr>
          <w:lang w:val="en-US"/>
        </w:rPr>
        <w:sym w:font="Wingdings" w:char="F0E0"/>
      </w:r>
      <w:r>
        <w:rPr>
          <w:lang w:val="en-US"/>
        </w:rPr>
        <w:t xml:space="preserve"> </w:t>
      </w:r>
      <w:hyperlink r:id="rId15" w:history="1">
        <w:r w:rsidRPr="006056D1">
          <w:rPr>
            <w:rStyle w:val="Hyperlink"/>
            <w:lang w:val="en-US"/>
          </w:rPr>
          <w:t>http://www.flickr.com/photos/solarbotics/7832369412/siz</w:t>
        </w:r>
        <w:bookmarkStart w:id="10" w:name="_GoBack"/>
        <w:bookmarkEnd w:id="10"/>
        <w:r w:rsidRPr="006056D1">
          <w:rPr>
            <w:rStyle w:val="Hyperlink"/>
            <w:lang w:val="en-US"/>
          </w:rPr>
          <w:t>es/l/</w:t>
        </w:r>
      </w:hyperlink>
    </w:p>
    <w:sectPr w:rsidR="007727C0" w:rsidRPr="008411DC" w:rsidSect="002651CD">
      <w:headerReference w:type="default" r:id="rId16"/>
      <w:footerReference w:type="default" r:id="rId17"/>
      <w:pgSz w:w="11906" w:h="16838"/>
      <w:pgMar w:top="1417" w:right="1417" w:bottom="851"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FC0A0" w14:textId="77777777" w:rsidR="005833CB" w:rsidRDefault="005833CB" w:rsidP="00FF1B45">
      <w:pPr>
        <w:spacing w:after="0" w:line="240" w:lineRule="auto"/>
      </w:pPr>
      <w:r>
        <w:separator/>
      </w:r>
    </w:p>
  </w:endnote>
  <w:endnote w:type="continuationSeparator" w:id="0">
    <w:p w14:paraId="654E2375" w14:textId="77777777" w:rsidR="005833CB" w:rsidRDefault="005833CB" w:rsidP="00FF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67DEF" w14:textId="77777777" w:rsidR="005833CB" w:rsidRDefault="005833CB">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AD3F86" w:rsidRPr="00AD3F86">
      <w:rPr>
        <w:b/>
        <w:bCs/>
        <w:noProof/>
      </w:rPr>
      <w:t>8</w:t>
    </w:r>
    <w:r>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C685E" w14:textId="77777777" w:rsidR="005833CB" w:rsidRDefault="005833CB" w:rsidP="00FF1B45">
      <w:pPr>
        <w:spacing w:after="0" w:line="240" w:lineRule="auto"/>
      </w:pPr>
      <w:r>
        <w:separator/>
      </w:r>
    </w:p>
  </w:footnote>
  <w:footnote w:type="continuationSeparator" w:id="0">
    <w:p w14:paraId="6C28BC75" w14:textId="77777777" w:rsidR="005833CB" w:rsidRDefault="005833CB" w:rsidP="00FF1B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87A30" w14:textId="62AE42D7" w:rsidR="005833CB" w:rsidRDefault="005833CB">
    <w:pPr>
      <w:pStyle w:val="Header"/>
    </w:pPr>
    <w:r>
      <w:t>JambiLight</w:t>
    </w:r>
    <w:r>
      <w:tab/>
    </w:r>
    <w:r>
      <w:tab/>
    </w:r>
    <w:hyperlink r:id="rId1" w:history="1">
      <w:r w:rsidR="006A4124" w:rsidRPr="00316D17">
        <w:rPr>
          <w:rStyle w:val="Hyperlink"/>
        </w:rPr>
        <w:t>www.jambilight.tv</w:t>
      </w:r>
    </w:hyperlink>
  </w:p>
  <w:p w14:paraId="00E5107B" w14:textId="77777777" w:rsidR="006A4124" w:rsidRDefault="006A41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504"/>
    <w:multiLevelType w:val="hybridMultilevel"/>
    <w:tmpl w:val="6BFE483E"/>
    <w:lvl w:ilvl="0" w:tplc="08130001">
      <w:start w:val="1"/>
      <w:numFmt w:val="bullet"/>
      <w:lvlText w:val=""/>
      <w:lvlJc w:val="left"/>
      <w:pPr>
        <w:ind w:left="774" w:hanging="360"/>
      </w:pPr>
      <w:rPr>
        <w:rFonts w:ascii="Symbol" w:hAnsi="Symbol" w:hint="default"/>
      </w:rPr>
    </w:lvl>
    <w:lvl w:ilvl="1" w:tplc="08130003" w:tentative="1">
      <w:start w:val="1"/>
      <w:numFmt w:val="bullet"/>
      <w:lvlText w:val="o"/>
      <w:lvlJc w:val="left"/>
      <w:pPr>
        <w:ind w:left="1494" w:hanging="360"/>
      </w:pPr>
      <w:rPr>
        <w:rFonts w:ascii="Courier New" w:hAnsi="Courier New" w:cs="Courier New" w:hint="default"/>
      </w:rPr>
    </w:lvl>
    <w:lvl w:ilvl="2" w:tplc="08130005" w:tentative="1">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1">
    <w:nsid w:val="59F272A3"/>
    <w:multiLevelType w:val="hybridMultilevel"/>
    <w:tmpl w:val="6CDA7B0E"/>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4E"/>
    <w:rsid w:val="00056801"/>
    <w:rsid w:val="00072007"/>
    <w:rsid w:val="00077B07"/>
    <w:rsid w:val="000D4C39"/>
    <w:rsid w:val="000F5601"/>
    <w:rsid w:val="00150880"/>
    <w:rsid w:val="001529C4"/>
    <w:rsid w:val="00174B13"/>
    <w:rsid w:val="00190FB9"/>
    <w:rsid w:val="002011CC"/>
    <w:rsid w:val="00260C82"/>
    <w:rsid w:val="002651CD"/>
    <w:rsid w:val="00293D4E"/>
    <w:rsid w:val="002C405D"/>
    <w:rsid w:val="002E24CB"/>
    <w:rsid w:val="00317407"/>
    <w:rsid w:val="0036698F"/>
    <w:rsid w:val="003B396B"/>
    <w:rsid w:val="003C061A"/>
    <w:rsid w:val="0040175D"/>
    <w:rsid w:val="00437407"/>
    <w:rsid w:val="00462D5F"/>
    <w:rsid w:val="004D669A"/>
    <w:rsid w:val="004F7785"/>
    <w:rsid w:val="00502195"/>
    <w:rsid w:val="005319DC"/>
    <w:rsid w:val="005346AF"/>
    <w:rsid w:val="00572CF4"/>
    <w:rsid w:val="005833CB"/>
    <w:rsid w:val="005C2304"/>
    <w:rsid w:val="005D5AEB"/>
    <w:rsid w:val="005F67BE"/>
    <w:rsid w:val="006056D1"/>
    <w:rsid w:val="006103C2"/>
    <w:rsid w:val="00610879"/>
    <w:rsid w:val="00661844"/>
    <w:rsid w:val="006A4124"/>
    <w:rsid w:val="006F2945"/>
    <w:rsid w:val="007023FE"/>
    <w:rsid w:val="007727C0"/>
    <w:rsid w:val="00775DB4"/>
    <w:rsid w:val="00784588"/>
    <w:rsid w:val="00807F76"/>
    <w:rsid w:val="008411DC"/>
    <w:rsid w:val="00890F83"/>
    <w:rsid w:val="008A1152"/>
    <w:rsid w:val="008A55D8"/>
    <w:rsid w:val="008A7CAF"/>
    <w:rsid w:val="00966762"/>
    <w:rsid w:val="00970059"/>
    <w:rsid w:val="00974904"/>
    <w:rsid w:val="009F7E0E"/>
    <w:rsid w:val="00A17000"/>
    <w:rsid w:val="00A21654"/>
    <w:rsid w:val="00A22575"/>
    <w:rsid w:val="00A27B6A"/>
    <w:rsid w:val="00A416F9"/>
    <w:rsid w:val="00A449DD"/>
    <w:rsid w:val="00A835EC"/>
    <w:rsid w:val="00A96B30"/>
    <w:rsid w:val="00AD3F86"/>
    <w:rsid w:val="00B01923"/>
    <w:rsid w:val="00B03231"/>
    <w:rsid w:val="00B13B95"/>
    <w:rsid w:val="00B161E7"/>
    <w:rsid w:val="00B30E27"/>
    <w:rsid w:val="00B47A36"/>
    <w:rsid w:val="00B71CB4"/>
    <w:rsid w:val="00BC4A3E"/>
    <w:rsid w:val="00BE1613"/>
    <w:rsid w:val="00C61C14"/>
    <w:rsid w:val="00C8236A"/>
    <w:rsid w:val="00CF24B0"/>
    <w:rsid w:val="00DA2EB4"/>
    <w:rsid w:val="00DF391F"/>
    <w:rsid w:val="00E47A7F"/>
    <w:rsid w:val="00E67C53"/>
    <w:rsid w:val="00E77CE3"/>
    <w:rsid w:val="00EA21DF"/>
    <w:rsid w:val="00EB489C"/>
    <w:rsid w:val="00EE04FE"/>
    <w:rsid w:val="00F411B1"/>
    <w:rsid w:val="00F52177"/>
    <w:rsid w:val="00F6371D"/>
    <w:rsid w:val="00F83D87"/>
    <w:rsid w:val="00FE5B9B"/>
    <w:rsid w:val="00FF1B4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A5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E"/>
    <w:rPr>
      <w:rFonts w:ascii="Tahoma" w:hAnsi="Tahoma" w:cs="Tahoma"/>
      <w:sz w:val="16"/>
      <w:szCs w:val="16"/>
    </w:rPr>
  </w:style>
  <w:style w:type="table" w:styleId="TableGrid">
    <w:name w:val="Table Grid"/>
    <w:basedOn w:val="TableNormal"/>
    <w:uiPriority w:val="59"/>
    <w:rsid w:val="0029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5DB4"/>
    <w:pPr>
      <w:ind w:left="720"/>
      <w:contextualSpacing/>
    </w:pPr>
  </w:style>
  <w:style w:type="character" w:customStyle="1" w:styleId="Heading2Char">
    <w:name w:val="Heading 2 Char"/>
    <w:basedOn w:val="DefaultParagraphFont"/>
    <w:link w:val="Heading2"/>
    <w:uiPriority w:val="9"/>
    <w:rsid w:val="00775D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D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1B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B45"/>
  </w:style>
  <w:style w:type="paragraph" w:styleId="Footer">
    <w:name w:val="footer"/>
    <w:basedOn w:val="Normal"/>
    <w:link w:val="FooterChar"/>
    <w:uiPriority w:val="99"/>
    <w:unhideWhenUsed/>
    <w:rsid w:val="00FF1B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B45"/>
  </w:style>
  <w:style w:type="character" w:customStyle="1" w:styleId="Heading3Char">
    <w:name w:val="Heading 3 Char"/>
    <w:basedOn w:val="DefaultParagraphFont"/>
    <w:link w:val="Heading3"/>
    <w:uiPriority w:val="9"/>
    <w:rsid w:val="0061087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51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51CD"/>
    <w:rPr>
      <w:rFonts w:eastAsiaTheme="minorEastAsia"/>
      <w:lang w:val="en-US" w:eastAsia="ja-JP"/>
    </w:rPr>
  </w:style>
  <w:style w:type="paragraph" w:styleId="TOCHeading">
    <w:name w:val="TOC Heading"/>
    <w:basedOn w:val="Heading1"/>
    <w:next w:val="Normal"/>
    <w:uiPriority w:val="39"/>
    <w:semiHidden/>
    <w:unhideWhenUsed/>
    <w:qFormat/>
    <w:rsid w:val="00B161E7"/>
    <w:pPr>
      <w:outlineLvl w:val="9"/>
    </w:pPr>
    <w:rPr>
      <w:lang w:val="en-US" w:eastAsia="ja-JP"/>
    </w:rPr>
  </w:style>
  <w:style w:type="paragraph" w:styleId="TOC2">
    <w:name w:val="toc 2"/>
    <w:basedOn w:val="Normal"/>
    <w:next w:val="Normal"/>
    <w:autoRedefine/>
    <w:uiPriority w:val="39"/>
    <w:unhideWhenUsed/>
    <w:rsid w:val="00B161E7"/>
    <w:pPr>
      <w:spacing w:after="100"/>
      <w:ind w:left="220"/>
    </w:pPr>
  </w:style>
  <w:style w:type="paragraph" w:styleId="TOC3">
    <w:name w:val="toc 3"/>
    <w:basedOn w:val="Normal"/>
    <w:next w:val="Normal"/>
    <w:autoRedefine/>
    <w:uiPriority w:val="39"/>
    <w:unhideWhenUsed/>
    <w:rsid w:val="00B161E7"/>
    <w:pPr>
      <w:spacing w:after="100"/>
      <w:ind w:left="440"/>
    </w:pPr>
  </w:style>
  <w:style w:type="character" w:styleId="Hyperlink">
    <w:name w:val="Hyperlink"/>
    <w:basedOn w:val="DefaultParagraphFont"/>
    <w:uiPriority w:val="99"/>
    <w:unhideWhenUsed/>
    <w:rsid w:val="00B161E7"/>
    <w:rPr>
      <w:color w:val="0000FF" w:themeColor="hyperlink"/>
      <w:u w:val="single"/>
    </w:rPr>
  </w:style>
  <w:style w:type="character" w:styleId="FollowedHyperlink">
    <w:name w:val="FollowedHyperlink"/>
    <w:basedOn w:val="DefaultParagraphFont"/>
    <w:uiPriority w:val="99"/>
    <w:semiHidden/>
    <w:unhideWhenUsed/>
    <w:rsid w:val="006056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E"/>
    <w:rPr>
      <w:rFonts w:ascii="Tahoma" w:hAnsi="Tahoma" w:cs="Tahoma"/>
      <w:sz w:val="16"/>
      <w:szCs w:val="16"/>
    </w:rPr>
  </w:style>
  <w:style w:type="table" w:styleId="TableGrid">
    <w:name w:val="Table Grid"/>
    <w:basedOn w:val="TableNormal"/>
    <w:uiPriority w:val="59"/>
    <w:rsid w:val="0029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5DB4"/>
    <w:pPr>
      <w:ind w:left="720"/>
      <w:contextualSpacing/>
    </w:pPr>
  </w:style>
  <w:style w:type="character" w:customStyle="1" w:styleId="Heading2Char">
    <w:name w:val="Heading 2 Char"/>
    <w:basedOn w:val="DefaultParagraphFont"/>
    <w:link w:val="Heading2"/>
    <w:uiPriority w:val="9"/>
    <w:rsid w:val="00775D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D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1B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B45"/>
  </w:style>
  <w:style w:type="paragraph" w:styleId="Footer">
    <w:name w:val="footer"/>
    <w:basedOn w:val="Normal"/>
    <w:link w:val="FooterChar"/>
    <w:uiPriority w:val="99"/>
    <w:unhideWhenUsed/>
    <w:rsid w:val="00FF1B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B45"/>
  </w:style>
  <w:style w:type="character" w:customStyle="1" w:styleId="Heading3Char">
    <w:name w:val="Heading 3 Char"/>
    <w:basedOn w:val="DefaultParagraphFont"/>
    <w:link w:val="Heading3"/>
    <w:uiPriority w:val="9"/>
    <w:rsid w:val="0061087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51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51CD"/>
    <w:rPr>
      <w:rFonts w:eastAsiaTheme="minorEastAsia"/>
      <w:lang w:val="en-US" w:eastAsia="ja-JP"/>
    </w:rPr>
  </w:style>
  <w:style w:type="paragraph" w:styleId="TOCHeading">
    <w:name w:val="TOC Heading"/>
    <w:basedOn w:val="Heading1"/>
    <w:next w:val="Normal"/>
    <w:uiPriority w:val="39"/>
    <w:semiHidden/>
    <w:unhideWhenUsed/>
    <w:qFormat/>
    <w:rsid w:val="00B161E7"/>
    <w:pPr>
      <w:outlineLvl w:val="9"/>
    </w:pPr>
    <w:rPr>
      <w:lang w:val="en-US" w:eastAsia="ja-JP"/>
    </w:rPr>
  </w:style>
  <w:style w:type="paragraph" w:styleId="TOC2">
    <w:name w:val="toc 2"/>
    <w:basedOn w:val="Normal"/>
    <w:next w:val="Normal"/>
    <w:autoRedefine/>
    <w:uiPriority w:val="39"/>
    <w:unhideWhenUsed/>
    <w:rsid w:val="00B161E7"/>
    <w:pPr>
      <w:spacing w:after="100"/>
      <w:ind w:left="220"/>
    </w:pPr>
  </w:style>
  <w:style w:type="paragraph" w:styleId="TOC3">
    <w:name w:val="toc 3"/>
    <w:basedOn w:val="Normal"/>
    <w:next w:val="Normal"/>
    <w:autoRedefine/>
    <w:uiPriority w:val="39"/>
    <w:unhideWhenUsed/>
    <w:rsid w:val="00B161E7"/>
    <w:pPr>
      <w:spacing w:after="100"/>
      <w:ind w:left="440"/>
    </w:pPr>
  </w:style>
  <w:style w:type="character" w:styleId="Hyperlink">
    <w:name w:val="Hyperlink"/>
    <w:basedOn w:val="DefaultParagraphFont"/>
    <w:uiPriority w:val="99"/>
    <w:unhideWhenUsed/>
    <w:rsid w:val="00B161E7"/>
    <w:rPr>
      <w:color w:val="0000FF" w:themeColor="hyperlink"/>
      <w:u w:val="single"/>
    </w:rPr>
  </w:style>
  <w:style w:type="character" w:styleId="FollowedHyperlink">
    <w:name w:val="FollowedHyperlink"/>
    <w:basedOn w:val="DefaultParagraphFont"/>
    <w:uiPriority w:val="99"/>
    <w:semiHidden/>
    <w:unhideWhenUsed/>
    <w:rsid w:val="00605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www.flickr.com/photos/solarbotics/7832369412/sizes/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www.jambilight.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5E13F-2CAD-5D44-B236-9EFD83FAE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1204</Words>
  <Characters>6866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Van den Abeele</dc:creator>
  <cp:lastModifiedBy>Kevin Van den Abeele</cp:lastModifiedBy>
  <cp:revision>82</cp:revision>
  <dcterms:created xsi:type="dcterms:W3CDTF">2014-02-19T08:47:00Z</dcterms:created>
  <dcterms:modified xsi:type="dcterms:W3CDTF">2014-12-29T13:20:00Z</dcterms:modified>
</cp:coreProperties>
</file>