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E7A73" w14:textId="5CC52F78" w:rsidR="005F6E34" w:rsidRDefault="005F6E34" w:rsidP="005F6E34">
      <w:pPr>
        <w:rPr>
          <w:b/>
          <w:bCs/>
          <w:noProof/>
        </w:rPr>
      </w:pPr>
      <w:r w:rsidRPr="005F6E34">
        <w:rPr>
          <w:b/>
          <w:bCs/>
          <w:noProof/>
        </w:rPr>
        <w:t>Évaluation Finale – Application Mobile de Gestion des Livres</w:t>
      </w:r>
      <w:r>
        <w:rPr>
          <w:b/>
          <w:bCs/>
          <w:noProof/>
        </w:rPr>
        <w:t xml:space="preserve"> -Captures</w:t>
      </w:r>
    </w:p>
    <w:p w14:paraId="616D039E" w14:textId="77777777" w:rsidR="005F6E34" w:rsidRPr="005F6E34" w:rsidRDefault="005F6E34" w:rsidP="005F6E34">
      <w:pPr>
        <w:rPr>
          <w:b/>
          <w:bCs/>
          <w:noProof/>
        </w:rPr>
      </w:pPr>
      <w:r w:rsidRPr="005F6E34">
        <w:rPr>
          <w:b/>
          <w:bCs/>
          <w:noProof/>
        </w:rPr>
        <w:t>Réalisé par</w:t>
      </w:r>
    </w:p>
    <w:p w14:paraId="2E30BB9C" w14:textId="77777777" w:rsidR="005F6E34" w:rsidRPr="005F6E34" w:rsidRDefault="005F6E34" w:rsidP="005F6E34">
      <w:pPr>
        <w:numPr>
          <w:ilvl w:val="0"/>
          <w:numId w:val="11"/>
        </w:numPr>
        <w:rPr>
          <w:b/>
          <w:bCs/>
          <w:noProof/>
        </w:rPr>
      </w:pPr>
      <w:r w:rsidRPr="005F6E34">
        <w:rPr>
          <w:b/>
          <w:bCs/>
          <w:noProof/>
        </w:rPr>
        <w:t>Maryem Belouaar</w:t>
      </w:r>
    </w:p>
    <w:p w14:paraId="0C8CBC92" w14:textId="77777777" w:rsidR="005F6E34" w:rsidRPr="005F6E34" w:rsidRDefault="005F6E34" w:rsidP="005F6E34">
      <w:pPr>
        <w:rPr>
          <w:b/>
          <w:bCs/>
          <w:noProof/>
        </w:rPr>
      </w:pPr>
    </w:p>
    <w:p w14:paraId="49EC8630" w14:textId="77777777" w:rsidR="005F6E34" w:rsidRPr="005F6E34" w:rsidRDefault="005F6E34" w:rsidP="005F6E34">
      <w:pPr>
        <w:rPr>
          <w:b/>
          <w:bCs/>
          <w:noProof/>
        </w:rPr>
      </w:pPr>
      <w:r w:rsidRPr="005F6E34">
        <w:rPr>
          <w:b/>
          <w:bCs/>
          <w:noProof/>
        </w:rPr>
        <w:t>Présentation du projet</w:t>
      </w:r>
    </w:p>
    <w:p w14:paraId="11E4B562" w14:textId="77777777" w:rsidR="005F6E34" w:rsidRPr="005F6E34" w:rsidRDefault="005F6E34" w:rsidP="005F6E34">
      <w:pPr>
        <w:rPr>
          <w:noProof/>
        </w:rPr>
      </w:pPr>
      <w:r w:rsidRPr="005F6E34">
        <w:rPr>
          <w:noProof/>
        </w:rPr>
        <w:t xml:space="preserve">Cette application mobile a été développée avec </w:t>
      </w:r>
      <w:r w:rsidRPr="005F6E34">
        <w:rPr>
          <w:b/>
          <w:bCs/>
          <w:noProof/>
        </w:rPr>
        <w:t>NativeScript Vue</w:t>
      </w:r>
      <w:r w:rsidRPr="005F6E34">
        <w:rPr>
          <w:noProof/>
        </w:rPr>
        <w:t xml:space="preserve"> et permet à un utilisateur de gérer sa bibliothèque personnelle de livres.</w:t>
      </w:r>
    </w:p>
    <w:p w14:paraId="0E0F3131" w14:textId="77777777" w:rsidR="005F6E34" w:rsidRPr="005F6E34" w:rsidRDefault="005F6E34" w:rsidP="005F6E34">
      <w:pPr>
        <w:rPr>
          <w:noProof/>
        </w:rPr>
      </w:pPr>
      <w:r w:rsidRPr="005F6E34">
        <w:rPr>
          <w:noProof/>
        </w:rPr>
        <w:t xml:space="preserve">L'application est connectée à une </w:t>
      </w:r>
      <w:r w:rsidRPr="005F6E34">
        <w:rPr>
          <w:b/>
          <w:bCs/>
          <w:noProof/>
        </w:rPr>
        <w:t>API REST FastAPI</w:t>
      </w:r>
      <w:r w:rsidRPr="005F6E34">
        <w:rPr>
          <w:noProof/>
        </w:rPr>
        <w:t xml:space="preserve"> et utilise une base de données </w:t>
      </w:r>
      <w:r w:rsidRPr="005F6E34">
        <w:rPr>
          <w:b/>
          <w:bCs/>
          <w:noProof/>
        </w:rPr>
        <w:t>MySQL</w:t>
      </w:r>
      <w:r w:rsidRPr="005F6E34">
        <w:rPr>
          <w:noProof/>
        </w:rPr>
        <w:t xml:space="preserve"> pour enregistrer et récupérer les données.</w:t>
      </w:r>
    </w:p>
    <w:p w14:paraId="77DEEE4D" w14:textId="77777777" w:rsidR="005F6E34" w:rsidRPr="005F6E34" w:rsidRDefault="005F6E34" w:rsidP="005F6E34">
      <w:pPr>
        <w:rPr>
          <w:b/>
          <w:bCs/>
          <w:noProof/>
        </w:rPr>
      </w:pPr>
      <w:r w:rsidRPr="005F6E34">
        <w:rPr>
          <w:b/>
          <w:bCs/>
          <w:noProof/>
        </w:rPr>
        <w:t>Fonctionnalités réalisées</w:t>
      </w:r>
    </w:p>
    <w:p w14:paraId="3E690772" w14:textId="77777777" w:rsidR="005F6E34" w:rsidRPr="005F6E34" w:rsidRDefault="005F6E34" w:rsidP="005F6E34">
      <w:pPr>
        <w:numPr>
          <w:ilvl w:val="0"/>
          <w:numId w:val="6"/>
        </w:numPr>
        <w:rPr>
          <w:noProof/>
        </w:rPr>
      </w:pPr>
      <w:r w:rsidRPr="005F6E34">
        <w:rPr>
          <w:noProof/>
        </w:rPr>
        <w:t xml:space="preserve">Authentification utilisateur avec JWT </w:t>
      </w:r>
    </w:p>
    <w:p w14:paraId="5E4F6379" w14:textId="77777777" w:rsidR="005F6E34" w:rsidRPr="005F6E34" w:rsidRDefault="005F6E34" w:rsidP="005F6E34">
      <w:pPr>
        <w:numPr>
          <w:ilvl w:val="0"/>
          <w:numId w:val="6"/>
        </w:numPr>
        <w:rPr>
          <w:noProof/>
        </w:rPr>
      </w:pPr>
      <w:r w:rsidRPr="005F6E34">
        <w:rPr>
          <w:noProof/>
        </w:rPr>
        <w:t xml:space="preserve">Connexion et création de compte </w:t>
      </w:r>
    </w:p>
    <w:p w14:paraId="26A8089A" w14:textId="77777777" w:rsidR="005F6E34" w:rsidRPr="005F6E34" w:rsidRDefault="005F6E34" w:rsidP="005F6E34">
      <w:pPr>
        <w:numPr>
          <w:ilvl w:val="0"/>
          <w:numId w:val="6"/>
        </w:numPr>
        <w:rPr>
          <w:noProof/>
        </w:rPr>
      </w:pPr>
      <w:r w:rsidRPr="005F6E34">
        <w:rPr>
          <w:noProof/>
        </w:rPr>
        <w:t xml:space="preserve">Consultation de la liste des livres </w:t>
      </w:r>
    </w:p>
    <w:p w14:paraId="175EC826" w14:textId="77777777" w:rsidR="005F6E34" w:rsidRPr="005F6E34" w:rsidRDefault="005F6E34" w:rsidP="005F6E34">
      <w:pPr>
        <w:numPr>
          <w:ilvl w:val="0"/>
          <w:numId w:val="6"/>
        </w:numPr>
        <w:rPr>
          <w:noProof/>
        </w:rPr>
      </w:pPr>
      <w:r w:rsidRPr="005F6E34">
        <w:rPr>
          <w:noProof/>
        </w:rPr>
        <w:t xml:space="preserve">Ajout d'un livre </w:t>
      </w:r>
    </w:p>
    <w:p w14:paraId="2A31293B" w14:textId="77777777" w:rsidR="005F6E34" w:rsidRPr="005F6E34" w:rsidRDefault="005F6E34" w:rsidP="005F6E34">
      <w:pPr>
        <w:numPr>
          <w:ilvl w:val="0"/>
          <w:numId w:val="6"/>
        </w:numPr>
        <w:rPr>
          <w:noProof/>
        </w:rPr>
      </w:pPr>
      <w:r w:rsidRPr="005F6E34">
        <w:rPr>
          <w:noProof/>
        </w:rPr>
        <w:t xml:space="preserve">Consultation des détails d'un livre </w:t>
      </w:r>
    </w:p>
    <w:p w14:paraId="3B078497" w14:textId="77777777" w:rsidR="005F6E34" w:rsidRPr="005F6E34" w:rsidRDefault="005F6E34" w:rsidP="005F6E34">
      <w:pPr>
        <w:numPr>
          <w:ilvl w:val="0"/>
          <w:numId w:val="6"/>
        </w:numPr>
        <w:rPr>
          <w:noProof/>
        </w:rPr>
      </w:pPr>
      <w:r w:rsidRPr="005F6E34">
        <w:rPr>
          <w:noProof/>
        </w:rPr>
        <w:t xml:space="preserve">Modification d'un livre </w:t>
      </w:r>
    </w:p>
    <w:p w14:paraId="2A766BA0" w14:textId="77777777" w:rsidR="005F6E34" w:rsidRPr="005F6E34" w:rsidRDefault="005F6E34" w:rsidP="005F6E34">
      <w:pPr>
        <w:numPr>
          <w:ilvl w:val="0"/>
          <w:numId w:val="6"/>
        </w:numPr>
        <w:rPr>
          <w:noProof/>
        </w:rPr>
      </w:pPr>
      <w:r w:rsidRPr="005F6E34">
        <w:rPr>
          <w:noProof/>
        </w:rPr>
        <w:t xml:space="preserve">Suppression d'un livre </w:t>
      </w:r>
    </w:p>
    <w:p w14:paraId="1C0B99A4" w14:textId="77777777" w:rsidR="005F6E34" w:rsidRPr="005F6E34" w:rsidRDefault="005F6E34" w:rsidP="005F6E34">
      <w:pPr>
        <w:numPr>
          <w:ilvl w:val="0"/>
          <w:numId w:val="6"/>
        </w:numPr>
        <w:rPr>
          <w:noProof/>
        </w:rPr>
      </w:pPr>
      <w:r w:rsidRPr="005F6E34">
        <w:rPr>
          <w:noProof/>
        </w:rPr>
        <w:t xml:space="preserve">Déconnexion de l'application </w:t>
      </w:r>
    </w:p>
    <w:p w14:paraId="0411EB1E" w14:textId="77777777" w:rsidR="005F6E34" w:rsidRPr="005F6E34" w:rsidRDefault="005F6E34" w:rsidP="005F6E34">
      <w:pPr>
        <w:numPr>
          <w:ilvl w:val="0"/>
          <w:numId w:val="6"/>
        </w:numPr>
        <w:rPr>
          <w:noProof/>
        </w:rPr>
      </w:pPr>
      <w:r w:rsidRPr="005F6E34">
        <w:rPr>
          <w:noProof/>
        </w:rPr>
        <w:t xml:space="preserve">Synchronisation avec la base de données MySQL </w:t>
      </w:r>
    </w:p>
    <w:p w14:paraId="65C66B02" w14:textId="516E66A4" w:rsidR="00294AF0" w:rsidRDefault="00C969E3">
      <w:r>
        <w:rPr>
          <w:noProof/>
        </w:rPr>
        <w:lastRenderedPageBreak/>
        <w:drawing>
          <wp:inline distT="0" distB="0" distL="0" distR="0" wp14:anchorId="291E3AC6" wp14:editId="6BEB2965">
            <wp:extent cx="5972810" cy="6308090"/>
            <wp:effectExtent l="0" t="0" r="8890" b="0"/>
            <wp:docPr id="613969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9363" name=""/>
                    <pic:cNvPicPr/>
                  </pic:nvPicPr>
                  <pic:blipFill>
                    <a:blip r:embed="rId5"/>
                    <a:stretch>
                      <a:fillRect/>
                    </a:stretch>
                  </pic:blipFill>
                  <pic:spPr>
                    <a:xfrm>
                      <a:off x="0" y="0"/>
                      <a:ext cx="5972810" cy="6308090"/>
                    </a:xfrm>
                    <a:prstGeom prst="rect">
                      <a:avLst/>
                    </a:prstGeom>
                  </pic:spPr>
                </pic:pic>
              </a:graphicData>
            </a:graphic>
          </wp:inline>
        </w:drawing>
      </w:r>
    </w:p>
    <w:p w14:paraId="1F3B18E2" w14:textId="6593DBDA" w:rsidR="00AE2C10" w:rsidRDefault="00AE2C10"/>
    <w:p w14:paraId="0AF42BF6" w14:textId="74661B60" w:rsidR="00AE2C10" w:rsidRPr="00A32EB3" w:rsidRDefault="00AE2C10">
      <w:pPr>
        <w:rPr>
          <w:sz w:val="28"/>
          <w:szCs w:val="28"/>
        </w:rPr>
      </w:pPr>
    </w:p>
    <w:p w14:paraId="49666BAA" w14:textId="10B45A05" w:rsidR="00AE2C10" w:rsidRDefault="00A32EB3" w:rsidP="00A32EB3">
      <w:pPr>
        <w:rPr>
          <w:sz w:val="28"/>
          <w:szCs w:val="28"/>
        </w:rPr>
      </w:pPr>
      <w:r w:rsidRPr="00A32EB3">
        <w:rPr>
          <w:sz w:val="28"/>
          <w:szCs w:val="28"/>
          <w:highlight w:val="yellow"/>
        </w:rPr>
        <w:t xml:space="preserve">Figure 1 – Test de </w:t>
      </w:r>
      <w:proofErr w:type="spellStart"/>
      <w:r w:rsidRPr="00A32EB3">
        <w:rPr>
          <w:sz w:val="28"/>
          <w:szCs w:val="28"/>
          <w:highlight w:val="yellow"/>
        </w:rPr>
        <w:t>l’endpoint</w:t>
      </w:r>
      <w:proofErr w:type="spellEnd"/>
      <w:r w:rsidRPr="00A32EB3">
        <w:rPr>
          <w:sz w:val="28"/>
          <w:szCs w:val="28"/>
          <w:highlight w:val="yellow"/>
        </w:rPr>
        <w:t xml:space="preserve"> d’inscription (/</w:t>
      </w:r>
      <w:proofErr w:type="spellStart"/>
      <w:r w:rsidRPr="00A32EB3">
        <w:rPr>
          <w:sz w:val="28"/>
          <w:szCs w:val="28"/>
          <w:highlight w:val="yellow"/>
        </w:rPr>
        <w:t>auth</w:t>
      </w:r>
      <w:proofErr w:type="spellEnd"/>
      <w:r w:rsidRPr="00A32EB3">
        <w:rPr>
          <w:sz w:val="28"/>
          <w:szCs w:val="28"/>
          <w:highlight w:val="yellow"/>
        </w:rPr>
        <w:t>/</w:t>
      </w:r>
      <w:proofErr w:type="spellStart"/>
      <w:r w:rsidRPr="00A32EB3">
        <w:rPr>
          <w:sz w:val="28"/>
          <w:szCs w:val="28"/>
          <w:highlight w:val="yellow"/>
        </w:rPr>
        <w:t>register</w:t>
      </w:r>
      <w:proofErr w:type="spellEnd"/>
      <w:r w:rsidRPr="00A32EB3">
        <w:rPr>
          <w:sz w:val="28"/>
          <w:szCs w:val="28"/>
          <w:highlight w:val="yellow"/>
        </w:rPr>
        <w:t>) dans Swagger</w:t>
      </w:r>
    </w:p>
    <w:p w14:paraId="5C7F395D" w14:textId="77777777" w:rsidR="00A32EB3" w:rsidRPr="00A32EB3" w:rsidRDefault="00A32EB3" w:rsidP="00A32EB3">
      <w:pPr>
        <w:rPr>
          <w:sz w:val="28"/>
          <w:szCs w:val="28"/>
        </w:rPr>
      </w:pPr>
    </w:p>
    <w:p w14:paraId="0494306F" w14:textId="4412D04A" w:rsidR="00A32EB3" w:rsidRDefault="00C969E3">
      <w:r>
        <w:rPr>
          <w:noProof/>
        </w:rPr>
        <w:lastRenderedPageBreak/>
        <w:drawing>
          <wp:inline distT="0" distB="0" distL="0" distR="0" wp14:anchorId="642BD3E5" wp14:editId="7BD140AF">
            <wp:extent cx="5972810" cy="6071870"/>
            <wp:effectExtent l="0" t="0" r="8890" b="5080"/>
            <wp:docPr id="92922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2968" name=""/>
                    <pic:cNvPicPr/>
                  </pic:nvPicPr>
                  <pic:blipFill>
                    <a:blip r:embed="rId6"/>
                    <a:stretch>
                      <a:fillRect/>
                    </a:stretch>
                  </pic:blipFill>
                  <pic:spPr>
                    <a:xfrm>
                      <a:off x="0" y="0"/>
                      <a:ext cx="5972810" cy="6071870"/>
                    </a:xfrm>
                    <a:prstGeom prst="rect">
                      <a:avLst/>
                    </a:prstGeom>
                  </pic:spPr>
                </pic:pic>
              </a:graphicData>
            </a:graphic>
          </wp:inline>
        </w:drawing>
      </w:r>
      <w:r w:rsidR="00A32EB3">
        <w:t xml:space="preserve"> </w:t>
      </w:r>
    </w:p>
    <w:p w14:paraId="080F1C87" w14:textId="10EC61B0" w:rsidR="00A32EB3" w:rsidRPr="00A32EB3" w:rsidRDefault="00A32EB3" w:rsidP="00A32EB3">
      <w:pPr>
        <w:rPr>
          <w:sz w:val="28"/>
          <w:szCs w:val="28"/>
        </w:rPr>
      </w:pPr>
      <w:r w:rsidRPr="00A32EB3">
        <w:rPr>
          <w:sz w:val="28"/>
          <w:szCs w:val="28"/>
          <w:highlight w:val="yellow"/>
        </w:rPr>
        <w:t>Figure 2 – Validation des données lors de l’inscription d’un utilisateur</w:t>
      </w:r>
    </w:p>
    <w:p w14:paraId="34A1E6D0" w14:textId="17C891F5" w:rsidR="00C969E3" w:rsidRDefault="00C969E3">
      <w:r>
        <w:rPr>
          <w:noProof/>
        </w:rPr>
        <w:lastRenderedPageBreak/>
        <w:drawing>
          <wp:inline distT="0" distB="0" distL="0" distR="0" wp14:anchorId="73D88595" wp14:editId="21CCB4FA">
            <wp:extent cx="5972810" cy="5554980"/>
            <wp:effectExtent l="0" t="0" r="8890" b="7620"/>
            <wp:docPr id="944157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7214" name=""/>
                    <pic:cNvPicPr/>
                  </pic:nvPicPr>
                  <pic:blipFill>
                    <a:blip r:embed="rId7"/>
                    <a:stretch>
                      <a:fillRect/>
                    </a:stretch>
                  </pic:blipFill>
                  <pic:spPr>
                    <a:xfrm>
                      <a:off x="0" y="0"/>
                      <a:ext cx="5972810" cy="5554980"/>
                    </a:xfrm>
                    <a:prstGeom prst="rect">
                      <a:avLst/>
                    </a:prstGeom>
                  </pic:spPr>
                </pic:pic>
              </a:graphicData>
            </a:graphic>
          </wp:inline>
        </w:drawing>
      </w:r>
    </w:p>
    <w:p w14:paraId="3593F668" w14:textId="77777777" w:rsidR="00A32EB3" w:rsidRPr="00A32EB3" w:rsidRDefault="00A32EB3" w:rsidP="00A32EB3">
      <w:r w:rsidRPr="00A32EB3">
        <w:rPr>
          <w:b/>
          <w:bCs/>
          <w:highlight w:val="yellow"/>
        </w:rPr>
        <w:t xml:space="preserve">Figure 3 – Réponse de succès et schéma de validation de l’API </w:t>
      </w:r>
      <w:proofErr w:type="spellStart"/>
      <w:r w:rsidRPr="00A32EB3">
        <w:rPr>
          <w:b/>
          <w:bCs/>
          <w:highlight w:val="yellow"/>
        </w:rPr>
        <w:t>FastAPI</w:t>
      </w:r>
      <w:proofErr w:type="spellEnd"/>
    </w:p>
    <w:p w14:paraId="47CF5054" w14:textId="77777777" w:rsidR="00A32EB3" w:rsidRDefault="00A32EB3"/>
    <w:p w14:paraId="672A7442" w14:textId="45E2AF1A" w:rsidR="00C969E3" w:rsidRDefault="00C969E3">
      <w:r>
        <w:rPr>
          <w:noProof/>
        </w:rPr>
        <w:lastRenderedPageBreak/>
        <w:drawing>
          <wp:inline distT="0" distB="0" distL="0" distR="0" wp14:anchorId="246452D0" wp14:editId="7FDB71A5">
            <wp:extent cx="5972810" cy="3706495"/>
            <wp:effectExtent l="0" t="0" r="8890" b="8255"/>
            <wp:docPr id="861956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56113" name=""/>
                    <pic:cNvPicPr/>
                  </pic:nvPicPr>
                  <pic:blipFill>
                    <a:blip r:embed="rId8"/>
                    <a:stretch>
                      <a:fillRect/>
                    </a:stretch>
                  </pic:blipFill>
                  <pic:spPr>
                    <a:xfrm>
                      <a:off x="0" y="0"/>
                      <a:ext cx="5972810" cy="3706495"/>
                    </a:xfrm>
                    <a:prstGeom prst="rect">
                      <a:avLst/>
                    </a:prstGeom>
                  </pic:spPr>
                </pic:pic>
              </a:graphicData>
            </a:graphic>
          </wp:inline>
        </w:drawing>
      </w:r>
    </w:p>
    <w:p w14:paraId="04903741" w14:textId="2F226E0E" w:rsidR="00A32EB3" w:rsidRPr="00A32EB3" w:rsidRDefault="00A32EB3" w:rsidP="00A32EB3">
      <w:pPr>
        <w:rPr>
          <w:b/>
          <w:bCs/>
          <w:sz w:val="28"/>
          <w:szCs w:val="28"/>
        </w:rPr>
      </w:pPr>
      <w:r w:rsidRPr="00A32EB3">
        <w:rPr>
          <w:b/>
          <w:bCs/>
          <w:sz w:val="28"/>
          <w:szCs w:val="28"/>
          <w:highlight w:val="yellow"/>
        </w:rPr>
        <w:t xml:space="preserve">Figure 4 – Authentification JWT réussie dans Swagger (Bearer </w:t>
      </w:r>
      <w:proofErr w:type="spellStart"/>
      <w:r w:rsidRPr="00A32EB3">
        <w:rPr>
          <w:b/>
          <w:bCs/>
          <w:sz w:val="28"/>
          <w:szCs w:val="28"/>
          <w:highlight w:val="yellow"/>
        </w:rPr>
        <w:t>Token</w:t>
      </w:r>
      <w:proofErr w:type="spellEnd"/>
      <w:r>
        <w:rPr>
          <w:b/>
          <w:bCs/>
          <w:sz w:val="28"/>
          <w:szCs w:val="28"/>
        </w:rPr>
        <w:t>)</w:t>
      </w:r>
    </w:p>
    <w:p w14:paraId="0E745BA7" w14:textId="77777777" w:rsidR="00010C7E" w:rsidRDefault="00010C7E"/>
    <w:p w14:paraId="50868C44" w14:textId="42A6E9F1" w:rsidR="00010C7E" w:rsidRDefault="00010C7E">
      <w:r w:rsidRPr="00010C7E">
        <w:lastRenderedPageBreak/>
        <w:drawing>
          <wp:inline distT="0" distB="0" distL="0" distR="0" wp14:anchorId="1869A828" wp14:editId="1CAA35E5">
            <wp:extent cx="5972810" cy="6329045"/>
            <wp:effectExtent l="0" t="0" r="8890" b="0"/>
            <wp:docPr id="6697707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0717" name=""/>
                    <pic:cNvPicPr/>
                  </pic:nvPicPr>
                  <pic:blipFill>
                    <a:blip r:embed="rId9"/>
                    <a:stretch>
                      <a:fillRect/>
                    </a:stretch>
                  </pic:blipFill>
                  <pic:spPr>
                    <a:xfrm>
                      <a:off x="0" y="0"/>
                      <a:ext cx="5972810" cy="6329045"/>
                    </a:xfrm>
                    <a:prstGeom prst="rect">
                      <a:avLst/>
                    </a:prstGeom>
                  </pic:spPr>
                </pic:pic>
              </a:graphicData>
            </a:graphic>
          </wp:inline>
        </w:drawing>
      </w:r>
    </w:p>
    <w:p w14:paraId="2389E326" w14:textId="30590F00" w:rsidR="00A32EB3" w:rsidRPr="00A32EB3" w:rsidRDefault="00A32EB3" w:rsidP="00A32EB3">
      <w:pPr>
        <w:rPr>
          <w:b/>
          <w:bCs/>
        </w:rPr>
      </w:pPr>
      <w:r w:rsidRPr="00A32EB3">
        <w:rPr>
          <w:b/>
          <w:bCs/>
          <w:highlight w:val="yellow"/>
        </w:rPr>
        <w:t>Figure 5 – Écran de connexion et de création de compte de l’application mobile</w:t>
      </w:r>
    </w:p>
    <w:p w14:paraId="3079EA8A" w14:textId="38FA3B8A" w:rsidR="00010C7E" w:rsidRDefault="00010C7E">
      <w:r w:rsidRPr="00010C7E">
        <w:lastRenderedPageBreak/>
        <w:drawing>
          <wp:inline distT="0" distB="0" distL="0" distR="0" wp14:anchorId="72CAF46C" wp14:editId="1790FCC0">
            <wp:extent cx="5972810" cy="5890260"/>
            <wp:effectExtent l="0" t="0" r="8890" b="0"/>
            <wp:docPr id="27171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1387" name=""/>
                    <pic:cNvPicPr/>
                  </pic:nvPicPr>
                  <pic:blipFill>
                    <a:blip r:embed="rId10"/>
                    <a:stretch>
                      <a:fillRect/>
                    </a:stretch>
                  </pic:blipFill>
                  <pic:spPr>
                    <a:xfrm>
                      <a:off x="0" y="0"/>
                      <a:ext cx="5972810" cy="5890260"/>
                    </a:xfrm>
                    <a:prstGeom prst="rect">
                      <a:avLst/>
                    </a:prstGeom>
                  </pic:spPr>
                </pic:pic>
              </a:graphicData>
            </a:graphic>
          </wp:inline>
        </w:drawing>
      </w:r>
    </w:p>
    <w:p w14:paraId="00DDEAC2" w14:textId="77777777" w:rsidR="00A32EB3" w:rsidRPr="00A32EB3" w:rsidRDefault="00A32EB3" w:rsidP="00A32EB3">
      <w:pPr>
        <w:rPr>
          <w:sz w:val="32"/>
          <w:szCs w:val="32"/>
        </w:rPr>
      </w:pPr>
      <w:r w:rsidRPr="00A32EB3">
        <w:rPr>
          <w:b/>
          <w:bCs/>
          <w:sz w:val="32"/>
          <w:szCs w:val="32"/>
          <w:highlight w:val="yellow"/>
        </w:rPr>
        <w:t>Figure 6 – Formulaire d’ajout d’un nouveau livre</w:t>
      </w:r>
    </w:p>
    <w:p w14:paraId="3E7034EB" w14:textId="77777777" w:rsidR="00A32EB3" w:rsidRDefault="00A32EB3"/>
    <w:p w14:paraId="2F65FA99" w14:textId="136341FD" w:rsidR="00010C7E" w:rsidRDefault="00010C7E">
      <w:r w:rsidRPr="00010C7E">
        <w:lastRenderedPageBreak/>
        <w:drawing>
          <wp:inline distT="0" distB="0" distL="0" distR="0" wp14:anchorId="61E73FB4" wp14:editId="6FAE3131">
            <wp:extent cx="4628944" cy="7629525"/>
            <wp:effectExtent l="0" t="0" r="635" b="0"/>
            <wp:docPr id="1558603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03289" name=""/>
                    <pic:cNvPicPr/>
                  </pic:nvPicPr>
                  <pic:blipFill>
                    <a:blip r:embed="rId11"/>
                    <a:stretch>
                      <a:fillRect/>
                    </a:stretch>
                  </pic:blipFill>
                  <pic:spPr>
                    <a:xfrm>
                      <a:off x="0" y="0"/>
                      <a:ext cx="4630943" cy="7632820"/>
                    </a:xfrm>
                    <a:prstGeom prst="rect">
                      <a:avLst/>
                    </a:prstGeom>
                  </pic:spPr>
                </pic:pic>
              </a:graphicData>
            </a:graphic>
          </wp:inline>
        </w:drawing>
      </w:r>
    </w:p>
    <w:p w14:paraId="7E93A601" w14:textId="64CC5BBC" w:rsidR="00A32EB3" w:rsidRPr="00A32EB3" w:rsidRDefault="00A32EB3" w:rsidP="00A32EB3">
      <w:pPr>
        <w:rPr>
          <w:b/>
          <w:bCs/>
          <w:sz w:val="28"/>
          <w:szCs w:val="28"/>
        </w:rPr>
      </w:pPr>
      <w:r w:rsidRPr="00A32EB3">
        <w:rPr>
          <w:b/>
          <w:bCs/>
          <w:sz w:val="28"/>
          <w:szCs w:val="28"/>
          <w:highlight w:val="yellow"/>
        </w:rPr>
        <w:t>Figure 7 – Confirmation de l’ajout d’un livre dans l’application</w:t>
      </w:r>
    </w:p>
    <w:p w14:paraId="1311F5EF" w14:textId="72EE671B" w:rsidR="00010C7E" w:rsidRDefault="00010C7E">
      <w:r w:rsidRPr="00010C7E">
        <w:lastRenderedPageBreak/>
        <w:drawing>
          <wp:inline distT="0" distB="0" distL="0" distR="0" wp14:anchorId="3EF66DB8" wp14:editId="1FFAC20A">
            <wp:extent cx="4566495" cy="7534275"/>
            <wp:effectExtent l="0" t="0" r="5715" b="0"/>
            <wp:docPr id="108437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7406" name=""/>
                    <pic:cNvPicPr/>
                  </pic:nvPicPr>
                  <pic:blipFill>
                    <a:blip r:embed="rId12"/>
                    <a:stretch>
                      <a:fillRect/>
                    </a:stretch>
                  </pic:blipFill>
                  <pic:spPr>
                    <a:xfrm>
                      <a:off x="0" y="0"/>
                      <a:ext cx="4570537" cy="7540944"/>
                    </a:xfrm>
                    <a:prstGeom prst="rect">
                      <a:avLst/>
                    </a:prstGeom>
                  </pic:spPr>
                </pic:pic>
              </a:graphicData>
            </a:graphic>
          </wp:inline>
        </w:drawing>
      </w:r>
    </w:p>
    <w:p w14:paraId="09013927" w14:textId="34CA1652" w:rsidR="00A32EB3" w:rsidRPr="005F6E34" w:rsidRDefault="005F6E34" w:rsidP="005F6E34">
      <w:pPr>
        <w:rPr>
          <w:b/>
          <w:bCs/>
          <w:sz w:val="28"/>
          <w:szCs w:val="28"/>
        </w:rPr>
      </w:pPr>
      <w:r w:rsidRPr="005F6E34">
        <w:rPr>
          <w:b/>
          <w:bCs/>
          <w:sz w:val="28"/>
          <w:szCs w:val="28"/>
          <w:highlight w:val="yellow"/>
        </w:rPr>
        <w:t>Figure 8 – Liste des livres enregistrés après synchronisation avec l’API</w:t>
      </w:r>
    </w:p>
    <w:p w14:paraId="2EC07768" w14:textId="435CBD29" w:rsidR="00010C7E" w:rsidRDefault="00010C7E">
      <w:r w:rsidRPr="00010C7E">
        <w:lastRenderedPageBreak/>
        <w:drawing>
          <wp:inline distT="0" distB="0" distL="0" distR="0" wp14:anchorId="57D1B166" wp14:editId="5AF4E4DA">
            <wp:extent cx="5972810" cy="3068955"/>
            <wp:effectExtent l="0" t="0" r="8890" b="0"/>
            <wp:docPr id="598049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49127" name=""/>
                    <pic:cNvPicPr/>
                  </pic:nvPicPr>
                  <pic:blipFill>
                    <a:blip r:embed="rId13"/>
                    <a:stretch>
                      <a:fillRect/>
                    </a:stretch>
                  </pic:blipFill>
                  <pic:spPr>
                    <a:xfrm>
                      <a:off x="0" y="0"/>
                      <a:ext cx="5972810" cy="3068955"/>
                    </a:xfrm>
                    <a:prstGeom prst="rect">
                      <a:avLst/>
                    </a:prstGeom>
                  </pic:spPr>
                </pic:pic>
              </a:graphicData>
            </a:graphic>
          </wp:inline>
        </w:drawing>
      </w:r>
    </w:p>
    <w:p w14:paraId="6F707F4B" w14:textId="77777777" w:rsidR="005F6E34" w:rsidRDefault="005F6E34"/>
    <w:p w14:paraId="564B18FA" w14:textId="07BB8092" w:rsidR="005F6E34" w:rsidRDefault="005F6E34" w:rsidP="005F6E34">
      <w:pPr>
        <w:rPr>
          <w:b/>
          <w:bCs/>
        </w:rPr>
      </w:pPr>
      <w:r w:rsidRPr="005F6E34">
        <w:rPr>
          <w:b/>
          <w:bCs/>
          <w:highlight w:val="yellow"/>
        </w:rPr>
        <w:t>Figure 9 – Vérification des données enregistrées dans la base MySQL (phpMyAdmin)</w:t>
      </w:r>
    </w:p>
    <w:p w14:paraId="5BD88ED8" w14:textId="28C299FF" w:rsidR="005F6E34" w:rsidRPr="005F6E34" w:rsidRDefault="005F6E34" w:rsidP="005F6E34">
      <w:pPr>
        <w:rPr>
          <w:b/>
          <w:bCs/>
        </w:rPr>
      </w:pPr>
      <w:r w:rsidRPr="005F6E34">
        <w:rPr>
          <w:b/>
          <w:bCs/>
          <w:highlight w:val="yellow"/>
        </w:rPr>
        <w:t>Conclusion</w:t>
      </w:r>
      <w:r w:rsidRPr="005F6E34">
        <w:rPr>
          <w:b/>
          <w:bCs/>
        </w:rPr>
        <w:t xml:space="preserve"> </w:t>
      </w:r>
    </w:p>
    <w:p w14:paraId="1DECE2FE" w14:textId="77777777" w:rsidR="005F6E34" w:rsidRPr="005F6E34" w:rsidRDefault="005F6E34" w:rsidP="005F6E34">
      <w:pPr>
        <w:rPr>
          <w:b/>
          <w:bCs/>
        </w:rPr>
      </w:pPr>
      <w:r w:rsidRPr="005F6E34">
        <w:rPr>
          <w:b/>
          <w:bCs/>
        </w:rPr>
        <w:t xml:space="preserve">L’application mobile de gestion des livres a été développée avec </w:t>
      </w:r>
      <w:proofErr w:type="spellStart"/>
      <w:r w:rsidRPr="005F6E34">
        <w:rPr>
          <w:b/>
          <w:bCs/>
        </w:rPr>
        <w:t>NativeScript</w:t>
      </w:r>
      <w:proofErr w:type="spellEnd"/>
      <w:r w:rsidRPr="005F6E34">
        <w:rPr>
          <w:b/>
          <w:bCs/>
        </w:rPr>
        <w:t xml:space="preserve"> Vue et connectée à une API REST </w:t>
      </w:r>
      <w:proofErr w:type="spellStart"/>
      <w:r w:rsidRPr="005F6E34">
        <w:rPr>
          <w:b/>
          <w:bCs/>
        </w:rPr>
        <w:t>FastAPI</w:t>
      </w:r>
      <w:proofErr w:type="spellEnd"/>
      <w:r w:rsidRPr="005F6E34">
        <w:rPr>
          <w:b/>
          <w:bCs/>
        </w:rPr>
        <w:t xml:space="preserve"> utilisant une base de données MySQL. Les fonctionnalités principales, notamment l’authentification, l’ajout et la consultation des livres, ont été testées avec succès. Les données sont correctement enregistrées dans la base de données et synchronisées avec l’application mobile.</w:t>
      </w:r>
    </w:p>
    <w:p w14:paraId="1B83F575" w14:textId="77777777" w:rsidR="005F6E34" w:rsidRPr="005F6E34" w:rsidRDefault="005F6E34" w:rsidP="005F6E34">
      <w:pPr>
        <w:rPr>
          <w:b/>
          <w:bCs/>
        </w:rPr>
      </w:pPr>
    </w:p>
    <w:sectPr w:rsidR="005F6E34" w:rsidRPr="005F6E34">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27D7F"/>
    <w:multiLevelType w:val="multilevel"/>
    <w:tmpl w:val="8558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078FD"/>
    <w:multiLevelType w:val="multilevel"/>
    <w:tmpl w:val="9D2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A138C"/>
    <w:multiLevelType w:val="multilevel"/>
    <w:tmpl w:val="1760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2604C"/>
    <w:multiLevelType w:val="multilevel"/>
    <w:tmpl w:val="0440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5491A"/>
    <w:multiLevelType w:val="multilevel"/>
    <w:tmpl w:val="4D6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E6C4D"/>
    <w:multiLevelType w:val="multilevel"/>
    <w:tmpl w:val="4C3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84193"/>
    <w:multiLevelType w:val="multilevel"/>
    <w:tmpl w:val="BAE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93A1B"/>
    <w:multiLevelType w:val="multilevel"/>
    <w:tmpl w:val="A178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E1110"/>
    <w:multiLevelType w:val="multilevel"/>
    <w:tmpl w:val="7B12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13D4E"/>
    <w:multiLevelType w:val="multilevel"/>
    <w:tmpl w:val="199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622DE"/>
    <w:multiLevelType w:val="multilevel"/>
    <w:tmpl w:val="CAE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733999">
    <w:abstractNumId w:val="7"/>
  </w:num>
  <w:num w:numId="2" w16cid:durableId="1929459171">
    <w:abstractNumId w:val="6"/>
  </w:num>
  <w:num w:numId="3" w16cid:durableId="1228343624">
    <w:abstractNumId w:val="8"/>
  </w:num>
  <w:num w:numId="4" w16cid:durableId="1434135061">
    <w:abstractNumId w:val="5"/>
  </w:num>
  <w:num w:numId="5" w16cid:durableId="824511579">
    <w:abstractNumId w:val="2"/>
  </w:num>
  <w:num w:numId="6" w16cid:durableId="1416702905">
    <w:abstractNumId w:val="4"/>
  </w:num>
  <w:num w:numId="7" w16cid:durableId="1079207690">
    <w:abstractNumId w:val="0"/>
  </w:num>
  <w:num w:numId="8" w16cid:durableId="2066299139">
    <w:abstractNumId w:val="3"/>
  </w:num>
  <w:num w:numId="9" w16cid:durableId="1613241088">
    <w:abstractNumId w:val="9"/>
  </w:num>
  <w:num w:numId="10" w16cid:durableId="1275869542">
    <w:abstractNumId w:val="10"/>
  </w:num>
  <w:num w:numId="11" w16cid:durableId="706025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9E3"/>
    <w:rsid w:val="00010C7E"/>
    <w:rsid w:val="00294AF0"/>
    <w:rsid w:val="005C7A45"/>
    <w:rsid w:val="005F6E34"/>
    <w:rsid w:val="00A32EB3"/>
    <w:rsid w:val="00AE2C10"/>
    <w:rsid w:val="00C969E3"/>
    <w:rsid w:val="00DA14D1"/>
    <w:rsid w:val="00E91ED9"/>
    <w:rsid w:val="00FC41CA"/>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485"/>
  <w15:chartTrackingRefBased/>
  <w15:docId w15:val="{C755293C-7E1C-4B5B-9220-B39FF3B8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6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96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969E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969E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969E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969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69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69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69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69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969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969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969E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969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969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69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69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69E3"/>
    <w:rPr>
      <w:rFonts w:eastAsiaTheme="majorEastAsia" w:cstheme="majorBidi"/>
      <w:color w:val="272727" w:themeColor="text1" w:themeTint="D8"/>
    </w:rPr>
  </w:style>
  <w:style w:type="paragraph" w:styleId="Titre">
    <w:name w:val="Title"/>
    <w:basedOn w:val="Normal"/>
    <w:next w:val="Normal"/>
    <w:link w:val="TitreCar"/>
    <w:uiPriority w:val="10"/>
    <w:qFormat/>
    <w:rsid w:val="00C96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69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69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69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69E3"/>
    <w:pPr>
      <w:spacing w:before="160"/>
      <w:jc w:val="center"/>
    </w:pPr>
    <w:rPr>
      <w:i/>
      <w:iCs/>
      <w:color w:val="404040" w:themeColor="text1" w:themeTint="BF"/>
    </w:rPr>
  </w:style>
  <w:style w:type="character" w:customStyle="1" w:styleId="CitationCar">
    <w:name w:val="Citation Car"/>
    <w:basedOn w:val="Policepardfaut"/>
    <w:link w:val="Citation"/>
    <w:uiPriority w:val="29"/>
    <w:rsid w:val="00C969E3"/>
    <w:rPr>
      <w:i/>
      <w:iCs/>
      <w:color w:val="404040" w:themeColor="text1" w:themeTint="BF"/>
    </w:rPr>
  </w:style>
  <w:style w:type="paragraph" w:styleId="Paragraphedeliste">
    <w:name w:val="List Paragraph"/>
    <w:basedOn w:val="Normal"/>
    <w:uiPriority w:val="34"/>
    <w:qFormat/>
    <w:rsid w:val="00C969E3"/>
    <w:pPr>
      <w:ind w:left="720"/>
      <w:contextualSpacing/>
    </w:pPr>
  </w:style>
  <w:style w:type="character" w:styleId="Accentuationintense">
    <w:name w:val="Intense Emphasis"/>
    <w:basedOn w:val="Policepardfaut"/>
    <w:uiPriority w:val="21"/>
    <w:qFormat/>
    <w:rsid w:val="00C969E3"/>
    <w:rPr>
      <w:i/>
      <w:iCs/>
      <w:color w:val="0F4761" w:themeColor="accent1" w:themeShade="BF"/>
    </w:rPr>
  </w:style>
  <w:style w:type="paragraph" w:styleId="Citationintense">
    <w:name w:val="Intense Quote"/>
    <w:basedOn w:val="Normal"/>
    <w:next w:val="Normal"/>
    <w:link w:val="CitationintenseCar"/>
    <w:uiPriority w:val="30"/>
    <w:qFormat/>
    <w:rsid w:val="00C9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969E3"/>
    <w:rPr>
      <w:i/>
      <w:iCs/>
      <w:color w:val="0F4761" w:themeColor="accent1" w:themeShade="BF"/>
    </w:rPr>
  </w:style>
  <w:style w:type="character" w:styleId="Rfrenceintense">
    <w:name w:val="Intense Reference"/>
    <w:basedOn w:val="Policepardfaut"/>
    <w:uiPriority w:val="32"/>
    <w:qFormat/>
    <w:rsid w:val="00C96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10</Pages>
  <Words>273</Words>
  <Characters>1504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Maryem Belouaar</dc:creator>
  <cp:keywords/>
  <dc:description/>
  <cp:lastModifiedBy>Maryem Belouaar</cp:lastModifiedBy>
  <cp:revision>3</cp:revision>
  <dcterms:created xsi:type="dcterms:W3CDTF">2026-06-23T14:50:00Z</dcterms:created>
  <dcterms:modified xsi:type="dcterms:W3CDTF">2026-06-23T17:47:00Z</dcterms:modified>
</cp:coreProperties>
</file>