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F300" w14:textId="6A885F72" w:rsidR="00294AF0" w:rsidRDefault="00294AF0"/>
    <w:p w14:paraId="592B5148" w14:textId="77777777" w:rsidR="00F902A5" w:rsidRPr="00F902A5" w:rsidRDefault="00F902A5" w:rsidP="00F902A5">
      <w:pPr>
        <w:rPr>
          <w:b/>
          <w:bCs/>
          <w:color w:val="275317" w:themeColor="accent6" w:themeShade="80"/>
          <w:sz w:val="32"/>
          <w:szCs w:val="32"/>
        </w:rPr>
      </w:pPr>
      <w:r w:rsidRPr="00F902A5">
        <w:rPr>
          <w:b/>
          <w:bCs/>
          <w:color w:val="275317" w:themeColor="accent6" w:themeShade="80"/>
          <w:sz w:val="32"/>
          <w:szCs w:val="32"/>
        </w:rPr>
        <w:t>Figure 1 — Page d’inscription</w:t>
      </w:r>
    </w:p>
    <w:p w14:paraId="6DDA1749" w14:textId="77777777" w:rsidR="00F902A5" w:rsidRPr="00F902A5" w:rsidRDefault="00F902A5" w:rsidP="00F902A5">
      <w:r w:rsidRPr="00F902A5">
        <w:t>Cette vue permet à un nouvel utilisateur de créer un compte avec un nom, un email et un mot de passe.</w:t>
      </w:r>
    </w:p>
    <w:p w14:paraId="564EFA9B" w14:textId="0CC28D75" w:rsidR="00F902A5" w:rsidRDefault="00F902A5">
      <w:r w:rsidRPr="00F902A5">
        <w:drawing>
          <wp:anchor distT="0" distB="0" distL="114300" distR="114300" simplePos="0" relativeHeight="251658240" behindDoc="1" locked="0" layoutInCell="1" allowOverlap="1" wp14:anchorId="62A03BBC" wp14:editId="599A9E5B">
            <wp:simplePos x="0" y="0"/>
            <wp:positionH relativeFrom="column">
              <wp:posOffset>-90170</wp:posOffset>
            </wp:positionH>
            <wp:positionV relativeFrom="paragraph">
              <wp:posOffset>52705</wp:posOffset>
            </wp:positionV>
            <wp:extent cx="4182059" cy="6687483"/>
            <wp:effectExtent l="0" t="0" r="9525" b="0"/>
            <wp:wrapTight wrapText="bothSides">
              <wp:wrapPolygon edited="0">
                <wp:start x="0" y="0"/>
                <wp:lineTo x="0" y="21536"/>
                <wp:lineTo x="21551" y="21536"/>
                <wp:lineTo x="21551" y="0"/>
                <wp:lineTo x="0" y="0"/>
              </wp:wrapPolygon>
            </wp:wrapTight>
            <wp:docPr id="2357850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50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2D78C" w14:textId="77777777" w:rsidR="00F902A5" w:rsidRPr="00F902A5" w:rsidRDefault="00F902A5" w:rsidP="00F902A5"/>
    <w:p w14:paraId="147A0494" w14:textId="77777777" w:rsidR="00F902A5" w:rsidRPr="00F902A5" w:rsidRDefault="00F902A5" w:rsidP="00F902A5"/>
    <w:p w14:paraId="4A6FEB9B" w14:textId="77777777" w:rsidR="00F902A5" w:rsidRPr="00F902A5" w:rsidRDefault="00F902A5" w:rsidP="00F902A5"/>
    <w:p w14:paraId="3BB1F163" w14:textId="77777777" w:rsidR="00F902A5" w:rsidRPr="00F902A5" w:rsidRDefault="00F902A5" w:rsidP="00F902A5"/>
    <w:p w14:paraId="1DB1F2AE" w14:textId="77777777" w:rsidR="00F902A5" w:rsidRPr="00F902A5" w:rsidRDefault="00F902A5" w:rsidP="00F902A5"/>
    <w:p w14:paraId="7CBF2B08" w14:textId="77777777" w:rsidR="00F902A5" w:rsidRPr="00F902A5" w:rsidRDefault="00F902A5" w:rsidP="00F902A5"/>
    <w:p w14:paraId="32A964AE" w14:textId="77777777" w:rsidR="00F902A5" w:rsidRPr="00F902A5" w:rsidRDefault="00F902A5" w:rsidP="00F902A5"/>
    <w:p w14:paraId="31A47C5A" w14:textId="77777777" w:rsidR="00F902A5" w:rsidRPr="00F902A5" w:rsidRDefault="00F902A5" w:rsidP="00F902A5"/>
    <w:p w14:paraId="48FFE0C3" w14:textId="77777777" w:rsidR="00F902A5" w:rsidRPr="00F902A5" w:rsidRDefault="00F902A5" w:rsidP="00F902A5"/>
    <w:p w14:paraId="11AFEB65" w14:textId="77777777" w:rsidR="00F902A5" w:rsidRPr="00F902A5" w:rsidRDefault="00F902A5" w:rsidP="00F902A5"/>
    <w:p w14:paraId="2F13DE7A" w14:textId="77777777" w:rsidR="00F902A5" w:rsidRPr="00F902A5" w:rsidRDefault="00F902A5" w:rsidP="00F902A5"/>
    <w:p w14:paraId="5310F690" w14:textId="77777777" w:rsidR="00F902A5" w:rsidRPr="00F902A5" w:rsidRDefault="00F902A5" w:rsidP="00F902A5"/>
    <w:p w14:paraId="5DBA849A" w14:textId="77777777" w:rsidR="00F902A5" w:rsidRPr="00F902A5" w:rsidRDefault="00F902A5" w:rsidP="00F902A5"/>
    <w:p w14:paraId="157C347A" w14:textId="77777777" w:rsidR="00F902A5" w:rsidRPr="00F902A5" w:rsidRDefault="00F902A5" w:rsidP="00F902A5"/>
    <w:p w14:paraId="6BD3C410" w14:textId="77777777" w:rsidR="00F902A5" w:rsidRPr="00F902A5" w:rsidRDefault="00F902A5" w:rsidP="00F902A5"/>
    <w:p w14:paraId="74388EFD" w14:textId="77777777" w:rsidR="00F902A5" w:rsidRPr="00F902A5" w:rsidRDefault="00F902A5" w:rsidP="00F902A5"/>
    <w:p w14:paraId="7EEE45D4" w14:textId="77777777" w:rsidR="00F902A5" w:rsidRPr="00F902A5" w:rsidRDefault="00F902A5" w:rsidP="00F902A5"/>
    <w:p w14:paraId="2A432F32" w14:textId="77777777" w:rsidR="00F902A5" w:rsidRPr="00F902A5" w:rsidRDefault="00F902A5" w:rsidP="00F902A5"/>
    <w:p w14:paraId="4ED18419" w14:textId="77777777" w:rsidR="00F902A5" w:rsidRDefault="00F902A5" w:rsidP="00F902A5"/>
    <w:p w14:paraId="72D05602" w14:textId="77777777" w:rsidR="00F902A5" w:rsidRDefault="00F902A5" w:rsidP="00F902A5">
      <w:pPr>
        <w:jc w:val="center"/>
      </w:pPr>
    </w:p>
    <w:p w14:paraId="0633ABA9" w14:textId="77777777" w:rsidR="00F902A5" w:rsidRDefault="00F902A5" w:rsidP="00F902A5">
      <w:pPr>
        <w:jc w:val="center"/>
      </w:pPr>
    </w:p>
    <w:p w14:paraId="79B2FD08" w14:textId="77777777" w:rsidR="00F902A5" w:rsidRPr="00F902A5" w:rsidRDefault="00F902A5" w:rsidP="00F902A5">
      <w:pPr>
        <w:rPr>
          <w:b/>
          <w:bCs/>
          <w:color w:val="275317" w:themeColor="accent6" w:themeShade="80"/>
          <w:sz w:val="28"/>
          <w:szCs w:val="28"/>
        </w:rPr>
      </w:pPr>
      <w:r w:rsidRPr="00F902A5">
        <w:rPr>
          <w:b/>
          <w:bCs/>
          <w:color w:val="275317" w:themeColor="accent6" w:themeShade="80"/>
          <w:sz w:val="28"/>
          <w:szCs w:val="28"/>
        </w:rPr>
        <w:lastRenderedPageBreak/>
        <w:t>Figure 2 — Page de connexion</w:t>
      </w:r>
    </w:p>
    <w:p w14:paraId="62A2093A" w14:textId="77777777" w:rsidR="00F902A5" w:rsidRPr="00F902A5" w:rsidRDefault="00F902A5" w:rsidP="00F902A5">
      <w:r w:rsidRPr="00F902A5">
        <w:t>Cette vue permet à l’utilisateur de se connecter à son compte AUTO MIRAL avec son email et son mot de passe.</w:t>
      </w:r>
    </w:p>
    <w:p w14:paraId="37A9B70D" w14:textId="77777777" w:rsidR="00F902A5" w:rsidRPr="00F902A5" w:rsidRDefault="00F902A5" w:rsidP="00F902A5"/>
    <w:p w14:paraId="69E27B2C" w14:textId="17225D94" w:rsidR="00F902A5" w:rsidRDefault="00F902A5">
      <w:r w:rsidRPr="00F902A5">
        <w:drawing>
          <wp:inline distT="0" distB="0" distL="0" distR="0" wp14:anchorId="1C6CAEF7" wp14:editId="1080F60D">
            <wp:extent cx="4372585" cy="6592220"/>
            <wp:effectExtent l="0" t="0" r="9525" b="0"/>
            <wp:docPr id="1565356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5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BB96" w14:textId="77777777" w:rsidR="00F902A5" w:rsidRDefault="00F902A5"/>
    <w:p w14:paraId="64B236C6" w14:textId="77777777" w:rsidR="00F902A5" w:rsidRPr="00F902A5" w:rsidRDefault="00F902A5" w:rsidP="00F902A5">
      <w:pPr>
        <w:rPr>
          <w:b/>
          <w:bCs/>
          <w:color w:val="275317" w:themeColor="accent6" w:themeShade="80"/>
          <w:sz w:val="28"/>
          <w:szCs w:val="28"/>
        </w:rPr>
      </w:pPr>
      <w:r w:rsidRPr="00F902A5">
        <w:rPr>
          <w:b/>
          <w:bCs/>
          <w:color w:val="275317" w:themeColor="accent6" w:themeShade="80"/>
          <w:sz w:val="28"/>
          <w:szCs w:val="28"/>
        </w:rPr>
        <w:lastRenderedPageBreak/>
        <w:t>Figure 3 — Message de déconnexion</w:t>
      </w:r>
    </w:p>
    <w:p w14:paraId="23EC3335" w14:textId="77777777" w:rsidR="00F902A5" w:rsidRDefault="00F902A5" w:rsidP="00F902A5">
      <w:r w:rsidRPr="00F902A5">
        <w:t>Cette capture montre le message affiché après une déconnexion réussie de l’utilisateur.</w:t>
      </w:r>
    </w:p>
    <w:p w14:paraId="030C85E1" w14:textId="77777777" w:rsidR="00F902A5" w:rsidRDefault="00F902A5" w:rsidP="00F902A5"/>
    <w:p w14:paraId="3AA8D4E0" w14:textId="0E05EFDC" w:rsidR="00F902A5" w:rsidRPr="00F902A5" w:rsidRDefault="00F902A5" w:rsidP="00F902A5">
      <w:r>
        <w:rPr>
          <w:noProof/>
        </w:rPr>
        <w:drawing>
          <wp:inline distT="0" distB="0" distL="0" distR="0" wp14:anchorId="14CF8239" wp14:editId="77C37A21">
            <wp:extent cx="3542857" cy="6276190"/>
            <wp:effectExtent l="0" t="0" r="635" b="0"/>
            <wp:docPr id="1988833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3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6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A451" w14:textId="77777777" w:rsidR="00F902A5" w:rsidRDefault="00F902A5"/>
    <w:p w14:paraId="70A62C80" w14:textId="77777777" w:rsidR="00F902A5" w:rsidRDefault="00F902A5"/>
    <w:p w14:paraId="30B557BE" w14:textId="77777777" w:rsidR="00F902A5" w:rsidRDefault="00F902A5"/>
    <w:p w14:paraId="7C8691CD" w14:textId="659344EC" w:rsidR="00303F4B" w:rsidRPr="00303F4B" w:rsidRDefault="00303F4B" w:rsidP="00303F4B">
      <w:pPr>
        <w:rPr>
          <w:b/>
          <w:bCs/>
          <w:color w:val="275317" w:themeColor="accent6" w:themeShade="80"/>
          <w:sz w:val="28"/>
          <w:szCs w:val="28"/>
        </w:rPr>
      </w:pPr>
      <w:r w:rsidRPr="00303F4B">
        <w:rPr>
          <w:b/>
          <w:bCs/>
          <w:color w:val="275317" w:themeColor="accent6" w:themeShade="80"/>
          <w:sz w:val="28"/>
          <w:szCs w:val="28"/>
        </w:rPr>
        <w:lastRenderedPageBreak/>
        <w:t>Figure  — Page mot de passe oublié</w:t>
      </w:r>
    </w:p>
    <w:p w14:paraId="51946DFE" w14:textId="77777777" w:rsidR="00303F4B" w:rsidRPr="00303F4B" w:rsidRDefault="00303F4B" w:rsidP="00303F4B">
      <w:r w:rsidRPr="00303F4B">
        <w:t>Cette vue permet à l’utilisateur de saisir son adresse email afin de recevoir les instructions de réinitialisation du mot de passe.</w:t>
      </w:r>
    </w:p>
    <w:p w14:paraId="78B412A8" w14:textId="77777777" w:rsidR="00303F4B" w:rsidRDefault="00303F4B"/>
    <w:p w14:paraId="09A02C68" w14:textId="508BBD0C" w:rsidR="00303F4B" w:rsidRDefault="00303F4B">
      <w:r w:rsidRPr="00303F4B">
        <w:drawing>
          <wp:inline distT="0" distB="0" distL="0" distR="0" wp14:anchorId="1BE04AB5" wp14:editId="069EB0F6">
            <wp:extent cx="4115374" cy="6477904"/>
            <wp:effectExtent l="0" t="0" r="0" b="0"/>
            <wp:docPr id="469344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44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5C0E" w14:textId="77777777" w:rsidR="00303F4B" w:rsidRDefault="00303F4B"/>
    <w:p w14:paraId="475BCFB0" w14:textId="77777777" w:rsidR="00303F4B" w:rsidRDefault="00303F4B"/>
    <w:p w14:paraId="1961321D" w14:textId="77777777" w:rsidR="00F902A5" w:rsidRPr="00F902A5" w:rsidRDefault="00F902A5" w:rsidP="00F902A5">
      <w:pPr>
        <w:rPr>
          <w:b/>
          <w:bCs/>
          <w:color w:val="275317" w:themeColor="accent6" w:themeShade="80"/>
          <w:sz w:val="28"/>
          <w:szCs w:val="28"/>
        </w:rPr>
      </w:pPr>
      <w:r w:rsidRPr="00F902A5">
        <w:rPr>
          <w:b/>
          <w:bCs/>
          <w:color w:val="275317" w:themeColor="accent6" w:themeShade="80"/>
          <w:sz w:val="28"/>
          <w:szCs w:val="28"/>
        </w:rPr>
        <w:t>Figure 4 — Liste des voitures de luxe</w:t>
      </w:r>
    </w:p>
    <w:p w14:paraId="23D96A62" w14:textId="5DC80C9E" w:rsidR="00F902A5" w:rsidRDefault="00F902A5" w:rsidP="00303F4B">
      <w:r w:rsidRPr="00F902A5">
        <w:t>Cette vue affiche les voitures disponibles avec leur marque et leur prix de location par jour.</w:t>
      </w:r>
    </w:p>
    <w:p w14:paraId="40498F82" w14:textId="3FDFB673" w:rsidR="00F902A5" w:rsidRDefault="00F902A5">
      <w:r w:rsidRPr="00F902A5">
        <w:drawing>
          <wp:inline distT="0" distB="0" distL="0" distR="0" wp14:anchorId="04672C94" wp14:editId="0525D23B">
            <wp:extent cx="4134427" cy="6477904"/>
            <wp:effectExtent l="0" t="0" r="0" b="0"/>
            <wp:docPr id="2274613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61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3AA0" w14:textId="77777777" w:rsidR="00F902A5" w:rsidRDefault="00F902A5"/>
    <w:p w14:paraId="4CE8BFCA" w14:textId="77777777" w:rsidR="00F902A5" w:rsidRDefault="00F902A5"/>
    <w:p w14:paraId="0172B4FE" w14:textId="64B05861" w:rsidR="00F902A5" w:rsidRPr="00F902A5" w:rsidRDefault="00F902A5" w:rsidP="00F902A5">
      <w:pPr>
        <w:rPr>
          <w:b/>
          <w:bCs/>
          <w:color w:val="275317" w:themeColor="accent6" w:themeShade="80"/>
          <w:sz w:val="28"/>
          <w:szCs w:val="28"/>
        </w:rPr>
      </w:pPr>
      <w:r w:rsidRPr="00F902A5">
        <w:rPr>
          <w:b/>
          <w:bCs/>
          <w:color w:val="275317" w:themeColor="accent6" w:themeShade="80"/>
          <w:sz w:val="28"/>
          <w:szCs w:val="28"/>
        </w:rPr>
        <w:lastRenderedPageBreak/>
        <w:t xml:space="preserve">Figure </w:t>
      </w:r>
      <w:r>
        <w:rPr>
          <w:b/>
          <w:bCs/>
          <w:color w:val="275317" w:themeColor="accent6" w:themeShade="80"/>
          <w:sz w:val="28"/>
          <w:szCs w:val="28"/>
        </w:rPr>
        <w:t>5</w:t>
      </w:r>
      <w:r w:rsidRPr="00F902A5">
        <w:rPr>
          <w:b/>
          <w:bCs/>
          <w:color w:val="275317" w:themeColor="accent6" w:themeShade="80"/>
          <w:sz w:val="28"/>
          <w:szCs w:val="28"/>
        </w:rPr>
        <w:t xml:space="preserve"> — Détails de la Mercedes Classe S</w:t>
      </w:r>
    </w:p>
    <w:p w14:paraId="289634CA" w14:textId="77777777" w:rsidR="00F902A5" w:rsidRPr="00F902A5" w:rsidRDefault="00F902A5" w:rsidP="00F902A5">
      <w:r w:rsidRPr="00F902A5">
        <w:t>Cette vue présente les informations complètes de la Mercedes Classe S avec sa description et son prix.</w:t>
      </w:r>
    </w:p>
    <w:p w14:paraId="1A98E52E" w14:textId="77777777" w:rsidR="00F902A5" w:rsidRDefault="00F902A5"/>
    <w:p w14:paraId="58A63512" w14:textId="7CB7A806" w:rsidR="00F902A5" w:rsidRDefault="00F902A5">
      <w:r w:rsidRPr="00F902A5">
        <w:drawing>
          <wp:inline distT="0" distB="0" distL="0" distR="0" wp14:anchorId="2CB5FBF2" wp14:editId="5C8F3FDD">
            <wp:extent cx="4334480" cy="6563641"/>
            <wp:effectExtent l="0" t="0" r="9525" b="8890"/>
            <wp:docPr id="1663871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1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C857" w14:textId="77777777" w:rsidR="00F902A5" w:rsidRDefault="00F902A5"/>
    <w:p w14:paraId="0CBF1DBE" w14:textId="77777777" w:rsidR="00F902A5" w:rsidRDefault="00F902A5"/>
    <w:p w14:paraId="37D5B6C7" w14:textId="77777777" w:rsidR="00F902A5" w:rsidRPr="00F902A5" w:rsidRDefault="00F902A5" w:rsidP="00F902A5">
      <w:pPr>
        <w:rPr>
          <w:b/>
          <w:bCs/>
          <w:color w:val="275317" w:themeColor="accent6" w:themeShade="80"/>
          <w:sz w:val="28"/>
          <w:szCs w:val="28"/>
        </w:rPr>
      </w:pPr>
      <w:r w:rsidRPr="00F902A5">
        <w:rPr>
          <w:b/>
          <w:bCs/>
          <w:color w:val="275317" w:themeColor="accent6" w:themeShade="80"/>
          <w:sz w:val="28"/>
          <w:szCs w:val="28"/>
        </w:rPr>
        <w:t>Figure 6 — Détails de la voiture BMW Série 7</w:t>
      </w:r>
    </w:p>
    <w:p w14:paraId="1CD1CA6F" w14:textId="77777777" w:rsidR="00F902A5" w:rsidRPr="00F902A5" w:rsidRDefault="00F902A5" w:rsidP="00F902A5">
      <w:r w:rsidRPr="00F902A5">
        <w:t>Cette vue affiche les détails de la BMW Série 7 ainsi que son tarif journalier.</w:t>
      </w:r>
    </w:p>
    <w:p w14:paraId="5327E044" w14:textId="5D7807C6" w:rsidR="00F902A5" w:rsidRDefault="00F902A5">
      <w:r w:rsidRPr="00F902A5">
        <w:drawing>
          <wp:inline distT="0" distB="0" distL="0" distR="0" wp14:anchorId="60CF2FB6" wp14:editId="076651D5">
            <wp:extent cx="4667901" cy="6706536"/>
            <wp:effectExtent l="0" t="0" r="0" b="0"/>
            <wp:docPr id="328291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91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03F3" w14:textId="77777777" w:rsidR="00F902A5" w:rsidRDefault="00F902A5"/>
    <w:p w14:paraId="50E52F04" w14:textId="77777777" w:rsidR="00F902A5" w:rsidRDefault="00F902A5"/>
    <w:p w14:paraId="0545D0EF" w14:textId="4E457CB6" w:rsidR="00F902A5" w:rsidRPr="00F902A5" w:rsidRDefault="00F902A5" w:rsidP="00F902A5">
      <w:pPr>
        <w:rPr>
          <w:b/>
          <w:bCs/>
          <w:color w:val="275317" w:themeColor="accent6" w:themeShade="80"/>
          <w:sz w:val="28"/>
          <w:szCs w:val="28"/>
        </w:rPr>
      </w:pPr>
      <w:r w:rsidRPr="00F902A5">
        <w:rPr>
          <w:b/>
          <w:bCs/>
          <w:color w:val="275317" w:themeColor="accent6" w:themeShade="80"/>
          <w:sz w:val="28"/>
          <w:szCs w:val="28"/>
        </w:rPr>
        <w:t xml:space="preserve">Figure </w:t>
      </w:r>
      <w:r>
        <w:rPr>
          <w:b/>
          <w:bCs/>
          <w:color w:val="275317" w:themeColor="accent6" w:themeShade="80"/>
          <w:sz w:val="28"/>
          <w:szCs w:val="28"/>
        </w:rPr>
        <w:t>7</w:t>
      </w:r>
      <w:r w:rsidRPr="00F902A5">
        <w:rPr>
          <w:b/>
          <w:bCs/>
          <w:color w:val="275317" w:themeColor="accent6" w:themeShade="80"/>
          <w:sz w:val="28"/>
          <w:szCs w:val="28"/>
        </w:rPr>
        <w:t xml:space="preserve"> — Détails de la voiture Audi A8</w:t>
      </w:r>
    </w:p>
    <w:p w14:paraId="626D1C04" w14:textId="77777777" w:rsidR="00F902A5" w:rsidRPr="00F902A5" w:rsidRDefault="00F902A5" w:rsidP="00F902A5">
      <w:r w:rsidRPr="00F902A5">
        <w:t>Cette vue présente les informations détaillées de la voiture Audi A8 avec son prix et sa description.</w:t>
      </w:r>
    </w:p>
    <w:p w14:paraId="3702394C" w14:textId="77777777" w:rsidR="00F902A5" w:rsidRDefault="00F902A5"/>
    <w:p w14:paraId="4CF9768A" w14:textId="283B5ACC" w:rsidR="00F902A5" w:rsidRDefault="00F902A5" w:rsidP="00303F4B">
      <w:r w:rsidRPr="00F902A5">
        <w:drawing>
          <wp:inline distT="0" distB="0" distL="0" distR="0" wp14:anchorId="716239B6" wp14:editId="604CE391">
            <wp:extent cx="4563112" cy="6658904"/>
            <wp:effectExtent l="0" t="0" r="8890" b="8890"/>
            <wp:docPr id="640042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42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2A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AD66E" w14:textId="77777777" w:rsidR="000201CC" w:rsidRDefault="000201CC" w:rsidP="00F902A5">
      <w:pPr>
        <w:spacing w:after="0" w:line="240" w:lineRule="auto"/>
      </w:pPr>
      <w:r>
        <w:separator/>
      </w:r>
    </w:p>
  </w:endnote>
  <w:endnote w:type="continuationSeparator" w:id="0">
    <w:p w14:paraId="53FD11BC" w14:textId="77777777" w:rsidR="000201CC" w:rsidRDefault="000201CC" w:rsidP="00F90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44C4" w14:textId="77777777" w:rsidR="000201CC" w:rsidRDefault="000201CC" w:rsidP="00F902A5">
      <w:pPr>
        <w:spacing w:after="0" w:line="240" w:lineRule="auto"/>
      </w:pPr>
      <w:r>
        <w:separator/>
      </w:r>
    </w:p>
  </w:footnote>
  <w:footnote w:type="continuationSeparator" w:id="0">
    <w:p w14:paraId="0A43F765" w14:textId="77777777" w:rsidR="000201CC" w:rsidRDefault="000201CC" w:rsidP="00F902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A5"/>
    <w:rsid w:val="000201CC"/>
    <w:rsid w:val="00294AF0"/>
    <w:rsid w:val="00303F4B"/>
    <w:rsid w:val="005C7A45"/>
    <w:rsid w:val="0092778F"/>
    <w:rsid w:val="00F902A5"/>
    <w:rsid w:val="00FC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693A9"/>
  <w15:chartTrackingRefBased/>
  <w15:docId w15:val="{881C4676-3198-4CCC-93E2-07F0B5D6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0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0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0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0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0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0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0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0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0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0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02A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02A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02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02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02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02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0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0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0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0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0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02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02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02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0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02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02A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902A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02A5"/>
  </w:style>
  <w:style w:type="paragraph" w:styleId="Pieddepage">
    <w:name w:val="footer"/>
    <w:basedOn w:val="Normal"/>
    <w:link w:val="PieddepageCar"/>
    <w:uiPriority w:val="99"/>
    <w:unhideWhenUsed/>
    <w:rsid w:val="00F902A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0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178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Maryem Belouaar</dc:creator>
  <cp:keywords/>
  <dc:description/>
  <cp:lastModifiedBy>Maryem Belouaar</cp:lastModifiedBy>
  <cp:revision>2</cp:revision>
  <dcterms:created xsi:type="dcterms:W3CDTF">2026-05-14T17:59:00Z</dcterms:created>
  <dcterms:modified xsi:type="dcterms:W3CDTF">2026-05-14T18:14:00Z</dcterms:modified>
</cp:coreProperties>
</file>