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Conexión del sensor ultrasonido: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pin VCC del sensor al pin 5V del Arduino (esto le da energía).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pin GND del sensor al pin GND del Arduino (esto es la tierra).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pin Trig del sensor al pin digital 8 del Arduino.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pin Echo del sensor al pin digital 9 del Arduino.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Conexión del servo motor: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cable rojo del servo al riel positivo de la protoboard (que va al pin 5V del Arduino).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cable negro o marrón del servo al riel negativo de la protoboard (que va al pin GND del Arduino).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cable amarillo o blanco del servo al pin digital 3 del Arduino.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Conexión del buzzer: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pin positivo del buzzer al pin digital 6 del Arduino.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-Conecta el pin negativo del buzzer al riel negativo de la protoboard.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Asegúrate de conectar la fila + de la protoboard al pin 5V del Arduino y la fila - de la protoboard al pin GND del Arduino.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