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108.0" w:type="dxa"/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28"/>
                <w:szCs w:val="28"/>
                <w:shd w:fill="auto" w:val="clear"/>
                <w:vertAlign w:val="baseline"/>
                <w:rtl w:val="0"/>
              </w:rPr>
              <w:t xml:space="preserve">1. Resumen avance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00000000002" w:type="dxa"/>
        <w:jc w:val="left"/>
        <w:tblInd w:w="-108.0" w:type="dxa"/>
        <w:tblLayout w:type="fixed"/>
        <w:tblLook w:val="0000"/>
      </w:tblPr>
      <w:tblGrid>
        <w:gridCol w:w="2528"/>
        <w:gridCol w:w="7111"/>
        <w:gridCol w:w="1"/>
        <w:tblGridChange w:id="0">
          <w:tblGrid>
            <w:gridCol w:w="2528"/>
            <w:gridCol w:w="7111"/>
            <w:gridCol w:w="1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Resumen de avance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Se realizo un breve levantamiento de requerimiento, lo minimo que se esperaba con la idea del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, despues se hizo un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análisis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 de que herramientas ibamos a usar, nos decantamos por python y node.js esto ya que son los elementos que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más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 se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conocían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 y la base de datos sql ya que nos enseñaron esa desde el primer año,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después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 decidimos como queriamos hacer las predicciones con los modelos, primero creamos un modelo con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tensorflow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específico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 para imagenes de lunares cancerigenos y tambien se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entrenó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 un modelo de sklearn para predecir que enfermedad podria tener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según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 sus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síntomas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, esto se va a hacer a traves de el frontend que va a ser js, html y css, se realizaron pruebas de si estaban bien las funcionalidades y nos faltaria mejorar algunas cosas y hacer la redaccion del informe tecnico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Todavia se buscan mejoras, nos gustaria ver mas modelos para ver si se adaptan mejor y tomas mejores decisiones del frontend para que se vea de una forma mas usual o facil de usar para 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Vamos a seguir usando la misma metodologia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Evidencias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Las evidencias de avance que se mostraran en esta ocasion es el codigo y una visualizacion de como funciona este codigo, osea github con el codigo y si lo requiere la demostracion de como funciona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28"/>
                <w:szCs w:val="28"/>
                <w:shd w:fill="auto" w:val="clear"/>
                <w:vertAlign w:val="baseline"/>
                <w:rtl w:val="0"/>
              </w:rPr>
              <w:t xml:space="preserve">2. Monitoreo del Plan de Trabajo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Examina cuidadosamente tu plan de trabajo, enfocándote especialmente en la columna de estado de avance y ajustes.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108.0" w:type="dxa"/>
        <w:tblLayout w:type="fixed"/>
        <w:tblLook w:val="0000"/>
      </w:tblPr>
      <w:tblGrid>
        <w:gridCol w:w="1335"/>
        <w:gridCol w:w="900"/>
        <w:gridCol w:w="1200"/>
        <w:gridCol w:w="1320"/>
        <w:gridCol w:w="1215"/>
        <w:gridCol w:w="1215"/>
        <w:gridCol w:w="975"/>
        <w:gridCol w:w="1635"/>
        <w:tblGridChange w:id="0">
          <w:tblGrid>
            <w:gridCol w:w="1335"/>
            <w:gridCol w:w="900"/>
            <w:gridCol w:w="1200"/>
            <w:gridCol w:w="1320"/>
            <w:gridCol w:w="1215"/>
            <w:gridCol w:w="1215"/>
            <w:gridCol w:w="975"/>
            <w:gridCol w:w="163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shd w:fill="auto" w:val="clear"/>
                <w:vertAlign w:val="baseline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Lines w:val="1"/>
              <w:spacing w:after="48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Lines w:val="1"/>
              <w:spacing w:after="48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Lines w:val="1"/>
              <w:spacing w:after="48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Lines w:val="1"/>
              <w:spacing w:after="48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Lines w:val="1"/>
              <w:spacing w:after="48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Lines w:val="1"/>
              <w:spacing w:after="48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Lines w:val="1"/>
              <w:spacing w:after="48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Ajuste</w:t>
            </w:r>
          </w:p>
        </w:tc>
      </w:tr>
      <w:tr>
        <w:trPr>
          <w:cantSplit w:val="0"/>
          <w:trHeight w:val="2231.48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 de software.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Levantamiento de requerimientos.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Herramientas de documentacion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Benjamín Araya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Requiere validación con el equipo docente y retroalimentación de usuarios simulados.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Algunas cosas siguen en curso pero mas que todo porque se busca aun si se puede hacer una mejora significativa y la validacion va a estar cuando las otras esten listas, el proceso se ha ido documentado en el mismo codigo pero se quiere hacer una documentacion aparte para un buen entendimiento y uso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.07194010416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Arquitectura de sistemas.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 técnico.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Herramientas de diagrama.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.07194010416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 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Entrenamiento de modelo.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Python, TensorFlow/Keras, dataset simulado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Roberto Vergara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.07194010416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web.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Implementación de interfaz.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HTML, CSS, JavaScript, React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Benjamín Araya, Roberto Vergara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.07194010416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Pruebas de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Casos de prueba.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Javier Cisterna,Roberto Vergara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.07194010416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Informe técnico.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Word, PDF, herramientas de edición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Lines w:val="1"/>
              <w:spacing w:after="160" w:line="259.20000000000005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iniciada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108.0" w:type="dxa"/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28"/>
                <w:szCs w:val="28"/>
                <w:shd w:fill="auto" w:val="clear"/>
                <w:vertAlign w:val="baseline"/>
                <w:rtl w:val="0"/>
              </w:rPr>
              <w:t xml:space="preserve">3. Ajustes a partir del monitoreo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6.0" w:type="dxa"/>
        <w:jc w:val="left"/>
        <w:tblInd w:w="-108.0" w:type="dxa"/>
        <w:tblLayout w:type="fixed"/>
        <w:tblLook w:val="00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62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Buena organización del equipo y distribución clara de roles según las fortalezas técnicas de cada integrante.</w:t>
            </w:r>
          </w:p>
          <w:p w:rsidR="00000000" w:rsidDel="00000000" w:rsidP="00000000" w:rsidRDefault="00000000" w:rsidRPr="00000000" w14:paraId="00000063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Uso de metodología Scrum, que permitió adaptarse fácilmente a los cambios y retroalimentación.</w:t>
            </w:r>
          </w:p>
          <w:p w:rsidR="00000000" w:rsidDel="00000000" w:rsidP="00000000" w:rsidRDefault="00000000" w:rsidRPr="00000000" w14:paraId="00000064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Acceso a herramientas de código abierto y documentación extensa sobre frameworks e IA.</w:t>
            </w:r>
          </w:p>
          <w:p w:rsidR="00000000" w:rsidDel="00000000" w:rsidP="00000000" w:rsidRDefault="00000000" w:rsidRPr="00000000" w14:paraId="00000065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Colaboración constante mediante repositorios compartidos (GitHub) y reuniones semanales.</w:t>
            </w:r>
          </w:p>
          <w:p w:rsidR="00000000" w:rsidDel="00000000" w:rsidP="00000000" w:rsidRDefault="00000000" w:rsidRPr="00000000" w14:paraId="00000066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68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Limitación de datos médicos reales para entrenar el modelo IA, lo que redujo la precisión inicial.</w:t>
            </w:r>
          </w:p>
          <w:p w:rsidR="00000000" w:rsidDel="00000000" w:rsidP="00000000" w:rsidRDefault="00000000" w:rsidRPr="00000000" w14:paraId="00000069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Acción: se generó un dataset sintético y se aplicaron técnicas de aumento de datos (data augmentation).</w:t>
            </w:r>
          </w:p>
          <w:p w:rsidR="00000000" w:rsidDel="00000000" w:rsidP="00000000" w:rsidRDefault="00000000" w:rsidRPr="00000000" w14:paraId="0000006A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Demoras en la integración backend-IA, por diferencias en el formato de datos.</w:t>
            </w:r>
          </w:p>
          <w:p w:rsidR="00000000" w:rsidDel="00000000" w:rsidP="00000000" w:rsidRDefault="00000000" w:rsidRPr="00000000" w14:paraId="0000006B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Acción: se estandarizó la estructura JSON para las peticiones y respuestas.</w:t>
            </w:r>
          </w:p>
          <w:p w:rsidR="00000000" w:rsidDel="00000000" w:rsidP="00000000" w:rsidRDefault="00000000" w:rsidRPr="00000000" w14:paraId="0000006C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Disponibilidad horaria limitada entre integrantes.</w:t>
            </w:r>
          </w:p>
          <w:p w:rsidR="00000000" w:rsidDel="00000000" w:rsidP="00000000" w:rsidRDefault="00000000" w:rsidRPr="00000000" w14:paraId="0000006D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Acción: se reorganizó la planificación semanal y se usó una herramienta de seguimiento (Trello) para mejorar la coordinación.</w:t>
            </w:r>
          </w:p>
          <w:p w:rsidR="00000000" w:rsidDel="00000000" w:rsidP="00000000" w:rsidRDefault="00000000" w:rsidRPr="00000000" w14:paraId="0000006E">
            <w:pPr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Ind w:w="-108.0" w:type="dxa"/>
        <w:tblLayout w:type="fixed"/>
        <w:tblLook w:val="00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Pruebas de sistema(Validacion)</w:t>
            </w:r>
          </w:p>
          <w:p w:rsidR="00000000" w:rsidDel="00000000" w:rsidP="00000000" w:rsidRDefault="00000000" w:rsidRPr="00000000" w14:paraId="00000074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Ajustada</w:t>
            </w:r>
          </w:p>
          <w:p w:rsidR="00000000" w:rsidDel="00000000" w:rsidP="00000000" w:rsidRDefault="00000000" w:rsidRPr="00000000" w14:paraId="00000075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Se movió para después de la integración completa entre backend, IA y frontend, asegurando que las pruebas reflejen el funcionamiento real.</w:t>
            </w:r>
          </w:p>
          <w:p w:rsidR="00000000" w:rsidDel="00000000" w:rsidP="00000000" w:rsidRDefault="00000000" w:rsidRPr="00000000" w14:paraId="00000076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1"/>
          <w:color w:val="548dd4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1"/>
          <w:color w:val="548dd4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108.0" w:type="dxa"/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shd w:fill="auto" w:val="clear"/>
                <w:vertAlign w:val="baseline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Pruebas de sistema</w:t>
            </w:r>
          </w:p>
          <w:p w:rsidR="00000000" w:rsidDel="00000000" w:rsidP="00000000" w:rsidRDefault="00000000" w:rsidRPr="00000000" w14:paraId="00000080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Dependencia de la finalización del modelo IA y su integración con el backend para despues conectarlo al frontend.</w:t>
            </w:r>
          </w:p>
          <w:p w:rsidR="00000000" w:rsidDel="00000000" w:rsidP="00000000" w:rsidRDefault="00000000" w:rsidRPr="00000000" w14:paraId="00000081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Finalizar la integración esta semana y realizar pruebas unitarias antes de pruebas de usuario.</w:t>
            </w:r>
          </w:p>
          <w:p w:rsidR="00000000" w:rsidDel="00000000" w:rsidP="00000000" w:rsidRDefault="00000000" w:rsidRPr="00000000" w14:paraId="00000082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Documentación final (informe técnico)</w:t>
            </w:r>
          </w:p>
          <w:p w:rsidR="00000000" w:rsidDel="00000000" w:rsidP="00000000" w:rsidRDefault="00000000" w:rsidRPr="00000000" w14:paraId="00000084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 la espera de resultados definitivos y métricas de rendimiento.</w:t>
            </w:r>
          </w:p>
          <w:p w:rsidR="00000000" w:rsidDel="00000000" w:rsidP="00000000" w:rsidRDefault="00000000" w:rsidRPr="00000000" w14:paraId="00000085">
            <w:pPr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iBGyxmw3gHAB5WDQ2ck188zATQ==">CgMxLjA4AHIhMWY4bjBfbkJLYl9fVmk5eU8zTmNhMzJpLTJuVGE1dUdJ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