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C82DF0" w:rsidRDefault="00C82DF0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3552E8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A91C39" w:rsidRDefault="007E12DF" w:rsidP="007E12DF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134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val="pct20" w:color="auto" w:fill="auto"/>
            <w:vAlign w:val="center"/>
          </w:tcPr>
          <w:p w:rsidR="007E12DF" w:rsidRPr="007E12DF" w:rsidRDefault="003C3A24" w:rsidP="00A91C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Pr="007E12DF" w:rsidRDefault="003C3A24" w:rsidP="00C83CFB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7E12DF" w:rsidRDefault="00E4705E" w:rsidP="00E4705E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CSCI12</w:t>
            </w:r>
            <w:r w:rsidR="00A32091">
              <w:rPr>
                <w:rFonts w:asciiTheme="minorHAnsi" w:hAnsiTheme="minorHAnsi" w:cs="Arial"/>
                <w:bCs/>
              </w:rPr>
              <w:t xml:space="preserve">4  </w:t>
            </w:r>
            <w:r>
              <w:rPr>
                <w:rFonts w:asciiTheme="minorHAnsi" w:hAnsiTheme="minorHAnsi" w:cs="Arial"/>
                <w:bCs/>
              </w:rPr>
              <w:t>Applied</w:t>
            </w:r>
            <w:r w:rsidR="00A32091">
              <w:rPr>
                <w:rFonts w:asciiTheme="minorHAnsi" w:hAnsiTheme="minorHAnsi" w:cs="Arial"/>
                <w:bCs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7E12DF" w:rsidRDefault="00621E7D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July</w:t>
            </w:r>
            <w:r w:rsidR="005C2291">
              <w:rPr>
                <w:rFonts w:asciiTheme="minorHAnsi" w:hAnsiTheme="minorHAnsi" w:cs="Arial"/>
                <w:bCs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7E12DF" w:rsidRDefault="00D01587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J766SENG</w:t>
            </w:r>
            <w:r w:rsidR="005C2291">
              <w:rPr>
                <w:rFonts w:asciiTheme="minorHAnsi" w:hAnsiTheme="minorHAnsi" w:cs="Arial"/>
                <w:bCs/>
              </w:rPr>
              <w:t xml:space="preserve"> (SE)</w:t>
            </w:r>
            <w:r>
              <w:rPr>
                <w:rFonts w:asciiTheme="minorHAnsi" w:hAnsiTheme="minorHAnsi" w:cs="Arial"/>
                <w:bCs/>
              </w:rPr>
              <w:t xml:space="preserve">  /  J766CS53 </w:t>
            </w:r>
            <w:r w:rsidR="005C2291">
              <w:rPr>
                <w:rFonts w:asciiTheme="minorHAnsi" w:hAnsiTheme="minorHAnsi" w:cs="Arial"/>
                <w:bCs/>
              </w:rPr>
              <w:t xml:space="preserve">(MGD) </w:t>
            </w:r>
            <w:r>
              <w:rPr>
                <w:rFonts w:asciiTheme="minorHAnsi" w:hAnsiTheme="minorHAnsi" w:cs="Arial"/>
                <w:bCs/>
              </w:rPr>
              <w:t xml:space="preserve"> /  J766CS42</w:t>
            </w:r>
            <w:r w:rsidR="00A32091">
              <w:rPr>
                <w:rFonts w:asciiTheme="minorHAnsi" w:hAnsiTheme="minorHAnsi" w:cs="Arial"/>
                <w:bCs/>
              </w:rPr>
              <w:t xml:space="preserve"> </w:t>
            </w:r>
            <w:r w:rsidR="005C2291">
              <w:rPr>
                <w:rFonts w:asciiTheme="minorHAnsi" w:hAnsiTheme="minorHAnsi" w:cs="Arial"/>
                <w:bCs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A32091" w:rsidRDefault="00A32091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Ms. </w:t>
            </w:r>
            <w:proofErr w:type="spellStart"/>
            <w:r>
              <w:rPr>
                <w:rFonts w:asciiTheme="minorHAnsi" w:hAnsiTheme="minorHAnsi" w:cs="Arial"/>
                <w:bCs/>
              </w:rPr>
              <w:t>Siti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C83CFB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C83CFB">
            <w:pPr>
              <w:rPr>
                <w:rFonts w:asciiTheme="minorHAnsi" w:hAnsiTheme="minorHAns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Individual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>Assignment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A32091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A32091" w:rsidP="00C83CFB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5C2291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0231A5" w:rsidRPr="005C2291">
              <w:rPr>
                <w:rFonts w:asciiTheme="minorHAnsi" w:hAnsiTheme="minorHAnsi"/>
                <w:noProof/>
                <w:sz w:val="22"/>
              </w:rPr>
              <w:t xml:space="preserve">Lab </w:t>
            </w:r>
            <w:r w:rsidRPr="005C2291">
              <w:rPr>
                <w:rFonts w:asciiTheme="minorHAnsi" w:hAnsiTheme="minorHAnsi"/>
                <w:noProof/>
                <w:sz w:val="22"/>
              </w:rPr>
              <w:t>Task</w:t>
            </w:r>
            <w:r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         </w:t>
            </w:r>
            <w:r>
              <w:rPr>
                <w:rFonts w:asciiTheme="minorHAnsi" w:hAnsiTheme="minorHAnsi"/>
                <w:noProof/>
              </w:rPr>
              <w:t xml:space="preserve">                 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Pr="00025860" w:rsidRDefault="00A32091" w:rsidP="00C83CFB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Lab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Task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r w:rsidR="000A1A85">
              <w:rPr>
                <w:rFonts w:asciiTheme="minorHAnsi" w:hAnsiTheme="minorHAnsi" w:cs="Arial"/>
                <w:b/>
                <w:bCs/>
                <w:lang w:val="fr-FR"/>
              </w:rPr>
              <w:t>8</w:t>
            </w:r>
          </w:p>
        </w:tc>
        <w:tc>
          <w:tcPr>
            <w:tcW w:w="2716" w:type="dxa"/>
            <w:vAlign w:val="center"/>
          </w:tcPr>
          <w:p w:rsidR="00570470" w:rsidRPr="007E12DF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Pr="007E12DF" w:rsidRDefault="00E4705E" w:rsidP="00C83CFB">
            <w:pPr>
              <w:rPr>
                <w:rFonts w:asciiTheme="minorHAnsi" w:hAnsiTheme="minorHAnsi" w:cs="Arial"/>
                <w:bCs/>
                <w:lang w:val="fr-FR"/>
              </w:rPr>
            </w:pPr>
            <w:r>
              <w:rPr>
                <w:rFonts w:asciiTheme="minorHAnsi" w:hAnsiTheme="minorHAnsi" w:cs="Arial"/>
                <w:bCs/>
                <w:lang w:val="fr-FR"/>
              </w:rPr>
              <w:t>2</w:t>
            </w:r>
            <w:r w:rsidR="00A32091">
              <w:rPr>
                <w:rFonts w:asciiTheme="minorHAnsi" w:hAnsiTheme="minorHAnsi" w:cs="Arial"/>
                <w:bCs/>
                <w:lang w:val="fr-FR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E5987" w:rsidRPr="007E12DF" w:rsidRDefault="005E598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Pr="001A65BE" w:rsidRDefault="00571011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571011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83CFB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Programs should use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appropriate 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control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structures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data structures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correctly based on what have been covered in the class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stated in the specification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Output sho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>u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ld be well formatted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val="clear" w:color="auto" w:fill="auto"/>
            <w:vAlign w:val="center"/>
          </w:tcPr>
          <w:p w:rsidR="00886908" w:rsidRDefault="00886908" w:rsidP="006064A5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86908">
              <w:rPr>
                <w:rFonts w:asciiTheme="minorHAnsi" w:hAnsiTheme="minorHAnsi" w:cs="Arial"/>
                <w:bCs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D2CE8" w:rsidRPr="008D2CE8" w:rsidRDefault="00886908" w:rsidP="006064A5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  <w:sz w:val="20"/>
                <w:lang w:val="en-AU"/>
              </w:rPr>
            </w:pPr>
            <w:r w:rsidRPr="003C261F">
              <w:rPr>
                <w:b/>
                <w:bCs/>
                <w:sz w:val="20"/>
                <w:lang w:val="en-AU"/>
              </w:rPr>
              <w:t xml:space="preserve">SUBMIT AS EARLY AS POSSIBLE. YOU CAN RE-SUBMIT LATER IF NECESSARY. </w:t>
            </w:r>
            <w:r w:rsidRPr="003C261F">
              <w:rPr>
                <w:b/>
                <w:bCs/>
                <w:sz w:val="20"/>
                <w:u w:val="single"/>
                <w:lang w:val="en-AU"/>
              </w:rPr>
              <w:t xml:space="preserve">ONLY </w:t>
            </w:r>
            <w:r w:rsidRPr="003C261F">
              <w:rPr>
                <w:b/>
                <w:bCs/>
                <w:sz w:val="20"/>
                <w:lang w:val="en-AU"/>
              </w:rPr>
              <w:t>THE LATEST SUBMISSION WILL BE MARKED.</w:t>
            </w:r>
            <w:r w:rsidR="008D2CE8">
              <w:rPr>
                <w:b/>
                <w:bCs/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 xml:space="preserve"> </w:t>
            </w:r>
            <w:r w:rsidRPr="003C261F">
              <w:rPr>
                <w:b/>
                <w:bCs/>
                <w:sz w:val="20"/>
                <w:lang w:val="en-AU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val="clear" w:color="auto" w:fill="auto"/>
            <w:vAlign w:val="center"/>
          </w:tcPr>
          <w:p w:rsidR="00D219CE" w:rsidRPr="00213D16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D16">
              <w:rPr>
                <w:rFonts w:asciiTheme="minorHAnsi" w:hAnsiTheme="minorHAnsi" w:cs="Arial"/>
                <w:bCs/>
                <w:sz w:val="24"/>
                <w:szCs w:val="24"/>
              </w:rPr>
              <w:t>DUE DATE: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D219CE" w:rsidRPr="00213D16" w:rsidRDefault="000A1A85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WEEK 12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 w:rsidRPr="005E5987">
              <w:rPr>
                <w:rFonts w:cs="Times New Roman"/>
                <w:b/>
              </w:rPr>
              <w:t>PE</w:t>
            </w:r>
            <w:r>
              <w:rPr>
                <w:rFonts w:cs="Times New Roman"/>
                <w:b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E5987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Pr="005E5987" w:rsidRDefault="005E5987" w:rsidP="00C83CFB">
            <w:pPr>
              <w:tabs>
                <w:tab w:val="left" w:pos="360"/>
              </w:tabs>
              <w:spacing w:before="120"/>
              <w:ind w:righ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5E5987">
              <w:rPr>
                <w:rFonts w:asciiTheme="minorHAnsi" w:hAnsiTheme="minorHAnsi"/>
                <w:b/>
                <w:sz w:val="22"/>
                <w:szCs w:val="22"/>
              </w:rPr>
              <w:t>When you submit an assessment task, you are declaring the following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 xml:space="preserve">It is your own work and you did not collaborate with or copy from others. 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read and understand your responsibilities under the University of Wollongong's policy on plagiarism.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Plagiarism will not be tolerated. Students are responsible for</w:t>
            </w:r>
            <w:r w:rsidR="00170B5D">
              <w:rPr>
                <w:rFonts w:asciiTheme="minorHAnsi" w:hAnsiTheme="minorHAnsi"/>
                <w:sz w:val="22"/>
                <w:szCs w:val="22"/>
              </w:rPr>
              <w:t xml:space="preserve"> submitting original work for 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ssessment, without </w:t>
            </w:r>
            <w:proofErr w:type="spellStart"/>
            <w:r w:rsidRPr="005E5987">
              <w:rPr>
                <w:rFonts w:asciiTheme="minorHAnsi" w:hAnsiTheme="minorHAnsi"/>
                <w:sz w:val="22"/>
                <w:szCs w:val="22"/>
              </w:rPr>
              <w:t>plagiarising</w:t>
            </w:r>
            <w:proofErr w:type="spellEnd"/>
            <w:r w:rsidRPr="005E5987">
              <w:rPr>
                <w:rFonts w:asciiTheme="minorHAnsi" w:hAnsiTheme="minorHAnsi"/>
                <w:sz w:val="22"/>
                <w:szCs w:val="22"/>
              </w:rPr>
              <w:t xml:space="preserve"> or cheating, abiding by t</w:t>
            </w:r>
            <w:r w:rsidR="000A63B2">
              <w:rPr>
                <w:rFonts w:asciiTheme="minorHAnsi" w:hAnsiTheme="minorHAnsi"/>
                <w:sz w:val="22"/>
                <w:szCs w:val="22"/>
              </w:rPr>
              <w:t>he University’s policies on Pla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>giarism as set out in the University Han</w:t>
            </w:r>
            <w:r w:rsidR="000A63B2">
              <w:rPr>
                <w:rFonts w:asciiTheme="minorHAnsi" w:hAnsiTheme="minorHAnsi"/>
                <w:sz w:val="22"/>
                <w:szCs w:val="22"/>
              </w:rPr>
              <w:t>dbook under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 University Policy Directory and in Faculty ha</w:t>
            </w:r>
            <w:r w:rsidR="000A63B2">
              <w:rPr>
                <w:rFonts w:asciiTheme="minorHAnsi" w:hAnsiTheme="minorHAnsi"/>
                <w:sz w:val="22"/>
                <w:szCs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Pr="00C82DF0" w:rsidRDefault="00C82DF0" w:rsidP="00C82DF0">
      <w:pPr>
        <w:jc w:val="center"/>
        <w:rPr>
          <w:rFonts w:ascii="Arial" w:hAnsi="Arial" w:cs="Arial"/>
          <w:b/>
          <w:sz w:val="32"/>
          <w:szCs w:val="32"/>
        </w:rPr>
      </w:pPr>
      <w:r w:rsidRPr="00C82DF0">
        <w:rPr>
          <w:rFonts w:ascii="Arial" w:hAnsi="Arial" w:cs="Arial"/>
          <w:b/>
          <w:sz w:val="32"/>
          <w:szCs w:val="32"/>
        </w:rPr>
        <w:t>COURSEWORK SPECIFICATION</w:t>
      </w:r>
    </w:p>
    <w:p w:rsidR="00C82DF0" w:rsidRPr="00751143" w:rsidRDefault="003552E8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  <w:r w:rsidRPr="00C82DF0">
        <w:rPr>
          <w:rFonts w:ascii="Arial" w:hAnsi="Arial" w:cs="Arial"/>
          <w:b/>
          <w:sz w:val="24"/>
          <w:szCs w:val="24"/>
        </w:rPr>
        <w:t>OBJECTIVES:</w:t>
      </w: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837898" w:rsidRDefault="00C76501" w:rsidP="00837898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36E0">
        <w:rPr>
          <w:rFonts w:ascii="Times New Roman" w:hAnsi="Times New Roman" w:cs="Times New Roman"/>
          <w:sz w:val="24"/>
          <w:szCs w:val="24"/>
        </w:rPr>
        <w:t>The aim of this lab class is to implement three classes. This will help us understand how classes can be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6E0">
        <w:rPr>
          <w:rFonts w:ascii="Times New Roman" w:hAnsi="Times New Roman" w:cs="Times New Roman"/>
          <w:sz w:val="24"/>
          <w:szCs w:val="24"/>
        </w:rPr>
        <w:t>to model the real world.</w:t>
      </w:r>
    </w:p>
    <w:p w:rsidR="00C82DF0" w:rsidRPr="00C82DF0" w:rsidRDefault="00C82DF0" w:rsidP="00C82DF0">
      <w:pPr>
        <w:pBdr>
          <w:bottom w:val="single" w:sz="12" w:space="1" w:color="auto"/>
        </w:pBd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C82DF0" w:rsidRPr="00C82DF0" w:rsidRDefault="000A1A85" w:rsidP="00C82D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</w:t>
      </w:r>
      <w:r w:rsidR="00C82DF0" w:rsidRPr="00C82DF0">
        <w:rPr>
          <w:rFonts w:ascii="Arial" w:hAnsi="Arial" w:cs="Arial"/>
          <w:b/>
        </w:rPr>
        <w:t>:</w:t>
      </w:r>
    </w:p>
    <w:p w:rsidR="000A1A85" w:rsidRDefault="000A1A85" w:rsidP="00C76501">
      <w:pPr>
        <w:autoSpaceDE w:val="0"/>
        <w:autoSpaceDN w:val="0"/>
        <w:adjustRightInd w:val="0"/>
        <w:jc w:val="both"/>
      </w:pPr>
    </w:p>
    <w:p w:rsidR="00A9724B" w:rsidRDefault="00A9724B" w:rsidP="00C76501">
      <w:pPr>
        <w:autoSpaceDE w:val="0"/>
        <w:autoSpaceDN w:val="0"/>
        <w:adjustRightInd w:val="0"/>
        <w:jc w:val="both"/>
      </w:pPr>
      <w:r>
        <w:t xml:space="preserve">Declare and implement a class named </w:t>
      </w:r>
      <w:r w:rsidR="00040AFE">
        <w:t>Circle</w:t>
      </w:r>
      <w:r>
        <w:t xml:space="preserve">. Each </w:t>
      </w:r>
      <w:r w:rsidR="00040AFE">
        <w:t>Circle</w:t>
      </w:r>
      <w:r>
        <w:t xml:space="preserve"> object should have </w:t>
      </w:r>
      <w:r w:rsidR="00040AFE">
        <w:t>radius and pi (declared as a constant) as data members</w:t>
      </w:r>
      <w:r>
        <w:t>.  Include a default constructor</w:t>
      </w:r>
      <w:r w:rsidR="00040AFE">
        <w:t xml:space="preserve"> that sets the radius to 0.0</w:t>
      </w:r>
      <w:r>
        <w:t>, a set funct</w:t>
      </w:r>
      <w:r w:rsidR="00040AFE">
        <w:t>ion that takes as arguments the value for the radius of a circle, a function that returns the radius, a function that calculates and returns the area of the circle, a function that calculates and return the diameter of the circle, and a function that calculates and returns the circumference of the circle.</w:t>
      </w:r>
    </w:p>
    <w:p w:rsidR="00040AFE" w:rsidRDefault="00040AFE" w:rsidP="00C76501">
      <w:pPr>
        <w:autoSpaceDE w:val="0"/>
        <w:autoSpaceDN w:val="0"/>
        <w:adjustRightInd w:val="0"/>
        <w:jc w:val="both"/>
      </w:pPr>
    </w:p>
    <w:p w:rsidR="00A9724B" w:rsidRDefault="00A9724B" w:rsidP="00C76501">
      <w:pPr>
        <w:autoSpaceDE w:val="0"/>
        <w:autoSpaceDN w:val="0"/>
        <w:adjustRightInd w:val="0"/>
        <w:jc w:val="both"/>
      </w:pPr>
      <w:r>
        <w:t xml:space="preserve">Place </w:t>
      </w:r>
      <w:r w:rsidR="00040AFE">
        <w:t xml:space="preserve">your class declaration in </w:t>
      </w:r>
      <w:proofErr w:type="spellStart"/>
      <w:r w:rsidR="00040AFE">
        <w:t>Circle</w:t>
      </w:r>
      <w:r>
        <w:t>.h</w:t>
      </w:r>
      <w:proofErr w:type="spellEnd"/>
      <w:r>
        <w:t xml:space="preserve"> and the implementations in C</w:t>
      </w:r>
      <w:r w:rsidR="00040AFE">
        <w:t>ircle</w:t>
      </w:r>
      <w:r>
        <w:t>.cpp.</w:t>
      </w:r>
    </w:p>
    <w:p w:rsidR="00A9724B" w:rsidRDefault="00A9724B" w:rsidP="00C76501">
      <w:pPr>
        <w:autoSpaceDE w:val="0"/>
        <w:autoSpaceDN w:val="0"/>
        <w:adjustRightInd w:val="0"/>
        <w:jc w:val="both"/>
      </w:pPr>
    </w:p>
    <w:p w:rsidR="00A9724B" w:rsidRPr="000A1A85" w:rsidRDefault="00A9724B" w:rsidP="00C76501">
      <w:pPr>
        <w:autoSpaceDE w:val="0"/>
        <w:autoSpaceDN w:val="0"/>
        <w:adjustRightInd w:val="0"/>
        <w:jc w:val="both"/>
      </w:pPr>
      <w:r>
        <w:t>Implement a driver program that in</w:t>
      </w:r>
      <w:r w:rsidR="00141BC9">
        <w:t xml:space="preserve">stantiates </w:t>
      </w:r>
      <w:r w:rsidR="00040AFE">
        <w:t>two</w:t>
      </w:r>
      <w:r w:rsidR="00141BC9">
        <w:t xml:space="preserve"> </w:t>
      </w:r>
      <w:r w:rsidR="00040AFE">
        <w:t>Circle</w:t>
      </w:r>
      <w:r w:rsidR="00141BC9">
        <w:t xml:space="preserve"> objects. Prompt the user to enter values for </w:t>
      </w:r>
      <w:r w:rsidR="00040AFE">
        <w:t>both</w:t>
      </w:r>
      <w:r w:rsidR="00141BC9">
        <w:t xml:space="preserve"> objects and display all </w:t>
      </w:r>
      <w:r w:rsidR="00040AFE">
        <w:t xml:space="preserve">their </w:t>
      </w:r>
      <w:r w:rsidR="00141BC9">
        <w:t>information.</w:t>
      </w:r>
    </w:p>
    <w:p w:rsidR="00C76501" w:rsidRPr="000A1A85" w:rsidRDefault="00C76501" w:rsidP="00C76501">
      <w:pPr>
        <w:autoSpaceDE w:val="0"/>
        <w:autoSpaceDN w:val="0"/>
        <w:adjustRightInd w:val="0"/>
        <w:jc w:val="both"/>
      </w:pPr>
    </w:p>
    <w:p w:rsidR="00C76501" w:rsidRDefault="00C76501" w:rsidP="00C76501">
      <w:pPr>
        <w:autoSpaceDE w:val="0"/>
        <w:autoSpaceDN w:val="0"/>
        <w:adjustRightInd w:val="0"/>
        <w:rPr>
          <w:b/>
          <w:bCs/>
        </w:rPr>
      </w:pPr>
    </w:p>
    <w:p w:rsidR="000A1A85" w:rsidRPr="00C82DF0" w:rsidRDefault="000A1A85" w:rsidP="000A1A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  <w:r w:rsidRPr="00C82DF0">
        <w:rPr>
          <w:rFonts w:ascii="Arial" w:hAnsi="Arial" w:cs="Arial"/>
          <w:b/>
        </w:rPr>
        <w:t>:</w:t>
      </w:r>
    </w:p>
    <w:p w:rsidR="00C76501" w:rsidRDefault="00C76501" w:rsidP="00C76501">
      <w:pPr>
        <w:autoSpaceDE w:val="0"/>
        <w:autoSpaceDN w:val="0"/>
        <w:adjustRightInd w:val="0"/>
        <w:rPr>
          <w:b/>
          <w:bCs/>
        </w:rPr>
      </w:pPr>
    </w:p>
    <w:p w:rsidR="00141BC9" w:rsidRDefault="003B2E27" w:rsidP="00040AFE">
      <w:pPr>
        <w:autoSpaceDE w:val="0"/>
        <w:autoSpaceDN w:val="0"/>
        <w:adjustRightInd w:val="0"/>
        <w:jc w:val="both"/>
        <w:rPr>
          <w:bCs/>
        </w:rPr>
      </w:pPr>
      <w:r w:rsidRPr="003B2E27">
        <w:rPr>
          <w:bCs/>
        </w:rPr>
        <w:t>Write a</w:t>
      </w:r>
      <w:r>
        <w:rPr>
          <w:bCs/>
        </w:rPr>
        <w:t xml:space="preserve"> class named </w:t>
      </w:r>
      <w:proofErr w:type="spellStart"/>
      <w:r w:rsidR="0015608D">
        <w:rPr>
          <w:bCs/>
        </w:rPr>
        <w:t>RetailItem</w:t>
      </w:r>
      <w:proofErr w:type="spellEnd"/>
      <w:r w:rsidR="0015608D">
        <w:rPr>
          <w:bCs/>
        </w:rPr>
        <w:t xml:space="preserve"> that holds data about an item in a retail shop. The class should have the following data members:</w:t>
      </w:r>
    </w:p>
    <w:p w:rsidR="0015608D" w:rsidRDefault="0015608D" w:rsidP="00C76501">
      <w:pPr>
        <w:autoSpaceDE w:val="0"/>
        <w:autoSpaceDN w:val="0"/>
        <w:adjustRightInd w:val="0"/>
        <w:rPr>
          <w:bCs/>
        </w:rPr>
      </w:pPr>
    </w:p>
    <w:p w:rsidR="0015608D" w:rsidRDefault="0015608D" w:rsidP="00156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Item id</w:t>
      </w:r>
    </w:p>
    <w:p w:rsidR="0015608D" w:rsidRPr="0015608D" w:rsidRDefault="0015608D" w:rsidP="00156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15608D">
        <w:rPr>
          <w:rFonts w:ascii="Times New Roman" w:hAnsi="Times New Roman" w:cs="Times New Roman"/>
          <w:bCs/>
          <w:sz w:val="24"/>
          <w:szCs w:val="24"/>
        </w:rPr>
        <w:t>Description</w:t>
      </w:r>
    </w:p>
    <w:p w:rsidR="0015608D" w:rsidRDefault="0015608D" w:rsidP="00156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Units on hand</w:t>
      </w:r>
    </w:p>
    <w:p w:rsidR="0015608D" w:rsidRDefault="0015608D" w:rsidP="00156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Price per item</w:t>
      </w:r>
    </w:p>
    <w:p w:rsidR="0015608D" w:rsidRDefault="0015608D" w:rsidP="0015608D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Write a non-default constructor (initialization constructor) that accepts arguments for each data member, a function that accepts arguments to set the data member values, a function that will </w:t>
      </w:r>
      <w:r w:rsidR="00040AFE">
        <w:rPr>
          <w:bCs/>
        </w:rPr>
        <w:t xml:space="preserve">display an item’s information, and a function named sold() that will receive a parameter representing a quantity sold. The function </w:t>
      </w:r>
      <w:proofErr w:type="gramStart"/>
      <w:r w:rsidR="00040AFE">
        <w:rPr>
          <w:bCs/>
        </w:rPr>
        <w:t>sold(</w:t>
      </w:r>
      <w:proofErr w:type="gramEnd"/>
      <w:r w:rsidR="00040AFE">
        <w:rPr>
          <w:bCs/>
        </w:rPr>
        <w:t>) should reduce the units on hand (if available)</w:t>
      </w:r>
      <w:r w:rsidR="00F723AD">
        <w:rPr>
          <w:bCs/>
        </w:rPr>
        <w:t xml:space="preserve"> depending on the quantity sold and display the total price for the sold item. If the units on hand are not sufficient, do not deduct the quantity and display a message indicating it is out of stock.</w:t>
      </w:r>
    </w:p>
    <w:p w:rsidR="00F723AD" w:rsidRDefault="00F723AD" w:rsidP="0015608D">
      <w:pPr>
        <w:autoSpaceDE w:val="0"/>
        <w:autoSpaceDN w:val="0"/>
        <w:adjustRightInd w:val="0"/>
        <w:jc w:val="both"/>
        <w:rPr>
          <w:bCs/>
        </w:rPr>
      </w:pPr>
    </w:p>
    <w:p w:rsidR="0015608D" w:rsidRDefault="00F723AD" w:rsidP="0015608D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Use appropriate interface and implementation file for your code. Write a driver program that creates a </w:t>
      </w:r>
      <w:proofErr w:type="spellStart"/>
      <w:r>
        <w:rPr>
          <w:bCs/>
        </w:rPr>
        <w:t>RetailItem</w:t>
      </w:r>
      <w:proofErr w:type="spellEnd"/>
      <w:r>
        <w:rPr>
          <w:bCs/>
        </w:rPr>
        <w:t xml:space="preserve"> object. Then provide three options to the user – change the item’s information, display the item’s information, or sell the item. To sell the item, prompt the user to enter the quantity.</w:t>
      </w:r>
    </w:p>
    <w:p w:rsidR="0015608D" w:rsidRPr="0015608D" w:rsidRDefault="0015608D" w:rsidP="0015608D">
      <w:pPr>
        <w:autoSpaceDE w:val="0"/>
        <w:autoSpaceDN w:val="0"/>
        <w:adjustRightInd w:val="0"/>
        <w:jc w:val="both"/>
        <w:rPr>
          <w:bCs/>
        </w:rPr>
      </w:pPr>
      <w:bookmarkStart w:id="0" w:name="_GoBack"/>
      <w:bookmarkEnd w:id="0"/>
    </w:p>
    <w:p w:rsidR="00C76501" w:rsidRDefault="00C76501" w:rsidP="00C7650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476DFF" w:rsidRPr="00C82DF0" w:rsidRDefault="00476DFF" w:rsidP="00C82DF0">
      <w:pPr>
        <w:rPr>
          <w:rFonts w:ascii="Arial" w:hAnsi="Arial" w:cs="Arial"/>
        </w:rPr>
      </w:pPr>
    </w:p>
    <w:p w:rsidR="00C82DF0" w:rsidRPr="00751143" w:rsidRDefault="003552E8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7" style="width:0;height:1.5pt" o:hralign="center" o:hrstd="t" o:hr="t" fillcolor="#aca899" stroked="f"/>
        </w:pict>
      </w:r>
    </w:p>
    <w:p w:rsidR="000231A5" w:rsidRPr="00C82DF0" w:rsidRDefault="000231A5" w:rsidP="000231A5">
      <w:pPr>
        <w:rPr>
          <w:rFonts w:ascii="Arial" w:hAnsi="Arial" w:cs="Arial"/>
        </w:rPr>
      </w:pPr>
    </w:p>
    <w:sectPr w:rsidR="000231A5" w:rsidRPr="00C82DF0" w:rsidSect="00A91C39">
      <w:pgSz w:w="12240" w:h="15840"/>
      <w:pgMar w:top="634" w:right="6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2E8" w:rsidRDefault="003552E8" w:rsidP="000231A5">
      <w:r>
        <w:separator/>
      </w:r>
    </w:p>
  </w:endnote>
  <w:endnote w:type="continuationSeparator" w:id="0">
    <w:p w:rsidR="003552E8" w:rsidRDefault="003552E8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2E8" w:rsidRDefault="003552E8" w:rsidP="000231A5">
      <w:r>
        <w:separator/>
      </w:r>
    </w:p>
  </w:footnote>
  <w:footnote w:type="continuationSeparator" w:id="0">
    <w:p w:rsidR="003552E8" w:rsidRDefault="003552E8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1EE165EB"/>
    <w:multiLevelType w:val="hybridMultilevel"/>
    <w:tmpl w:val="79C62C0C"/>
    <w:lvl w:ilvl="0" w:tplc="9B44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860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B7A30E7"/>
    <w:multiLevelType w:val="hybridMultilevel"/>
    <w:tmpl w:val="3EC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2E537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8E02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D256408"/>
    <w:multiLevelType w:val="hybridMultilevel"/>
    <w:tmpl w:val="84E0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C06A8"/>
    <w:multiLevelType w:val="hybridMultilevel"/>
    <w:tmpl w:val="FF10A6BA"/>
    <w:lvl w:ilvl="0" w:tplc="B694DD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D9109A"/>
    <w:multiLevelType w:val="multilevel"/>
    <w:tmpl w:val="0409001D"/>
    <w:styleLink w:val="ExamStyl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CD53D8C"/>
    <w:multiLevelType w:val="hybridMultilevel"/>
    <w:tmpl w:val="A692C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54EA7"/>
    <w:multiLevelType w:val="hybridMultilevel"/>
    <w:tmpl w:val="1C787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F54F25"/>
    <w:multiLevelType w:val="hybridMultilevel"/>
    <w:tmpl w:val="03984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1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C36252C"/>
    <w:multiLevelType w:val="hybridMultilevel"/>
    <w:tmpl w:val="7214F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51381"/>
    <w:multiLevelType w:val="hybridMultilevel"/>
    <w:tmpl w:val="E2D83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31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5"/>
  </w:num>
  <w:num w:numId="3">
    <w:abstractNumId w:val="14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7"/>
  </w:num>
  <w:num w:numId="9">
    <w:abstractNumId w:val="3"/>
  </w:num>
  <w:num w:numId="10">
    <w:abstractNumId w:val="15"/>
  </w:num>
  <w:num w:numId="11">
    <w:abstractNumId w:val="18"/>
  </w:num>
  <w:num w:numId="12">
    <w:abstractNumId w:val="12"/>
  </w:num>
  <w:num w:numId="13">
    <w:abstractNumId w:val="6"/>
  </w:num>
  <w:num w:numId="14">
    <w:abstractNumId w:val="2"/>
  </w:num>
  <w:num w:numId="15">
    <w:abstractNumId w:val="8"/>
  </w:num>
  <w:num w:numId="16">
    <w:abstractNumId w:val="4"/>
  </w:num>
  <w:num w:numId="17">
    <w:abstractNumId w:val="9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40AFE"/>
    <w:rsid w:val="00062E0C"/>
    <w:rsid w:val="000721D3"/>
    <w:rsid w:val="00075DDF"/>
    <w:rsid w:val="0008079A"/>
    <w:rsid w:val="00084292"/>
    <w:rsid w:val="000A1A85"/>
    <w:rsid w:val="000A63B2"/>
    <w:rsid w:val="000B5960"/>
    <w:rsid w:val="000C625C"/>
    <w:rsid w:val="000E01D1"/>
    <w:rsid w:val="00104522"/>
    <w:rsid w:val="00124CDA"/>
    <w:rsid w:val="00141BC9"/>
    <w:rsid w:val="0015608D"/>
    <w:rsid w:val="00156170"/>
    <w:rsid w:val="00170B5D"/>
    <w:rsid w:val="001A1834"/>
    <w:rsid w:val="001A65BE"/>
    <w:rsid w:val="001B2A85"/>
    <w:rsid w:val="001B34DC"/>
    <w:rsid w:val="001B585E"/>
    <w:rsid w:val="001F0604"/>
    <w:rsid w:val="00213523"/>
    <w:rsid w:val="00213D16"/>
    <w:rsid w:val="00243B09"/>
    <w:rsid w:val="00250B2F"/>
    <w:rsid w:val="00264580"/>
    <w:rsid w:val="002761C4"/>
    <w:rsid w:val="002D2905"/>
    <w:rsid w:val="002F180D"/>
    <w:rsid w:val="00302192"/>
    <w:rsid w:val="003077FF"/>
    <w:rsid w:val="0031229B"/>
    <w:rsid w:val="00342AF3"/>
    <w:rsid w:val="003552E8"/>
    <w:rsid w:val="003665B3"/>
    <w:rsid w:val="003A055D"/>
    <w:rsid w:val="003A4387"/>
    <w:rsid w:val="003B2E27"/>
    <w:rsid w:val="003C3A24"/>
    <w:rsid w:val="003E756F"/>
    <w:rsid w:val="0043320E"/>
    <w:rsid w:val="00446197"/>
    <w:rsid w:val="00476DFF"/>
    <w:rsid w:val="004B5DEB"/>
    <w:rsid w:val="004E1F51"/>
    <w:rsid w:val="004E3BEB"/>
    <w:rsid w:val="005148CE"/>
    <w:rsid w:val="005409C5"/>
    <w:rsid w:val="005632E9"/>
    <w:rsid w:val="00570470"/>
    <w:rsid w:val="00571011"/>
    <w:rsid w:val="005C2291"/>
    <w:rsid w:val="005E0DD0"/>
    <w:rsid w:val="005E5987"/>
    <w:rsid w:val="005E6412"/>
    <w:rsid w:val="006064A5"/>
    <w:rsid w:val="00621E7D"/>
    <w:rsid w:val="00633E0E"/>
    <w:rsid w:val="00641D7D"/>
    <w:rsid w:val="00647C7B"/>
    <w:rsid w:val="006A1075"/>
    <w:rsid w:val="006A1495"/>
    <w:rsid w:val="006C6374"/>
    <w:rsid w:val="00705AC2"/>
    <w:rsid w:val="00726895"/>
    <w:rsid w:val="00767398"/>
    <w:rsid w:val="00771023"/>
    <w:rsid w:val="007E12DF"/>
    <w:rsid w:val="0082718E"/>
    <w:rsid w:val="00837898"/>
    <w:rsid w:val="00841D89"/>
    <w:rsid w:val="00854946"/>
    <w:rsid w:val="00886908"/>
    <w:rsid w:val="008944D7"/>
    <w:rsid w:val="008A77B0"/>
    <w:rsid w:val="008B24FE"/>
    <w:rsid w:val="008C0BB0"/>
    <w:rsid w:val="008D2CE8"/>
    <w:rsid w:val="008F17CB"/>
    <w:rsid w:val="008F38CF"/>
    <w:rsid w:val="00900324"/>
    <w:rsid w:val="00914EC8"/>
    <w:rsid w:val="0093654C"/>
    <w:rsid w:val="00944744"/>
    <w:rsid w:val="00966946"/>
    <w:rsid w:val="009851E2"/>
    <w:rsid w:val="009E6A32"/>
    <w:rsid w:val="00A32091"/>
    <w:rsid w:val="00A64AA1"/>
    <w:rsid w:val="00A91C39"/>
    <w:rsid w:val="00A94B00"/>
    <w:rsid w:val="00A9724B"/>
    <w:rsid w:val="00AE6189"/>
    <w:rsid w:val="00AE6D3D"/>
    <w:rsid w:val="00B24341"/>
    <w:rsid w:val="00B44960"/>
    <w:rsid w:val="00B8298E"/>
    <w:rsid w:val="00B87B24"/>
    <w:rsid w:val="00BA6C99"/>
    <w:rsid w:val="00BC2DA5"/>
    <w:rsid w:val="00BF5218"/>
    <w:rsid w:val="00C21970"/>
    <w:rsid w:val="00C25356"/>
    <w:rsid w:val="00C37766"/>
    <w:rsid w:val="00C525DD"/>
    <w:rsid w:val="00C703A6"/>
    <w:rsid w:val="00C76501"/>
    <w:rsid w:val="00C76755"/>
    <w:rsid w:val="00C82DF0"/>
    <w:rsid w:val="00C83CFB"/>
    <w:rsid w:val="00CF5B60"/>
    <w:rsid w:val="00CF6180"/>
    <w:rsid w:val="00CF778E"/>
    <w:rsid w:val="00D01587"/>
    <w:rsid w:val="00D077B5"/>
    <w:rsid w:val="00D219CE"/>
    <w:rsid w:val="00D26C15"/>
    <w:rsid w:val="00D65264"/>
    <w:rsid w:val="00DC4234"/>
    <w:rsid w:val="00DC5CE4"/>
    <w:rsid w:val="00DD13F8"/>
    <w:rsid w:val="00DE5239"/>
    <w:rsid w:val="00E361F7"/>
    <w:rsid w:val="00E4705E"/>
    <w:rsid w:val="00E9352A"/>
    <w:rsid w:val="00EC61DB"/>
    <w:rsid w:val="00F723AD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7</cp:revision>
  <cp:lastPrinted>2011-03-07T07:39:00Z</cp:lastPrinted>
  <dcterms:created xsi:type="dcterms:W3CDTF">2014-08-11T08:24:00Z</dcterms:created>
  <dcterms:modified xsi:type="dcterms:W3CDTF">2014-10-14T08:53:00Z</dcterms:modified>
</cp:coreProperties>
</file>