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C82DF0" w:rsidRDefault="00C82DF0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2F3189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A91C39" w:rsidRDefault="007E12DF" w:rsidP="007E12DF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134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val="pct20" w:color="auto" w:fill="auto"/>
            <w:vAlign w:val="center"/>
          </w:tcPr>
          <w:p w:rsidR="007E12DF" w:rsidRPr="007E12DF" w:rsidRDefault="003C3A24" w:rsidP="00A91C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Pr="007E12DF" w:rsidRDefault="003C3A24" w:rsidP="00C83CFB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7E12DF" w:rsidRDefault="00345677" w:rsidP="00345677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CSCI204</w:t>
            </w:r>
            <w:r w:rsidR="00A32091">
              <w:rPr>
                <w:rFonts w:asciiTheme="minorHAnsi" w:hAnsiTheme="minorHAnsi" w:cs="Arial"/>
                <w:bCs/>
              </w:rPr>
              <w:t xml:space="preserve">  </w:t>
            </w:r>
            <w:r>
              <w:rPr>
                <w:rFonts w:asciiTheme="minorHAnsi" w:hAnsiTheme="minorHAnsi" w:cs="Arial"/>
                <w:bCs/>
              </w:rPr>
              <w:t>Object and Generic</w:t>
            </w:r>
            <w:r w:rsidR="00A32091">
              <w:rPr>
                <w:rFonts w:asciiTheme="minorHAnsi" w:hAnsiTheme="minorHAnsi" w:cs="Arial"/>
                <w:bCs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7E12DF" w:rsidRDefault="00621E7D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July</w:t>
            </w:r>
            <w:r w:rsidR="005C2291">
              <w:rPr>
                <w:rFonts w:asciiTheme="minorHAnsi" w:hAnsiTheme="minorHAnsi" w:cs="Arial"/>
                <w:bCs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7E12DF" w:rsidRDefault="00D01587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J766SENG</w:t>
            </w:r>
            <w:r w:rsidR="005C2291">
              <w:rPr>
                <w:rFonts w:asciiTheme="minorHAnsi" w:hAnsiTheme="minorHAnsi" w:cs="Arial"/>
                <w:bCs/>
              </w:rPr>
              <w:t xml:space="preserve"> (SE)</w:t>
            </w:r>
            <w:r>
              <w:rPr>
                <w:rFonts w:asciiTheme="minorHAnsi" w:hAnsiTheme="minorHAnsi" w:cs="Arial"/>
                <w:bCs/>
              </w:rPr>
              <w:t xml:space="preserve">  /  J766CS53 </w:t>
            </w:r>
            <w:r w:rsidR="005C2291">
              <w:rPr>
                <w:rFonts w:asciiTheme="minorHAnsi" w:hAnsiTheme="minorHAnsi" w:cs="Arial"/>
                <w:bCs/>
              </w:rPr>
              <w:t xml:space="preserve">(MGD) </w:t>
            </w:r>
            <w:r>
              <w:rPr>
                <w:rFonts w:asciiTheme="minorHAnsi" w:hAnsiTheme="minorHAnsi" w:cs="Arial"/>
                <w:bCs/>
              </w:rPr>
              <w:t xml:space="preserve"> /  J766CS42</w:t>
            </w:r>
            <w:r w:rsidR="00A32091">
              <w:rPr>
                <w:rFonts w:asciiTheme="minorHAnsi" w:hAnsiTheme="minorHAnsi" w:cs="Arial"/>
                <w:bCs/>
              </w:rPr>
              <w:t xml:space="preserve"> </w:t>
            </w:r>
            <w:r w:rsidR="005C2291">
              <w:rPr>
                <w:rFonts w:asciiTheme="minorHAnsi" w:hAnsiTheme="minorHAnsi" w:cs="Arial"/>
                <w:bCs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A32091" w:rsidRDefault="00A32091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Ms. </w:t>
            </w:r>
            <w:proofErr w:type="spellStart"/>
            <w:r>
              <w:rPr>
                <w:rFonts w:asciiTheme="minorHAnsi" w:hAnsiTheme="minorHAnsi" w:cs="Arial"/>
                <w:bCs/>
              </w:rPr>
              <w:t>Siti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C83CFB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C83CFB">
            <w:pPr>
              <w:rPr>
                <w:rFonts w:asciiTheme="minorHAnsi" w:hAnsiTheme="minorHAns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Individual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>Assignment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A32091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A32091" w:rsidP="00C83CFB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5C2291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0231A5" w:rsidRPr="005C2291">
              <w:rPr>
                <w:rFonts w:asciiTheme="minorHAnsi" w:hAnsiTheme="minorHAnsi"/>
                <w:noProof/>
                <w:sz w:val="22"/>
              </w:rPr>
              <w:t xml:space="preserve">Lab </w:t>
            </w:r>
            <w:r w:rsidRPr="005C2291">
              <w:rPr>
                <w:rFonts w:asciiTheme="minorHAnsi" w:hAnsiTheme="minorHAnsi"/>
                <w:noProof/>
                <w:sz w:val="22"/>
              </w:rPr>
              <w:t>Task</w:t>
            </w:r>
            <w:r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         </w:t>
            </w:r>
            <w:r>
              <w:rPr>
                <w:rFonts w:asciiTheme="minorHAnsi" w:hAnsiTheme="minorHAnsi"/>
                <w:noProof/>
              </w:rPr>
              <w:t xml:space="preserve">                 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Pr="00025860" w:rsidRDefault="00A32091" w:rsidP="00C83CFB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Lab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Task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r w:rsidR="001A0A09">
              <w:rPr>
                <w:rFonts w:asciiTheme="minorHAnsi" w:hAnsiTheme="minorHAnsi" w:cs="Arial"/>
                <w:b/>
                <w:bCs/>
                <w:lang w:val="fr-FR"/>
              </w:rPr>
              <w:t>9</w:t>
            </w:r>
          </w:p>
        </w:tc>
        <w:tc>
          <w:tcPr>
            <w:tcW w:w="2716" w:type="dxa"/>
            <w:vAlign w:val="center"/>
          </w:tcPr>
          <w:p w:rsidR="00570470" w:rsidRPr="007E12DF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Pr="007E12DF" w:rsidRDefault="00345677" w:rsidP="00C83CFB">
            <w:pPr>
              <w:rPr>
                <w:rFonts w:asciiTheme="minorHAnsi" w:hAnsiTheme="minorHAnsi" w:cs="Arial"/>
                <w:bCs/>
                <w:lang w:val="fr-FR"/>
              </w:rPr>
            </w:pPr>
            <w:r>
              <w:rPr>
                <w:rFonts w:asciiTheme="minorHAnsi" w:hAnsiTheme="minorHAnsi" w:cs="Arial"/>
                <w:bCs/>
                <w:lang w:val="fr-FR"/>
              </w:rPr>
              <w:t>1</w:t>
            </w:r>
            <w:r w:rsidR="00A32091">
              <w:rPr>
                <w:rFonts w:asciiTheme="minorHAnsi" w:hAnsiTheme="minorHAnsi" w:cs="Arial"/>
                <w:bCs/>
                <w:lang w:val="fr-FR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E5987" w:rsidRPr="007E12DF" w:rsidRDefault="005E598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Pr="001A65BE" w:rsidRDefault="00571011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571011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83CFB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Programs should use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appropriate 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control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structures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data structures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correctly based on what have been covered in the class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stated in the specification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Output sho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>u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ld be well formatted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val="clear" w:color="auto" w:fill="auto"/>
            <w:vAlign w:val="center"/>
          </w:tcPr>
          <w:p w:rsidR="00886908" w:rsidRDefault="00886908" w:rsidP="006064A5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86908">
              <w:rPr>
                <w:rFonts w:asciiTheme="minorHAnsi" w:hAnsiTheme="minorHAnsi" w:cs="Arial"/>
                <w:bCs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D2CE8" w:rsidRPr="008D2CE8" w:rsidRDefault="00886908" w:rsidP="006064A5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  <w:sz w:val="20"/>
                <w:lang w:val="en-AU"/>
              </w:rPr>
            </w:pPr>
            <w:r w:rsidRPr="003C261F">
              <w:rPr>
                <w:b/>
                <w:bCs/>
                <w:sz w:val="20"/>
                <w:lang w:val="en-AU"/>
              </w:rPr>
              <w:t xml:space="preserve">SUBMIT AS EARLY AS POSSIBLE. YOU CAN RE-SUBMIT LATER IF NECESSARY. </w:t>
            </w:r>
            <w:r w:rsidRPr="003C261F">
              <w:rPr>
                <w:b/>
                <w:bCs/>
                <w:sz w:val="20"/>
                <w:u w:val="single"/>
                <w:lang w:val="en-AU"/>
              </w:rPr>
              <w:t xml:space="preserve">ONLY </w:t>
            </w:r>
            <w:r w:rsidRPr="003C261F">
              <w:rPr>
                <w:b/>
                <w:bCs/>
                <w:sz w:val="20"/>
                <w:lang w:val="en-AU"/>
              </w:rPr>
              <w:t>THE LATEST SUBMISSION WILL BE MARKED.</w:t>
            </w:r>
            <w:r w:rsidR="008D2CE8">
              <w:rPr>
                <w:b/>
                <w:bCs/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 xml:space="preserve"> </w:t>
            </w:r>
            <w:r w:rsidRPr="003C261F">
              <w:rPr>
                <w:b/>
                <w:bCs/>
                <w:sz w:val="20"/>
                <w:lang w:val="en-AU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val="clear" w:color="auto" w:fill="auto"/>
            <w:vAlign w:val="center"/>
          </w:tcPr>
          <w:p w:rsidR="00D219CE" w:rsidRPr="00213D16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D16">
              <w:rPr>
                <w:rFonts w:asciiTheme="minorHAnsi" w:hAnsiTheme="minorHAnsi" w:cs="Arial"/>
                <w:bCs/>
                <w:sz w:val="24"/>
                <w:szCs w:val="24"/>
              </w:rPr>
              <w:t>DUE DATE: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D219CE" w:rsidRPr="00213D16" w:rsidRDefault="008802E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WEE</w:t>
            </w:r>
            <w:r w:rsidR="001A0A09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K 15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 w:rsidRPr="005E5987">
              <w:rPr>
                <w:rFonts w:cs="Times New Roman"/>
                <w:b/>
              </w:rPr>
              <w:t>PE</w:t>
            </w:r>
            <w:r>
              <w:rPr>
                <w:rFonts w:cs="Times New Roman"/>
                <w:b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E5987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Pr="005E5987" w:rsidRDefault="005E5987" w:rsidP="00C83CFB">
            <w:pPr>
              <w:tabs>
                <w:tab w:val="left" w:pos="360"/>
              </w:tabs>
              <w:spacing w:before="120"/>
              <w:ind w:righ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5E5987">
              <w:rPr>
                <w:rFonts w:asciiTheme="minorHAnsi" w:hAnsiTheme="minorHAnsi"/>
                <w:b/>
                <w:sz w:val="22"/>
                <w:szCs w:val="22"/>
              </w:rPr>
              <w:t>When you submit an assessment task, you are declaring the following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 xml:space="preserve">It is your own work and you did not collaborate with or copy from others. 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read and understand your responsibilities under the University of Wollongong's policy on plagiarism.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Plagiarism will not be tolerated. Students are responsible for</w:t>
            </w:r>
            <w:r w:rsidR="00170B5D">
              <w:rPr>
                <w:rFonts w:asciiTheme="minorHAnsi" w:hAnsiTheme="minorHAnsi"/>
                <w:sz w:val="22"/>
                <w:szCs w:val="22"/>
              </w:rPr>
              <w:t xml:space="preserve"> submitting original work for 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ssessment, without </w:t>
            </w:r>
            <w:proofErr w:type="spellStart"/>
            <w:r w:rsidRPr="005E5987">
              <w:rPr>
                <w:rFonts w:asciiTheme="minorHAnsi" w:hAnsiTheme="minorHAnsi"/>
                <w:sz w:val="22"/>
                <w:szCs w:val="22"/>
              </w:rPr>
              <w:t>plagiarising</w:t>
            </w:r>
            <w:proofErr w:type="spellEnd"/>
            <w:r w:rsidRPr="005E5987">
              <w:rPr>
                <w:rFonts w:asciiTheme="minorHAnsi" w:hAnsiTheme="minorHAnsi"/>
                <w:sz w:val="22"/>
                <w:szCs w:val="22"/>
              </w:rPr>
              <w:t xml:space="preserve"> or cheating, abiding by t</w:t>
            </w:r>
            <w:r w:rsidR="000A63B2">
              <w:rPr>
                <w:rFonts w:asciiTheme="minorHAnsi" w:hAnsiTheme="minorHAnsi"/>
                <w:sz w:val="22"/>
                <w:szCs w:val="22"/>
              </w:rPr>
              <w:t>he University’s policies on Pla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>giarism as set out in the University Han</w:t>
            </w:r>
            <w:r w:rsidR="000A63B2">
              <w:rPr>
                <w:rFonts w:asciiTheme="minorHAnsi" w:hAnsiTheme="minorHAnsi"/>
                <w:sz w:val="22"/>
                <w:szCs w:val="22"/>
              </w:rPr>
              <w:t>dbook under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 University Policy Directory and in Faculty ha</w:t>
            </w:r>
            <w:r w:rsidR="000A63B2">
              <w:rPr>
                <w:rFonts w:asciiTheme="minorHAnsi" w:hAnsiTheme="minorHAnsi"/>
                <w:sz w:val="22"/>
                <w:szCs w:val="22"/>
              </w:rPr>
              <w:t xml:space="preserve">ndbooks and subject guides. </w:t>
            </w:r>
          </w:p>
        </w:tc>
      </w:tr>
    </w:tbl>
    <w:p w:rsidR="00C82DF0" w:rsidRPr="00C82DF0" w:rsidRDefault="00C82DF0" w:rsidP="00C82DF0">
      <w:pPr>
        <w:jc w:val="center"/>
        <w:rPr>
          <w:rFonts w:ascii="Arial" w:hAnsi="Arial" w:cs="Arial"/>
          <w:b/>
          <w:sz w:val="32"/>
          <w:szCs w:val="32"/>
        </w:rPr>
      </w:pPr>
      <w:r w:rsidRPr="00C82DF0">
        <w:rPr>
          <w:rFonts w:ascii="Arial" w:hAnsi="Arial" w:cs="Arial"/>
          <w:b/>
          <w:sz w:val="32"/>
          <w:szCs w:val="32"/>
        </w:rPr>
        <w:lastRenderedPageBreak/>
        <w:t>COURSEWORK SPECIFICATION</w:t>
      </w:r>
    </w:p>
    <w:p w:rsidR="00C82DF0" w:rsidRPr="00751143" w:rsidRDefault="002F3189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  <w:r w:rsidRPr="00C82DF0">
        <w:rPr>
          <w:rFonts w:ascii="Arial" w:hAnsi="Arial" w:cs="Arial"/>
          <w:b/>
          <w:sz w:val="24"/>
          <w:szCs w:val="24"/>
        </w:rPr>
        <w:t>OBJECTIVES:</w:t>
      </w: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22728" w:rsidRPr="00B221BE" w:rsidRDefault="00E22728" w:rsidP="00E227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lab task, you will experience how to write programs using exceptions.  You are also exposed to drawing use case diagram and class diagram with associations and multiplicities.     </w:t>
      </w:r>
    </w:p>
    <w:p w:rsidR="00C82DF0" w:rsidRPr="00C82DF0" w:rsidRDefault="00C82DF0" w:rsidP="00C82DF0">
      <w:pPr>
        <w:pBdr>
          <w:bottom w:val="single" w:sz="12" w:space="1" w:color="auto"/>
        </w:pBd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TASK</w:t>
      </w:r>
      <w:r w:rsidRPr="00345677">
        <w:rPr>
          <w:rFonts w:ascii="Arial" w:hAnsi="Arial" w:cs="Arial"/>
          <w:b/>
        </w:rPr>
        <w:t xml:space="preserve"> 1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3B26AE" w:rsidRPr="003B26AE" w:rsidRDefault="003B26AE" w:rsidP="003B26AE">
      <w:pPr>
        <w:rPr>
          <w:rFonts w:eastAsiaTheme="minorEastAsia"/>
          <w:b/>
          <w:color w:val="000000"/>
          <w:sz w:val="28"/>
          <w:szCs w:val="28"/>
          <w:lang w:eastAsia="en-US"/>
        </w:rPr>
      </w:pPr>
    </w:p>
    <w:p w:rsidR="00E93629" w:rsidRDefault="00E93629" w:rsidP="00E93629">
      <w:pPr>
        <w:jc w:val="both"/>
        <w:rPr>
          <w:color w:val="000000"/>
        </w:rPr>
      </w:pPr>
      <w:r>
        <w:rPr>
          <w:color w:val="000000"/>
        </w:rPr>
        <w:t xml:space="preserve">Write a class Counter which contains a function template </w:t>
      </w:r>
      <w:proofErr w:type="spellStart"/>
      <w:r>
        <w:rPr>
          <w:color w:val="000000"/>
        </w:rPr>
        <w:t>CountMe</w:t>
      </w:r>
      <w:proofErr w:type="spellEnd"/>
      <w:r>
        <w:rPr>
          <w:color w:val="000000"/>
        </w:rPr>
        <w:t xml:space="preserve">.  This function should take one single object, of arbitrary type, at a time.  Objects of type Counter should keep a record of what types, and how many of those types, have been passed to it through the </w:t>
      </w:r>
      <w:proofErr w:type="spellStart"/>
      <w:r>
        <w:rPr>
          <w:color w:val="000000"/>
        </w:rPr>
        <w:t>CountMe</w:t>
      </w:r>
      <w:proofErr w:type="spellEnd"/>
      <w:r>
        <w:rPr>
          <w:color w:val="000000"/>
        </w:rPr>
        <w:t xml:space="preserve"> function.  You may assume there won’t be more than 10 different types.</w:t>
      </w:r>
    </w:p>
    <w:p w:rsidR="00E93629" w:rsidRDefault="00E93629" w:rsidP="00E93629">
      <w:pPr>
        <w:jc w:val="both"/>
        <w:rPr>
          <w:color w:val="000000"/>
        </w:rPr>
      </w:pPr>
    </w:p>
    <w:p w:rsidR="00E93629" w:rsidRPr="005A4DB2" w:rsidRDefault="00E93629" w:rsidP="00E93629">
      <w:pPr>
        <w:jc w:val="both"/>
        <w:rPr>
          <w:color w:val="000000"/>
        </w:rPr>
      </w:pPr>
      <w:r>
        <w:rPr>
          <w:color w:val="000000"/>
        </w:rPr>
        <w:t>You should write a few classes, or copy from other lab exercises, to generate objects of and pass to a Counter object.  You should also write a display function in the Counter class to report on the types and number of objects passed to the Counter object.</w:t>
      </w:r>
    </w:p>
    <w:p w:rsidR="003B26AE" w:rsidRDefault="003B26AE" w:rsidP="003B26AE">
      <w:pPr>
        <w:jc w:val="both"/>
        <w:rPr>
          <w:rFonts w:eastAsiaTheme="minorEastAsia"/>
          <w:color w:val="000000"/>
          <w:lang w:eastAsia="en-US"/>
        </w:rPr>
      </w:pPr>
    </w:p>
    <w:p w:rsidR="00E93629" w:rsidRPr="003B26AE" w:rsidRDefault="00E93629" w:rsidP="003B26AE">
      <w:pPr>
        <w:jc w:val="both"/>
        <w:rPr>
          <w:rFonts w:eastAsiaTheme="minorEastAsia"/>
          <w:color w:val="000000"/>
          <w:lang w:eastAsia="en-US"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</w:rPr>
        <w:t>TASK 2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6A7A54" w:rsidRPr="006712CD" w:rsidRDefault="006A7A54" w:rsidP="00345677">
      <w:pPr>
        <w:rPr>
          <w:b/>
          <w:color w:val="000000"/>
          <w:sz w:val="28"/>
          <w:szCs w:val="28"/>
        </w:rPr>
      </w:pPr>
    </w:p>
    <w:p w:rsidR="00E93629" w:rsidRDefault="00E93629" w:rsidP="00E93629">
      <w:pPr>
        <w:jc w:val="both"/>
        <w:rPr>
          <w:color w:val="000000"/>
        </w:rPr>
      </w:pPr>
      <w:r>
        <w:t xml:space="preserve">Create a class template for a class that holds an object and the number of data elements in the object.  For example, if an Employee class has two data elements, an ID number and a salary, then the class template holds the number 2 and an Employee object; if a Student class contains 12 data elements, then the class template holds 12 and a Student object.  Write the code for standard input function for the object that displays a message on the screen – “You will be ask to enter X items” – where X is the number of data elements. Write a </w:t>
      </w:r>
      <w:proofErr w:type="gramStart"/>
      <w:r>
        <w:t>main(</w:t>
      </w:r>
      <w:proofErr w:type="gramEnd"/>
      <w:r>
        <w:t>) function that tests your template class with an integer and two programmer-defined classes.</w:t>
      </w:r>
    </w:p>
    <w:p w:rsidR="00E93629" w:rsidRDefault="00E93629" w:rsidP="00E93629">
      <w:pPr>
        <w:jc w:val="both"/>
        <w:rPr>
          <w:color w:val="000000"/>
        </w:rPr>
      </w:pPr>
    </w:p>
    <w:p w:rsidR="00E93629" w:rsidRDefault="00E93629" w:rsidP="00E93629">
      <w:pPr>
        <w:jc w:val="both"/>
        <w:rPr>
          <w:color w:val="000000"/>
        </w:rPr>
      </w:pPr>
      <w:bookmarkStart w:id="0" w:name="_GoBack"/>
      <w:bookmarkEnd w:id="0"/>
    </w:p>
    <w:p w:rsidR="00C82DF0" w:rsidRPr="00C82DF0" w:rsidRDefault="00C82DF0" w:rsidP="00C82DF0">
      <w:pPr>
        <w:rPr>
          <w:rFonts w:ascii="Arial" w:hAnsi="Arial" w:cs="Arial"/>
        </w:rPr>
      </w:pPr>
    </w:p>
    <w:p w:rsidR="00C82DF0" w:rsidRPr="00751143" w:rsidRDefault="002F3189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7" style="width:0;height:1.5pt" o:hralign="center" o:hrstd="t" o:hr="t" fillcolor="#aca899" stroked="f"/>
        </w:pict>
      </w:r>
    </w:p>
    <w:p w:rsidR="000231A5" w:rsidRPr="00C82DF0" w:rsidRDefault="000231A5" w:rsidP="000231A5">
      <w:pPr>
        <w:rPr>
          <w:rFonts w:ascii="Arial" w:hAnsi="Arial" w:cs="Arial"/>
        </w:rPr>
      </w:pPr>
    </w:p>
    <w:sectPr w:rsidR="000231A5" w:rsidRPr="00C82DF0" w:rsidSect="00A91C39">
      <w:pgSz w:w="12240" w:h="15840"/>
      <w:pgMar w:top="634" w:right="6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189" w:rsidRDefault="002F3189" w:rsidP="000231A5">
      <w:r>
        <w:separator/>
      </w:r>
    </w:p>
  </w:endnote>
  <w:endnote w:type="continuationSeparator" w:id="0">
    <w:p w:rsidR="002F3189" w:rsidRDefault="002F3189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189" w:rsidRDefault="002F3189" w:rsidP="000231A5">
      <w:r>
        <w:separator/>
      </w:r>
    </w:p>
  </w:footnote>
  <w:footnote w:type="continuationSeparator" w:id="0">
    <w:p w:rsidR="002F3189" w:rsidRDefault="002F3189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817288"/>
    <w:multiLevelType w:val="hybridMultilevel"/>
    <w:tmpl w:val="23C0CDE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13821384"/>
    <w:multiLevelType w:val="hybridMultilevel"/>
    <w:tmpl w:val="E89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C0BE1"/>
    <w:multiLevelType w:val="hybridMultilevel"/>
    <w:tmpl w:val="E51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165EB"/>
    <w:multiLevelType w:val="hybridMultilevel"/>
    <w:tmpl w:val="79C62C0C"/>
    <w:lvl w:ilvl="0" w:tplc="9B44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860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140230"/>
    <w:multiLevelType w:val="hybridMultilevel"/>
    <w:tmpl w:val="52B8C58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B39AD"/>
    <w:multiLevelType w:val="hybridMultilevel"/>
    <w:tmpl w:val="80501AA4"/>
    <w:lvl w:ilvl="0" w:tplc="83140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D810AD"/>
    <w:multiLevelType w:val="hybridMultilevel"/>
    <w:tmpl w:val="CE18F4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>
    <w:nsid w:val="2DB94400"/>
    <w:multiLevelType w:val="hybridMultilevel"/>
    <w:tmpl w:val="EE561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7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8E02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9B46CC1"/>
    <w:multiLevelType w:val="hybridMultilevel"/>
    <w:tmpl w:val="08FE4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56408"/>
    <w:multiLevelType w:val="hybridMultilevel"/>
    <w:tmpl w:val="84E0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A5BAB"/>
    <w:multiLevelType w:val="hybridMultilevel"/>
    <w:tmpl w:val="0F58F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1640AC"/>
    <w:multiLevelType w:val="hybridMultilevel"/>
    <w:tmpl w:val="8A56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9109A"/>
    <w:multiLevelType w:val="multilevel"/>
    <w:tmpl w:val="0409001D"/>
    <w:styleLink w:val="ExamStyl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CD53D8C"/>
    <w:multiLevelType w:val="hybridMultilevel"/>
    <w:tmpl w:val="A692C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945A1A"/>
    <w:multiLevelType w:val="hybridMultilevel"/>
    <w:tmpl w:val="CC26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54EA7"/>
    <w:multiLevelType w:val="hybridMultilevel"/>
    <w:tmpl w:val="1C787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F54F25"/>
    <w:multiLevelType w:val="hybridMultilevel"/>
    <w:tmpl w:val="03984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159D8"/>
    <w:multiLevelType w:val="hybridMultilevel"/>
    <w:tmpl w:val="D5F21D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1127B"/>
    <w:multiLevelType w:val="hybridMultilevel"/>
    <w:tmpl w:val="6074D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41579"/>
    <w:multiLevelType w:val="hybridMultilevel"/>
    <w:tmpl w:val="E30E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0C677B"/>
    <w:multiLevelType w:val="hybridMultilevel"/>
    <w:tmpl w:val="39783162"/>
    <w:lvl w:ilvl="0" w:tplc="0409000F">
      <w:start w:val="1"/>
      <w:numFmt w:val="decimal"/>
      <w:lvlText w:val="%1."/>
      <w:lvlJc w:val="left"/>
      <w:pPr>
        <w:ind w:left="1013" w:hanging="360"/>
      </w:pPr>
    </w:lvl>
    <w:lvl w:ilvl="1" w:tplc="04090019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8">
    <w:nsid w:val="61BE1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4C401C5"/>
    <w:multiLevelType w:val="hybridMultilevel"/>
    <w:tmpl w:val="2940E45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8B09DB"/>
    <w:multiLevelType w:val="hybridMultilevel"/>
    <w:tmpl w:val="7F9C0B4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31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F8F693C"/>
    <w:multiLevelType w:val="hybridMultilevel"/>
    <w:tmpl w:val="E4D8C25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23"/>
  </w:num>
  <w:num w:numId="4">
    <w:abstractNumId w:val="2"/>
  </w:num>
  <w:num w:numId="5">
    <w:abstractNumId w:val="18"/>
  </w:num>
  <w:num w:numId="6">
    <w:abstractNumId w:val="22"/>
  </w:num>
  <w:num w:numId="7">
    <w:abstractNumId w:val="19"/>
  </w:num>
  <w:num w:numId="8">
    <w:abstractNumId w:val="13"/>
  </w:num>
  <w:num w:numId="9">
    <w:abstractNumId w:val="6"/>
  </w:num>
  <w:num w:numId="10">
    <w:abstractNumId w:val="28"/>
  </w:num>
  <w:num w:numId="11">
    <w:abstractNumId w:val="31"/>
  </w:num>
  <w:num w:numId="12">
    <w:abstractNumId w:val="21"/>
  </w:num>
  <w:num w:numId="13">
    <w:abstractNumId w:val="12"/>
  </w:num>
  <w:num w:numId="14">
    <w:abstractNumId w:val="5"/>
  </w:num>
  <w:num w:numId="15">
    <w:abstractNumId w:val="15"/>
  </w:num>
  <w:num w:numId="16">
    <w:abstractNumId w:val="8"/>
  </w:num>
  <w:num w:numId="17">
    <w:abstractNumId w:val="27"/>
  </w:num>
  <w:num w:numId="18">
    <w:abstractNumId w:val="3"/>
  </w:num>
  <w:num w:numId="19">
    <w:abstractNumId w:val="11"/>
  </w:num>
  <w:num w:numId="20">
    <w:abstractNumId w:val="17"/>
  </w:num>
  <w:num w:numId="21">
    <w:abstractNumId w:val="14"/>
  </w:num>
  <w:num w:numId="22">
    <w:abstractNumId w:val="24"/>
  </w:num>
  <w:num w:numId="23">
    <w:abstractNumId w:val="25"/>
  </w:num>
  <w:num w:numId="24">
    <w:abstractNumId w:val="16"/>
  </w:num>
  <w:num w:numId="25">
    <w:abstractNumId w:val="26"/>
  </w:num>
  <w:num w:numId="26">
    <w:abstractNumId w:val="7"/>
  </w:num>
  <w:num w:numId="27">
    <w:abstractNumId w:val="32"/>
  </w:num>
  <w:num w:numId="28">
    <w:abstractNumId w:val="9"/>
  </w:num>
  <w:num w:numId="29">
    <w:abstractNumId w:val="29"/>
  </w:num>
  <w:num w:numId="30">
    <w:abstractNumId w:val="20"/>
  </w:num>
  <w:num w:numId="31">
    <w:abstractNumId w:val="4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0C4CE5"/>
    <w:rsid w:val="00104522"/>
    <w:rsid w:val="00124CDA"/>
    <w:rsid w:val="00170B5D"/>
    <w:rsid w:val="001A0A09"/>
    <w:rsid w:val="001A65BE"/>
    <w:rsid w:val="001B2A85"/>
    <w:rsid w:val="001B34DC"/>
    <w:rsid w:val="001B585E"/>
    <w:rsid w:val="001F0604"/>
    <w:rsid w:val="00213523"/>
    <w:rsid w:val="00213D16"/>
    <w:rsid w:val="00264580"/>
    <w:rsid w:val="002736A7"/>
    <w:rsid w:val="002761C4"/>
    <w:rsid w:val="002D2905"/>
    <w:rsid w:val="002F180D"/>
    <w:rsid w:val="002F3189"/>
    <w:rsid w:val="00302192"/>
    <w:rsid w:val="003077FF"/>
    <w:rsid w:val="0031229B"/>
    <w:rsid w:val="00344D1D"/>
    <w:rsid w:val="00345677"/>
    <w:rsid w:val="003665B3"/>
    <w:rsid w:val="003A055D"/>
    <w:rsid w:val="003A4387"/>
    <w:rsid w:val="003B26AE"/>
    <w:rsid w:val="003C3A24"/>
    <w:rsid w:val="003E657F"/>
    <w:rsid w:val="003E756F"/>
    <w:rsid w:val="0043320E"/>
    <w:rsid w:val="00446197"/>
    <w:rsid w:val="004B5DEB"/>
    <w:rsid w:val="004E1F51"/>
    <w:rsid w:val="004E3BEB"/>
    <w:rsid w:val="00514B06"/>
    <w:rsid w:val="005409C5"/>
    <w:rsid w:val="00547979"/>
    <w:rsid w:val="005632E9"/>
    <w:rsid w:val="005675A5"/>
    <w:rsid w:val="00570470"/>
    <w:rsid w:val="00571011"/>
    <w:rsid w:val="005C2291"/>
    <w:rsid w:val="005C2853"/>
    <w:rsid w:val="005E0DD0"/>
    <w:rsid w:val="005E5987"/>
    <w:rsid w:val="006064A5"/>
    <w:rsid w:val="00621E7D"/>
    <w:rsid w:val="00633E0E"/>
    <w:rsid w:val="00641D7D"/>
    <w:rsid w:val="00647C7B"/>
    <w:rsid w:val="00676570"/>
    <w:rsid w:val="006A1075"/>
    <w:rsid w:val="006A1495"/>
    <w:rsid w:val="006A7A54"/>
    <w:rsid w:val="006C6374"/>
    <w:rsid w:val="00705AC2"/>
    <w:rsid w:val="00726895"/>
    <w:rsid w:val="00767398"/>
    <w:rsid w:val="00771023"/>
    <w:rsid w:val="00796EAC"/>
    <w:rsid w:val="007E12DF"/>
    <w:rsid w:val="0082718E"/>
    <w:rsid w:val="00841D89"/>
    <w:rsid w:val="00854946"/>
    <w:rsid w:val="008802E7"/>
    <w:rsid w:val="00886908"/>
    <w:rsid w:val="008944D7"/>
    <w:rsid w:val="008C0BB0"/>
    <w:rsid w:val="008D2CE8"/>
    <w:rsid w:val="008E6CE4"/>
    <w:rsid w:val="008F38CF"/>
    <w:rsid w:val="00900324"/>
    <w:rsid w:val="00914EC8"/>
    <w:rsid w:val="0093654C"/>
    <w:rsid w:val="00944744"/>
    <w:rsid w:val="00966946"/>
    <w:rsid w:val="0097255D"/>
    <w:rsid w:val="009851E2"/>
    <w:rsid w:val="009E5EDE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43928"/>
    <w:rsid w:val="00C703A6"/>
    <w:rsid w:val="00C82DF0"/>
    <w:rsid w:val="00C83CFB"/>
    <w:rsid w:val="00CF6180"/>
    <w:rsid w:val="00D00BF6"/>
    <w:rsid w:val="00D01587"/>
    <w:rsid w:val="00D219CE"/>
    <w:rsid w:val="00D65264"/>
    <w:rsid w:val="00DC4234"/>
    <w:rsid w:val="00DC5CE4"/>
    <w:rsid w:val="00DD13F8"/>
    <w:rsid w:val="00E22728"/>
    <w:rsid w:val="00E361F7"/>
    <w:rsid w:val="00E4705E"/>
    <w:rsid w:val="00E9352A"/>
    <w:rsid w:val="00E93629"/>
    <w:rsid w:val="00EC61DB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3</cp:revision>
  <cp:lastPrinted>2011-03-07T07:39:00Z</cp:lastPrinted>
  <dcterms:created xsi:type="dcterms:W3CDTF">2014-11-02T02:31:00Z</dcterms:created>
  <dcterms:modified xsi:type="dcterms:W3CDTF">2014-11-02T02:34:00Z</dcterms:modified>
</cp:coreProperties>
</file>