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Arial" w:cs="Arial" w:eastAsia="Arial" w:hAnsi="Arial"/>
          <w:b/>
          <w:bCs/>
          <w:color w:val="1F4E79"/>
          <w:sz w:val="52"/>
          <w:szCs w:val="52"/>
        </w:rPr>
        <w:t xml:space="preserve">OBD CIRCUIT SCHEMATIC</w:t>
      </w:r>
    </w:p>
    <w:p>
      <w:pPr>
        <w:spacing w:after="80" w:before="0"/>
        <w:jc w:val="center"/>
      </w:pPr>
      <w:r>
        <w:rPr>
          <w:rFonts w:ascii="Arial" w:cs="Arial" w:eastAsia="Arial" w:hAnsi="Arial"/>
          <w:b/>
          <w:bCs/>
          <w:color w:val="2E75B6"/>
          <w:sz w:val="36"/>
          <w:szCs w:val="36"/>
        </w:rPr>
        <w:t xml:space="preserve">COMPREHENSIVE DESIGN ANALYSIS REPORT</w:t>
      </w:r>
    </w:p>
    <w:p>
      <w:pPr>
        <w:pBdr>
          <w:bottom w:val="double" w:color="1F4E79" w:sz="6" w:space="2"/>
        </w:pBdr>
        <w:spacing w:after="240" w:before="60"/>
        <w:jc w:val="center"/>
      </w:pPr>
      <w:r>
        <w:rPr>
          <w:rFonts w:ascii="Arial" w:cs="Arial" w:eastAsia="Arial" w:hAnsi="Arial"/>
          <w:i/>
          <w:iCs/>
          <w:color w:val="555555"/>
          <w:sz w:val="20"/>
          <w:szCs w:val="20"/>
        </w:rPr>
        <w:t xml:space="preserve">Full Schematic Review  |  Issue Identification  |  Recommendations  |  Feature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Document Title</w:t>
            </w:r>
          </w:p>
        </w:tc>
        <w:tc>
          <w:tcPr>
            <w:tcW w:type="dxa" w:w="25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OBD Circuit Schematic Analysis</w:t>
            </w:r>
          </w:p>
        </w:tc>
        <w:tc>
          <w:tcPr>
            <w:tcW w:type="dxa" w:w="252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Review Date</w:t>
            </w:r>
          </w:p>
        </w:tc>
        <w:tc>
          <w:tcPr>
            <w:tcW w:type="dxa" w:w="25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19, 2026</w:t>
            </w:r>
          </w:p>
        </w:tc>
      </w:tr>
      <w:tr>
        <w:tc>
          <w:tcPr>
            <w:tcW w:type="dxa" w:w="2520"/>
            <w:tcBorders>
              <w:top w:val="single" w:color="AEB6BF" w:sz="1"/>
              <w:left w:val="single" w:color="AEB6BF" w:sz="1"/>
              <w:bottom w:val="single" w:color="AEB6BF" w:sz="1"/>
              <w:right w:val="single" w:color="AEB6BF" w:sz="1"/>
            </w:tcBorders>
            <w:shd w:fill="D6E4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Document Type</w:t>
            </w:r>
          </w:p>
        </w:tc>
        <w:tc>
          <w:tcPr>
            <w:tcW w:type="dxa" w:w="252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Technical Design Review</w:t>
            </w:r>
          </w:p>
        </w:tc>
        <w:tc>
          <w:tcPr>
            <w:tcW w:type="dxa" w:w="2520"/>
            <w:tcBorders>
              <w:top w:val="single" w:color="AEB6BF" w:sz="1"/>
              <w:left w:val="single" w:color="AEB6BF" w:sz="1"/>
              <w:bottom w:val="single" w:color="AEB6BF" w:sz="1"/>
              <w:right w:val="single" w:color="AEB6BF" w:sz="1"/>
            </w:tcBorders>
            <w:shd w:fill="D6E4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Version</w:t>
            </w:r>
          </w:p>
        </w:tc>
        <w:tc>
          <w:tcPr>
            <w:tcW w:type="dxa" w:w="252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Rev. A (Initial)</w:t>
            </w:r>
          </w:p>
        </w:tc>
      </w:tr>
      <w:tr>
        <w:tc>
          <w:tcPr>
            <w:tcW w:type="dxa" w:w="252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Target Platform</w:t>
            </w:r>
          </w:p>
        </w:tc>
        <w:tc>
          <w:tcPr>
            <w:tcW w:type="dxa" w:w="25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ESP32 + A7672S + SN65HVD230</w:t>
            </w:r>
          </w:p>
        </w:tc>
        <w:tc>
          <w:tcPr>
            <w:tcW w:type="dxa" w:w="252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Classification</w:t>
            </w:r>
          </w:p>
        </w:tc>
        <w:tc>
          <w:tcPr>
            <w:tcW w:type="dxa" w:w="25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w:t>
            </w:r>
          </w:p>
        </w:tc>
      </w:tr>
    </w:tbl>
    <w:p>
      <w:pPr>
        <w:spacing w:after="40" w:before="40"/>
      </w:pPr>
    </w:p>
    <w:p>
      <w:pPr>
        <w:pStyle w:val="Heading1"/>
        <w:spacing w:after="160" w:before="280"/>
      </w:pPr>
      <w:r>
        <w:rPr>
          <w:rFonts w:ascii="Arial" w:cs="Arial" w:eastAsia="Arial" w:hAnsi="Arial"/>
          <w:b/>
          <w:bCs/>
          <w:color w:val="1F4E79"/>
          <w:sz w:val="36"/>
          <w:szCs w:val="36"/>
        </w:rPr>
        <w:t xml:space="preserve">1. Executive Summary</w:t>
      </w:r>
    </w:p>
    <w:p>
      <w:pPr>
        <w:spacing w:after="80" w:before="80"/>
        <w:jc w:val="left"/>
      </w:pPr>
      <w:r>
        <w:rPr>
          <w:rFonts w:ascii="Arial" w:cs="Arial" w:eastAsia="Arial" w:hAnsi="Arial"/>
          <w:b w:val="false"/>
          <w:bCs w:val="false"/>
          <w:i w:val="false"/>
          <w:iCs w:val="false"/>
          <w:color w:val="000000"/>
          <w:sz w:val="20"/>
          <w:szCs w:val="20"/>
        </w:rPr>
        <w:t xml:space="preserve">This report presents a comprehensive analysis of the OBD (On-Board Diagnostics) circuit schematic titled "power_supply_check.pdf". The schematic is a sophisticated automotive telematics device incorporating five major functional sections: Power Supply, CAN Data Interface, Microcontroller (ESP32), Status Indication, and GSM-GPS (LTE/GNSS) communications. Every component, net connection, pin assignment, decoupling strategy, and subsystem interaction has been carefully reviewed at high resolution.</w:t>
      </w:r>
    </w:p>
    <w:p>
      <w:pPr>
        <w:spacing w:after="40" w:before="40"/>
      </w:pPr>
    </w:p>
    <w:p>
      <w:pPr>
        <w:spacing w:after="80" w:before="80"/>
        <w:jc w:val="left"/>
      </w:pPr>
      <w:r>
        <w:rPr>
          <w:rFonts w:ascii="Arial" w:cs="Arial" w:eastAsia="Arial" w:hAnsi="Arial"/>
          <w:b w:val="false"/>
          <w:bCs w:val="false"/>
          <w:i w:val="false"/>
          <w:iCs w:val="false"/>
          <w:color w:val="000000"/>
          <w:sz w:val="20"/>
          <w:szCs w:val="20"/>
        </w:rPr>
        <w:t xml:space="preserve">The overall design intent is well-conceived. However, several critical, major, and minor issues have been identified that must be addressed before the design proceeds to PCB layout and prototyping. Additionally, the schematic includes a number of components that are marked as "not connected" (X), representing either intentional design decisions or missing connections that need clarification.</w:t>
      </w:r>
    </w:p>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890"/>
      </w:tblGrid>
      <w:tr>
        <w:tc>
          <w:tcPr>
            <w:tcW w:type="dxa" w:w="252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Severity Level</w:t>
            </w:r>
          </w:p>
        </w:tc>
        <w:tc>
          <w:tcPr>
            <w:tcW w:type="dxa" w:w="189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center"/>
            </w:pPr>
            <w:r>
              <w:rPr>
                <w:rFonts w:ascii="Arial" w:cs="Arial" w:eastAsia="Arial" w:hAnsi="Arial"/>
                <w:b/>
                <w:bCs/>
                <w:color w:val="C0392B"/>
                <w:sz w:val="20"/>
                <w:szCs w:val="20"/>
              </w:rPr>
              <w:t xml:space="preserve">CRITICAL</w:t>
            </w:r>
          </w:p>
        </w:tc>
        <w:tc>
          <w:tcPr>
            <w:tcW w:type="dxa" w:w="189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center"/>
            </w:pPr>
            <w:r>
              <w:rPr>
                <w:rFonts w:ascii="Arial" w:cs="Arial" w:eastAsia="Arial" w:hAnsi="Arial"/>
                <w:b/>
                <w:bCs/>
                <w:color w:val="9A7D0A"/>
                <w:sz w:val="20"/>
                <w:szCs w:val="20"/>
              </w:rPr>
              <w:t xml:space="preserve">MAJOR</w:t>
            </w:r>
          </w:p>
        </w:tc>
        <w:tc>
          <w:tcPr>
            <w:tcW w:type="dxa" w:w="189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MINOR</w:t>
            </w:r>
          </w:p>
        </w:tc>
        <w:tc>
          <w:tcPr>
            <w:tcW w:type="dxa" w:w="1890"/>
            <w:tcBorders>
              <w:top w:val="single" w:color="AEB6BF" w:sz="1"/>
              <w:left w:val="single" w:color="AEB6BF" w:sz="1"/>
              <w:bottom w:val="single" w:color="AEB6BF" w:sz="1"/>
              <w:right w:val="single" w:color="AEB6BF" w:sz="1"/>
            </w:tcBorders>
            <w:shd w:fill="D6E4F0" w:val="clear"/>
            <w:tcMar>
              <w:top w:type="dxa" w:w="80"/>
              <w:left w:type="dxa" w:w="120"/>
              <w:bottom w:type="dxa" w:w="80"/>
              <w:right w:type="dxa" w:w="120"/>
            </w:tcMar>
            <w:vAlign w:val="top"/>
          </w:tcPr>
          <w:p>
            <w:pPr>
              <w:jc w:val="center"/>
            </w:pPr>
            <w:r>
              <w:rPr>
                <w:rFonts w:ascii="Arial" w:cs="Arial" w:eastAsia="Arial" w:hAnsi="Arial"/>
                <w:b/>
                <w:bCs/>
                <w:color w:val="2980B9"/>
                <w:sz w:val="20"/>
                <w:szCs w:val="20"/>
              </w:rPr>
              <w:t xml:space="preserve">INFO</w:t>
            </w:r>
          </w:p>
        </w:tc>
      </w:tr>
      <w:tr>
        <w:tc>
          <w:tcPr>
            <w:tcW w:type="dxa" w:w="252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Issues Found</w:t>
            </w:r>
          </w:p>
        </w:tc>
        <w:tc>
          <w:tcPr>
            <w:tcW w:type="dxa" w:w="189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center"/>
            </w:pPr>
            <w:r>
              <w:rPr>
                <w:rFonts w:ascii="Arial" w:cs="Arial" w:eastAsia="Arial" w:hAnsi="Arial"/>
                <w:b/>
                <w:bCs/>
                <w:color w:val="C0392B"/>
                <w:sz w:val="20"/>
                <w:szCs w:val="20"/>
              </w:rPr>
              <w:t xml:space="preserve">4</w:t>
            </w:r>
          </w:p>
        </w:tc>
        <w:tc>
          <w:tcPr>
            <w:tcW w:type="dxa" w:w="189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center"/>
            </w:pPr>
            <w:r>
              <w:rPr>
                <w:rFonts w:ascii="Arial" w:cs="Arial" w:eastAsia="Arial" w:hAnsi="Arial"/>
                <w:b/>
                <w:bCs/>
                <w:color w:val="9A7D0A"/>
                <w:sz w:val="20"/>
                <w:szCs w:val="20"/>
              </w:rPr>
              <w:t xml:space="preserve">6</w:t>
            </w:r>
          </w:p>
        </w:tc>
        <w:tc>
          <w:tcPr>
            <w:tcW w:type="dxa" w:w="189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8</w:t>
            </w:r>
          </w:p>
        </w:tc>
        <w:tc>
          <w:tcPr>
            <w:tcW w:type="dxa" w:w="1890"/>
            <w:tcBorders>
              <w:top w:val="single" w:color="AEB6BF" w:sz="1"/>
              <w:left w:val="single" w:color="AEB6BF" w:sz="1"/>
              <w:bottom w:val="single" w:color="AEB6BF" w:sz="1"/>
              <w:right w:val="single" w:color="AEB6BF" w:sz="1"/>
            </w:tcBorders>
            <w:shd w:fill="D6E4F0" w:val="clear"/>
            <w:tcMar>
              <w:top w:type="dxa" w:w="80"/>
              <w:left w:type="dxa" w:w="120"/>
              <w:bottom w:type="dxa" w:w="80"/>
              <w:right w:type="dxa" w:w="120"/>
            </w:tcMar>
            <w:vAlign w:val="top"/>
          </w:tcPr>
          <w:p>
            <w:pPr>
              <w:jc w:val="center"/>
            </w:pPr>
            <w:r>
              <w:rPr>
                <w:rFonts w:ascii="Arial" w:cs="Arial" w:eastAsia="Arial" w:hAnsi="Arial"/>
                <w:b/>
                <w:bCs/>
                <w:color w:val="2980B9"/>
                <w:sz w:val="20"/>
                <w:szCs w:val="20"/>
              </w:rPr>
              <w:t xml:space="preserve">4</w:t>
            </w:r>
          </w:p>
        </w:tc>
      </w:tr>
    </w:tbl>
    <w:p>
      <w:pPr>
        <w:spacing w:after="40" w:before="40"/>
      </w:pPr>
    </w:p>
    <w:p>
      <w:pPr>
        <w:spacing w:after="40" w:before="40"/>
      </w:pPr>
    </w:p>
    <w:p>
      <w:pPr>
        <w:pStyle w:val="Heading1"/>
        <w:spacing w:after="160" w:before="280"/>
      </w:pPr>
      <w:r>
        <w:rPr>
          <w:rFonts w:ascii="Arial" w:cs="Arial" w:eastAsia="Arial" w:hAnsi="Arial"/>
          <w:b/>
          <w:bCs/>
          <w:color w:val="1F4E79"/>
          <w:sz w:val="36"/>
          <w:szCs w:val="36"/>
        </w:rPr>
        <w:t xml:space="preserve">2. Schematic Overview &amp; Architecture</w:t>
      </w:r>
    </w:p>
    <w:p>
      <w:pPr>
        <w:spacing w:after="80" w:before="80"/>
        <w:jc w:val="left"/>
      </w:pPr>
      <w:r>
        <w:rPr>
          <w:rFonts w:ascii="Arial" w:cs="Arial" w:eastAsia="Arial" w:hAnsi="Arial"/>
          <w:b w:val="false"/>
          <w:bCs w:val="false"/>
          <w:i w:val="false"/>
          <w:iCs w:val="false"/>
          <w:color w:val="000000"/>
          <w:sz w:val="20"/>
          <w:szCs w:val="20"/>
        </w:rPr>
        <w:t xml:space="preserve">The schematic is organized into five clearly delineated sections. Each section has a specific functional role and interfaces with adjacent sections through named nets.</w:t>
      </w:r>
    </w:p>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80"/>
        <w:gridCol w:w="4000"/>
      </w:tblGrid>
      <w:tr>
        <w:tc>
          <w:tcPr>
            <w:tcW w:type="dxa" w:w="60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w:t>
            </w:r>
          </w:p>
        </w:tc>
        <w:tc>
          <w:tcPr>
            <w:tcW w:type="dxa" w:w="220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Section</w:t>
            </w:r>
          </w:p>
        </w:tc>
        <w:tc>
          <w:tcPr>
            <w:tcW w:type="dxa" w:w="328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ICs / Components</w:t>
            </w:r>
          </w:p>
        </w:tc>
        <w:tc>
          <w:tcPr>
            <w:tcW w:type="dxa" w:w="400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Output Nets / Purpose</w:t>
            </w:r>
          </w:p>
        </w:tc>
      </w:tr>
      <w:tr>
        <w:tc>
          <w:tcPr>
            <w:tcW w:type="dxa" w:w="600"/>
            <w:tcBorders>
              <w:top w:val="single" w:color="AEB6BF" w:sz="1"/>
              <w:left w:val="single" w:color="AEB6BF" w:sz="1"/>
              <w:bottom w:val="single" w:color="AEB6BF" w:sz="1"/>
              <w:right w:val="single" w:color="AEB6BF"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w:t>
            </w:r>
          </w:p>
        </w:tc>
        <w:tc>
          <w:tcPr>
            <w:tcW w:type="dxa" w:w="2200"/>
            <w:tcBorders>
              <w:top w:val="single" w:color="AEB6BF" w:sz="1"/>
              <w:left w:val="single" w:color="AEB6BF" w:sz="1"/>
              <w:bottom w:val="single" w:color="AEB6BF" w:sz="1"/>
              <w:right w:val="single" w:color="AEB6BF" w:sz="1"/>
            </w:tcBorders>
            <w:shd w:fill="D6E4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Power Supply</w:t>
            </w:r>
          </w:p>
        </w:tc>
        <w:tc>
          <w:tcPr>
            <w:tcW w:type="dxa" w:w="328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LM2596S-5, MP1584EN, AMS1117-3.3, AO3407A, Polyfuses, TVS, Schottky diodes</w:t>
            </w:r>
          </w:p>
        </w:tc>
        <w:tc>
          <w:tcPr>
            <w:tcW w:type="dxa" w:w="40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+5V, GSM_VBAT (~4.2V), +3.3V, VIN_PROTECTED, IGN_DETECT</w:t>
            </w:r>
          </w:p>
        </w:tc>
      </w:tr>
      <w:tr>
        <w:tc>
          <w:tcPr>
            <w:tcW w:type="dxa" w:w="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2</w:t>
            </w:r>
          </w:p>
        </w:tc>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CAN Data Section</w:t>
            </w:r>
          </w:p>
        </w:tc>
        <w:tc>
          <w:tcPr>
            <w:tcW w:type="dxa" w:w="32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SN65HVD230 CAN Transceiver, ACT45B Common Mode Choke, 16-pin OBD-II connector</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CAN_H, CAN_L, CAN_TX, CAN_RX, CANH_OBD, CANL_OBD</w:t>
            </w:r>
          </w:p>
        </w:tc>
      </w:tr>
      <w:tr>
        <w:tc>
          <w:tcPr>
            <w:tcW w:type="dxa" w:w="600"/>
            <w:tcBorders>
              <w:top w:val="single" w:color="AEB6BF" w:sz="1"/>
              <w:left w:val="single" w:color="AEB6BF" w:sz="1"/>
              <w:bottom w:val="single" w:color="AEB6BF" w:sz="1"/>
              <w:right w:val="single" w:color="AEB6BF"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3</w:t>
            </w:r>
          </w:p>
        </w:tc>
        <w:tc>
          <w:tcPr>
            <w:tcW w:type="dxa" w:w="2200"/>
            <w:tcBorders>
              <w:top w:val="single" w:color="AEB6BF" w:sz="1"/>
              <w:left w:val="single" w:color="AEB6BF" w:sz="1"/>
              <w:bottom w:val="single" w:color="AEB6BF" w:sz="1"/>
              <w:right w:val="single" w:color="AEB6BF" w:sz="1"/>
            </w:tcBorders>
            <w:shd w:fill="D6E4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Microcontroller Section</w:t>
            </w:r>
          </w:p>
        </w:tc>
        <w:tc>
          <w:tcPr>
            <w:tcW w:type="dxa" w:w="328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ESP32-WROOM-32, CP2102N USB-UART, USBLC6-2SC6 ESD protection, Micro-B USB</w:t>
            </w:r>
          </w:p>
        </w:tc>
        <w:tc>
          <w:tcPr>
            <w:tcW w:type="dxa" w:w="40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GPIO, CAN_TX/RX, ESP_GSM_TX/RX, WDI, STATUS, GPS_LOCK, IGN_DETECT, BOOT/RESET</w:t>
            </w:r>
          </w:p>
        </w:tc>
      </w:tr>
      <w:tr>
        <w:tc>
          <w:tcPr>
            <w:tcW w:type="dxa" w:w="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4</w:t>
            </w:r>
          </w:p>
        </w:tc>
        <w:tc>
          <w:tcPr>
            <w:tcW w:type="dxa" w:w="2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Indication Section</w:t>
            </w:r>
          </w:p>
        </w:tc>
        <w:tc>
          <w:tcPr>
            <w:tcW w:type="dxa" w:w="32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9x LEDs (D1, D5, D6, D10, D15-D19), TPS3823-25 Watchdog Timer</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Visual status for Power, CAN, GSM, GPS, +5V, +4.2V, +3.3V, Netlight, Watchdog reset</w:t>
            </w:r>
          </w:p>
        </w:tc>
      </w:tr>
      <w:tr>
        <w:tc>
          <w:tcPr>
            <w:tcW w:type="dxa" w:w="600"/>
            <w:tcBorders>
              <w:top w:val="single" w:color="AEB6BF" w:sz="1"/>
              <w:left w:val="single" w:color="AEB6BF" w:sz="1"/>
              <w:bottom w:val="single" w:color="AEB6BF" w:sz="1"/>
              <w:right w:val="single" w:color="AEB6BF"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w:t>
            </w:r>
          </w:p>
        </w:tc>
        <w:tc>
          <w:tcPr>
            <w:tcW w:type="dxa" w:w="2200"/>
            <w:tcBorders>
              <w:top w:val="single" w:color="AEB6BF" w:sz="1"/>
              <w:left w:val="single" w:color="AEB6BF" w:sz="1"/>
              <w:bottom w:val="single" w:color="AEB6BF" w:sz="1"/>
              <w:right w:val="single" w:color="AEB6BF" w:sz="1"/>
            </w:tcBorders>
            <w:shd w:fill="D6E4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GSM-GPS Section (LTE/GNSS)</w:t>
            </w:r>
          </w:p>
        </w:tc>
        <w:tc>
          <w:tcPr>
            <w:tcW w:type="dxa" w:w="328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A7672S LTE Cat-1 + GNSS module, SIM holder (2199337-5), ESD protection diodes</w:t>
            </w:r>
          </w:p>
        </w:tc>
        <w:tc>
          <w:tcPr>
            <w:tcW w:type="dxa" w:w="40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ESP_GSM_TX/RX, SIM_DATA, SIM_CLK, SIM_RST, GNSS_ANT, LTE_ANT, STATUS, NETLIGHT</w:t>
            </w:r>
          </w:p>
        </w:tc>
      </w:tr>
    </w:tbl>
    <w:p>
      <w:pPr>
        <w:spacing w:after="40" w:before="40"/>
      </w:pPr>
    </w:p>
    <w:p>
      <w:pPr>
        <w:spacing w:after="40" w:before="40"/>
      </w:pPr>
    </w:p>
    <w:p>
      <w:pPr>
        <w:pStyle w:val="Heading1"/>
        <w:spacing w:after="160" w:before="280"/>
      </w:pPr>
      <w:r>
        <w:rPr>
          <w:rFonts w:ascii="Arial" w:cs="Arial" w:eastAsia="Arial" w:hAnsi="Arial"/>
          <w:b/>
          <w:bCs/>
          <w:color w:val="1F4E79"/>
          <w:sz w:val="36"/>
          <w:szCs w:val="36"/>
        </w:rPr>
        <w:t xml:space="preserve">3. Detailed Section-by-Section Analysis</w:t>
      </w:r>
    </w:p>
    <w:p>
      <w:pPr>
        <w:pStyle w:val="Heading2"/>
        <w:pBdr>
          <w:bottom w:val="single" w:color="2E75B6" w:sz="4" w:space="1"/>
        </w:pBdr>
        <w:spacing w:after="120" w:before="220"/>
      </w:pPr>
      <w:r>
        <w:rPr>
          <w:rFonts w:ascii="Arial" w:cs="Arial" w:eastAsia="Arial" w:hAnsi="Arial"/>
          <w:b/>
          <w:bCs/>
          <w:color w:val="2E75B6"/>
          <w:sz w:val="28"/>
          <w:szCs w:val="28"/>
        </w:rPr>
        <w:t xml:space="preserve">3.1  Section 1 — Power Supply</w:t>
      </w:r>
    </w:p>
    <w:p>
      <w:pPr>
        <w:pStyle w:val="Heading3"/>
        <w:spacing w:after="80" w:before="160"/>
      </w:pPr>
      <w:r>
        <w:rPr>
          <w:rFonts w:ascii="Arial" w:cs="Arial" w:eastAsia="Arial" w:hAnsi="Arial"/>
          <w:b/>
          <w:bCs/>
          <w:color w:val="2980B9"/>
          <w:sz w:val="24"/>
          <w:szCs w:val="24"/>
        </w:rPr>
        <w:t xml:space="preserve">3.1.1  12V → 5V Buck Converter (LM2596S-5, U1)</w:t>
      </w:r>
    </w:p>
    <w:p>
      <w:pPr>
        <w:spacing w:after="80" w:before="80"/>
        <w:jc w:val="left"/>
      </w:pPr>
      <w:r>
        <w:rPr>
          <w:rFonts w:ascii="Arial" w:cs="Arial" w:eastAsia="Arial" w:hAnsi="Arial"/>
          <w:b w:val="false"/>
          <w:bCs w:val="false"/>
          <w:i w:val="false"/>
          <w:iCs w:val="false"/>
          <w:color w:val="000000"/>
          <w:sz w:val="20"/>
          <w:szCs w:val="20"/>
        </w:rPr>
        <w:t xml:space="preserve">The LM2596S-5 is a 3A step-down switching regulator with a fixed 5V output. It receives VIN_MAIN (12V from the OBD-II connector pin 16) and outputs +5V to power the rest of the circuit.</w:t>
      </w:r>
    </w:p>
    <w:p>
      <w:pPr>
        <w:pStyle w:val="ListParagraph"/>
        <w:numPr>
          <w:ilvl w:val="0"/>
          <w:numId w:val="2"/>
        </w:numPr>
        <w:spacing w:after="40" w:before="40"/>
      </w:pPr>
      <w:r>
        <w:rPr>
          <w:rFonts w:ascii="Arial" w:cs="Arial" w:eastAsia="Arial" w:hAnsi="Arial"/>
          <w:b w:val="false"/>
          <w:bCs w:val="false"/>
          <w:color w:val="000000"/>
          <w:sz w:val="20"/>
          <w:szCs w:val="20"/>
        </w:rPr>
        <w:t xml:space="preserve">Input protection: Schottky diodes D1 and D7 on the input of each supply branch (main and PWR_FLAG) provide reverse polarity protection with low forward-voltage drop.</w:t>
      </w:r>
    </w:p>
    <w:p>
      <w:pPr>
        <w:pStyle w:val="ListParagraph"/>
        <w:numPr>
          <w:ilvl w:val="0"/>
          <w:numId w:val="2"/>
        </w:numPr>
        <w:spacing w:after="40" w:before="40"/>
      </w:pPr>
      <w:r>
        <w:rPr>
          <w:rFonts w:ascii="Arial" w:cs="Arial" w:eastAsia="Arial" w:hAnsi="Arial"/>
          <w:b w:val="false"/>
          <w:bCs w:val="false"/>
          <w:color w:val="000000"/>
          <w:sz w:val="20"/>
          <w:szCs w:val="20"/>
        </w:rPr>
        <w:t xml:space="preserve">Overcurrent protection: Polyfuses F1 and F2 are placed in series with VIN_MAIN for self-resetting overcurrent protection. Component values/ratings are not annotated and must be specified.</w:t>
      </w:r>
    </w:p>
    <w:p>
      <w:pPr>
        <w:pStyle w:val="ListParagraph"/>
        <w:numPr>
          <w:ilvl w:val="0"/>
          <w:numId w:val="2"/>
        </w:numPr>
        <w:spacing w:after="40" w:before="40"/>
      </w:pPr>
      <w:r>
        <w:rPr>
          <w:rFonts w:ascii="Arial" w:cs="Arial" w:eastAsia="Arial" w:hAnsi="Arial"/>
          <w:b w:val="false"/>
          <w:bCs w:val="false"/>
          <w:color w:val="000000"/>
          <w:sz w:val="20"/>
          <w:szCs w:val="20"/>
        </w:rPr>
        <w:t xml:space="preserve">Transient protection: TVS diode D2 (D_TVS) is placed on the VIN_MAIN rail to clamp voltage spikes from the automotive environment. This is good practice.</w:t>
      </w:r>
    </w:p>
    <w:p>
      <w:pPr>
        <w:pStyle w:val="ListParagraph"/>
        <w:numPr>
          <w:ilvl w:val="0"/>
          <w:numId w:val="2"/>
        </w:numPr>
        <w:spacing w:after="40" w:before="40"/>
      </w:pPr>
      <w:r>
        <w:rPr>
          <w:rFonts w:ascii="Arial" w:cs="Arial" w:eastAsia="Arial" w:hAnsi="Arial"/>
          <w:b w:val="false"/>
          <w:bCs w:val="false"/>
          <w:color w:val="000000"/>
          <w:sz w:val="20"/>
          <w:szCs w:val="20"/>
        </w:rPr>
        <w:t xml:space="preserve">Bulk capacitor C4 (220uF/25V) on VIN_MAIN and decoupling caps C1, C2 (100nF ceramic) are correctly placed. However, additional bulk capacitance on the 5V output rail (C5, C6 at 220uF/25V each, with C7, C8 at 100nF) is well-executed.</w:t>
      </w:r>
    </w:p>
    <w:p>
      <w:pPr>
        <w:pStyle w:val="ListParagraph"/>
        <w:numPr>
          <w:ilvl w:val="0"/>
          <w:numId w:val="2"/>
        </w:numPr>
        <w:spacing w:after="40" w:before="40"/>
      </w:pPr>
      <w:r>
        <w:rPr>
          <w:rFonts w:ascii="Arial" w:cs="Arial" w:eastAsia="Arial" w:hAnsi="Arial"/>
          <w:b w:val="false"/>
          <w:bCs w:val="false"/>
          <w:color w:val="000000"/>
          <w:sz w:val="20"/>
          <w:szCs w:val="20"/>
        </w:rPr>
        <w:t xml:space="preserve">Catch diode D6 (SS34 Schottky, 3A) is correctly placed between SW_NODE and GND. The inductor L1 (33uH) is appropriate for the LM2596.</w:t>
      </w:r>
    </w:p>
    <w:p>
      <w:pPr>
        <w:pStyle w:val="ListParagraph"/>
        <w:numPr>
          <w:ilvl w:val="0"/>
          <w:numId w:val="2"/>
        </w:numPr>
        <w:spacing w:after="40" w:before="40"/>
      </w:pPr>
      <w:r>
        <w:rPr>
          <w:rFonts w:ascii="Arial" w:cs="Arial" w:eastAsia="Arial" w:hAnsi="Arial"/>
          <w:b w:val="false"/>
          <w:bCs w:val="false"/>
          <w:color w:val="000000"/>
          <w:sz w:val="20"/>
          <w:szCs w:val="20"/>
        </w:rPr>
        <w:t xml:space="preserve">ON/OFF pin (pin 5) is tied to GND, which enables the regulator — correct behavior.</w:t>
      </w:r>
    </w:p>
    <w:p>
      <w:pPr>
        <w:pStyle w:val="ListParagraph"/>
        <w:numPr>
          <w:ilvl w:val="0"/>
          <w:numId w:val="2"/>
        </w:numPr>
        <w:spacing w:after="40" w:before="40"/>
      </w:pPr>
      <w:r>
        <w:rPr>
          <w:rFonts w:ascii="Arial" w:cs="Arial" w:eastAsia="Arial" w:hAnsi="Arial"/>
          <w:b w:val="false"/>
          <w:bCs w:val="false"/>
          <w:color w:val="000000"/>
          <w:sz w:val="20"/>
          <w:szCs w:val="20"/>
        </w:rPr>
        <w:t xml:space="preserve">PWR_FLAG on FB pin is used as a KiCad power flag net — this is schematic tooling practice, not a physical connection concern.</w:t>
      </w:r>
    </w:p>
    <w:p>
      <w:pPr>
        <w:spacing w:after="40" w:before="40"/>
      </w:pPr>
    </w:p>
    <w:p>
      <w:pPr>
        <w:pStyle w:val="Heading3"/>
        <w:spacing w:after="80" w:before="160"/>
      </w:pPr>
      <w:r>
        <w:rPr>
          <w:rFonts w:ascii="Arial" w:cs="Arial" w:eastAsia="Arial" w:hAnsi="Arial"/>
          <w:b/>
          <w:bCs/>
          <w:color w:val="2980B9"/>
          <w:sz w:val="24"/>
          <w:szCs w:val="24"/>
        </w:rPr>
        <w:t xml:space="preserve">3.1.2  5V → ~4.2V Buck Converter for GSM_VBAT (MP1584EN, U7)</w:t>
      </w:r>
    </w:p>
    <w:p>
      <w:pPr>
        <w:spacing w:after="80" w:before="80"/>
        <w:jc w:val="left"/>
      </w:pPr>
      <w:r>
        <w:rPr>
          <w:rFonts w:ascii="Arial" w:cs="Arial" w:eastAsia="Arial" w:hAnsi="Arial"/>
          <w:b w:val="false"/>
          <w:bCs w:val="false"/>
          <w:i w:val="false"/>
          <w:iCs w:val="false"/>
          <w:color w:val="000000"/>
          <w:sz w:val="20"/>
          <w:szCs w:val="20"/>
        </w:rPr>
        <w:t xml:space="preserve">The MP1584EN is a 3A high-efficiency buck converter used to supply GSM_VBAT at approximately 4.2V for the A7672S LTE module.</w:t>
      </w:r>
    </w:p>
    <w:p>
      <w:pPr>
        <w:pStyle w:val="ListParagraph"/>
        <w:numPr>
          <w:ilvl w:val="0"/>
          <w:numId w:val="2"/>
        </w:numPr>
        <w:spacing w:after="40" w:before="40"/>
      </w:pPr>
      <w:r>
        <w:rPr>
          <w:rFonts w:ascii="Arial" w:cs="Arial" w:eastAsia="Arial" w:hAnsi="Arial"/>
          <w:b w:val="false"/>
          <w:bCs w:val="false"/>
          <w:color w:val="000000"/>
          <w:sz w:val="20"/>
          <w:szCs w:val="20"/>
        </w:rPr>
        <w:t xml:space="preserve">Feedback divider: R10 (100k) top, R13 (24k) bottom. Calculated output voltage = 0.8 × (1 + 100k/24k) = 0.8 × 5.167 ≈ 4.13V. The schematic labels this as "~4.2V", but the actual output is 4.13V — a 1.6% discrepancy. While the A7672S supports 3.4V–4.2V, adjusting R13 to 22.2k (standard value: 22.1k) would yield 4.2V exactly.</w:t>
      </w:r>
    </w:p>
    <w:p>
      <w:pPr>
        <w:pStyle w:val="ListParagraph"/>
        <w:numPr>
          <w:ilvl w:val="0"/>
          <w:numId w:val="2"/>
        </w:numPr>
        <w:spacing w:after="40" w:before="40"/>
      </w:pPr>
      <w:r>
        <w:rPr>
          <w:rFonts w:ascii="Arial" w:cs="Arial" w:eastAsia="Arial" w:hAnsi="Arial"/>
          <w:b w:val="false"/>
          <w:bCs w:val="false"/>
          <w:color w:val="000000"/>
          <w:sz w:val="20"/>
          <w:szCs w:val="20"/>
        </w:rPr>
        <w:t xml:space="preserve">Catch diode D9 (SS34) and inductor L2 (22uH) are correctly implemented.</w:t>
      </w:r>
    </w:p>
    <w:p>
      <w:pPr>
        <w:pStyle w:val="ListParagraph"/>
        <w:numPr>
          <w:ilvl w:val="0"/>
          <w:numId w:val="2"/>
        </w:numPr>
        <w:spacing w:after="40" w:before="40"/>
      </w:pPr>
      <w:r>
        <w:rPr>
          <w:rFonts w:ascii="Arial" w:cs="Arial" w:eastAsia="Arial" w:hAnsi="Arial"/>
          <w:b w:val="false"/>
          <w:bCs w:val="false"/>
          <w:color w:val="000000"/>
          <w:sz w:val="20"/>
          <w:szCs w:val="20"/>
        </w:rPr>
        <w:t xml:space="preserve">Bootstrap capacitor C27 (100nF) on BST pin is present.</w:t>
      </w:r>
    </w:p>
    <w:p>
      <w:pPr>
        <w:pStyle w:val="ListParagraph"/>
        <w:numPr>
          <w:ilvl w:val="0"/>
          <w:numId w:val="2"/>
        </w:numPr>
        <w:spacing w:after="40" w:before="40"/>
      </w:pPr>
      <w:r>
        <w:rPr>
          <w:rFonts w:ascii="Arial" w:cs="Arial" w:eastAsia="Arial" w:hAnsi="Arial"/>
          <w:b w:val="false"/>
          <w:bCs w:val="false"/>
          <w:color w:val="000000"/>
          <w:sz w:val="20"/>
          <w:szCs w:val="20"/>
        </w:rPr>
        <w:t xml:space="preserve">Feedback compensation network: C29 (220pF) and R15 (68.1k) form the Type-II compensation. C27 on BST pin, 100nF ceramic. Loop stability should be verified with MP1584EN simulation tool.</w:t>
      </w:r>
    </w:p>
    <w:p>
      <w:pPr>
        <w:pStyle w:val="ListParagraph"/>
        <w:numPr>
          <w:ilvl w:val="0"/>
          <w:numId w:val="2"/>
        </w:numPr>
        <w:spacing w:after="40" w:before="40"/>
      </w:pPr>
      <w:r>
        <w:rPr>
          <w:rFonts w:ascii="Arial" w:cs="Arial" w:eastAsia="Arial" w:hAnsi="Arial"/>
          <w:b w:val="false"/>
          <w:bCs w:val="false"/>
          <w:color w:val="000000"/>
          <w:sz w:val="20"/>
          <w:szCs w:val="20"/>
        </w:rPr>
        <w:t xml:space="preserve">Output capacitors C25 (22uF/25V) and C24 (100nF ceramic) are adequate.</w:t>
      </w:r>
    </w:p>
    <w:p>
      <w:pPr>
        <w:spacing w:after="40" w:before="40"/>
      </w:pPr>
    </w:p>
    <w:p>
      <w:pPr>
        <w:pStyle w:val="Heading3"/>
        <w:spacing w:after="80" w:before="160"/>
      </w:pPr>
      <w:r>
        <w:rPr>
          <w:rFonts w:ascii="Arial" w:cs="Arial" w:eastAsia="Arial" w:hAnsi="Arial"/>
          <w:b/>
          <w:bCs/>
          <w:color w:val="2980B9"/>
          <w:sz w:val="24"/>
          <w:szCs w:val="24"/>
        </w:rPr>
        <w:t xml:space="preserve">3.1.3  5V → 3.3V Linear Regulator (AMS1117-3.3, U3)</w:t>
      </w:r>
    </w:p>
    <w:p>
      <w:pPr>
        <w:spacing w:after="80" w:before="80"/>
        <w:jc w:val="left"/>
      </w:pPr>
      <w:r>
        <w:rPr>
          <w:rFonts w:ascii="Arial" w:cs="Arial" w:eastAsia="Arial" w:hAnsi="Arial"/>
          <w:b w:val="false"/>
          <w:bCs w:val="false"/>
          <w:i w:val="false"/>
          <w:iCs w:val="false"/>
          <w:color w:val="000000"/>
          <w:sz w:val="20"/>
          <w:szCs w:val="20"/>
        </w:rPr>
        <w:t xml:space="preserve">The AMS1117-3.3 is a 1A LDO linear regulator producing the 3.3V rail used by the ESP32, SN65HVD230, and digital logic.</w:t>
      </w:r>
    </w:p>
    <w:p>
      <w:pPr>
        <w:pStyle w:val="ListParagraph"/>
        <w:numPr>
          <w:ilvl w:val="0"/>
          <w:numId w:val="2"/>
        </w:numPr>
        <w:spacing w:after="40" w:before="40"/>
      </w:pPr>
      <w:r>
        <w:rPr>
          <w:rFonts w:ascii="Arial" w:cs="Arial" w:eastAsia="Arial" w:hAnsi="Arial"/>
          <w:b w:val="false"/>
          <w:bCs w:val="false"/>
          <w:color w:val="000000"/>
          <w:sz w:val="20"/>
          <w:szCs w:val="20"/>
        </w:rPr>
        <w:t xml:space="preserve">Input decoupling: C13, C14 (10uF/10V each) on the +5V input side.</w:t>
      </w:r>
    </w:p>
    <w:p>
      <w:pPr>
        <w:pStyle w:val="ListParagraph"/>
        <w:numPr>
          <w:ilvl w:val="0"/>
          <w:numId w:val="2"/>
        </w:numPr>
        <w:spacing w:after="40" w:before="40"/>
      </w:pPr>
      <w:r>
        <w:rPr>
          <w:rFonts w:ascii="Arial" w:cs="Arial" w:eastAsia="Arial" w:hAnsi="Arial"/>
          <w:b w:val="false"/>
          <w:bCs w:val="false"/>
          <w:color w:val="000000"/>
          <w:sz w:val="20"/>
          <w:szCs w:val="20"/>
        </w:rPr>
        <w:t xml:space="preserve">Output decoupling: C15 (100nF ceramic) and an additional 10uF cap — adequate for AMS1117 stability.</w:t>
      </w:r>
    </w:p>
    <w:p>
      <w:pPr>
        <w:pStyle w:val="ListParagraph"/>
        <w:numPr>
          <w:ilvl w:val="0"/>
          <w:numId w:val="2"/>
        </w:numPr>
        <w:spacing w:after="40" w:before="40"/>
      </w:pPr>
      <w:r>
        <w:rPr>
          <w:rFonts w:ascii="Arial" w:cs="Arial" w:eastAsia="Arial" w:hAnsi="Arial"/>
          <w:b w:val="false"/>
          <w:bCs w:val="false"/>
          <w:color w:val="000000"/>
          <w:sz w:val="20"/>
          <w:szCs w:val="20"/>
        </w:rPr>
        <w:t xml:space="preserve">C16 (100nF ceramic) on the input side is correctly placed close to the IC.</w:t>
      </w:r>
    </w:p>
    <w:p>
      <w:pPr>
        <w:pStyle w:val="ListParagraph"/>
        <w:numPr>
          <w:ilvl w:val="0"/>
          <w:numId w:val="2"/>
        </w:numPr>
        <w:spacing w:after="40" w:before="40"/>
      </w:pPr>
      <w:r>
        <w:rPr>
          <w:rFonts w:ascii="Arial" w:cs="Arial" w:eastAsia="Arial" w:hAnsi="Arial"/>
          <w:b w:val="false"/>
          <w:bCs w:val="false"/>
          <w:color w:val="000000"/>
          <w:sz w:val="20"/>
          <w:szCs w:val="20"/>
        </w:rPr>
        <w:t xml:space="preserve">THERMAL CONCERN: Power dissipated in AMS1117 = (5.0V - 3.3V) × I_load. If ESP32 (~240mA) + SN65HVD230 (~70mA) + LEDs + misc ≈ 400mA total, dissipation = 1.7 × 0.4 = 0.68W. The SOT-223 package can handle this but thermal relief/heat sinking should be considered on the PCB.</w:t>
      </w:r>
    </w:p>
    <w:p>
      <w:pPr>
        <w:pStyle w:val="ListParagraph"/>
        <w:numPr>
          <w:ilvl w:val="0"/>
          <w:numId w:val="2"/>
        </w:numPr>
        <w:spacing w:after="40" w:before="40"/>
      </w:pPr>
      <w:r>
        <w:rPr>
          <w:rFonts w:ascii="Arial" w:cs="Arial" w:eastAsia="Arial" w:hAnsi="Arial"/>
          <w:b w:val="false"/>
          <w:bCs w:val="false"/>
          <w:color w:val="000000"/>
          <w:sz w:val="20"/>
          <w:szCs w:val="20"/>
        </w:rPr>
        <w:t xml:space="preserve">J4 (Screw terminal, +3.3V output) provides an external 3.3V tap, which may be used for accessories.</w:t>
      </w:r>
    </w:p>
    <w:p>
      <w:pPr>
        <w:spacing w:after="40" w:before="40"/>
      </w:pPr>
    </w:p>
    <w:p>
      <w:pPr>
        <w:pStyle w:val="Heading3"/>
        <w:spacing w:after="80" w:before="160"/>
      </w:pPr>
      <w:r>
        <w:rPr>
          <w:rFonts w:ascii="Arial" w:cs="Arial" w:eastAsia="Arial" w:hAnsi="Arial"/>
          <w:b/>
          <w:bCs/>
          <w:color w:val="2980B9"/>
          <w:sz w:val="24"/>
          <w:szCs w:val="24"/>
        </w:rPr>
        <w:t xml:space="preserve">3.1.4  VIN_MAIN → VIN_PROTECTED (AO3407A P-MOSFET, Q2)</w:t>
      </w:r>
    </w:p>
    <w:p>
      <w:pPr>
        <w:spacing w:after="80" w:before="80"/>
        <w:jc w:val="left"/>
      </w:pPr>
      <w:r>
        <w:rPr>
          <w:rFonts w:ascii="Arial" w:cs="Arial" w:eastAsia="Arial" w:hAnsi="Arial"/>
          <w:b w:val="false"/>
          <w:bCs w:val="false"/>
          <w:i w:val="false"/>
          <w:iCs w:val="false"/>
          <w:color w:val="000000"/>
          <w:sz w:val="20"/>
          <w:szCs w:val="20"/>
        </w:rPr>
        <w:t xml:space="preserve">This subsection implements a controlled power path from VIN_MAIN to VIN_PROTECTED using a P-channel MOSFET (AO3407A) with ignition detection.</w:t>
      </w:r>
    </w:p>
    <w:p>
      <w:pPr>
        <w:pStyle w:val="ListParagraph"/>
        <w:numPr>
          <w:ilvl w:val="0"/>
          <w:numId w:val="2"/>
        </w:numPr>
        <w:spacing w:after="40" w:before="40"/>
      </w:pPr>
      <w:r>
        <w:rPr>
          <w:rFonts w:ascii="Arial" w:cs="Arial" w:eastAsia="Arial" w:hAnsi="Arial"/>
          <w:b w:val="false"/>
          <w:bCs w:val="false"/>
          <w:color w:val="000000"/>
          <w:sz w:val="20"/>
          <w:szCs w:val="20"/>
        </w:rPr>
        <w:t xml:space="preserve">Q2 (AO3407A, P-ch, -30V/-4A) acts as a high-side switch. The gate is controlled through R31 (100k).</w:t>
      </w:r>
    </w:p>
    <w:p>
      <w:pPr>
        <w:pStyle w:val="ListParagraph"/>
        <w:numPr>
          <w:ilvl w:val="0"/>
          <w:numId w:val="2"/>
        </w:numPr>
        <w:spacing w:after="40" w:before="40"/>
      </w:pPr>
      <w:r>
        <w:rPr>
          <w:rFonts w:ascii="Arial" w:cs="Arial" w:eastAsia="Arial" w:hAnsi="Arial"/>
          <w:b w:val="false"/>
          <w:bCs w:val="false"/>
          <w:color w:val="000000"/>
          <w:sz w:val="20"/>
          <w:szCs w:val="20"/>
        </w:rPr>
        <w:t xml:space="preserve">F3 (Fuse) is in series with VIN_MAIN. Fuse rating must be annotated.</w:t>
      </w:r>
    </w:p>
    <w:p>
      <w:pPr>
        <w:pStyle w:val="ListParagraph"/>
        <w:numPr>
          <w:ilvl w:val="0"/>
          <w:numId w:val="2"/>
        </w:numPr>
        <w:spacing w:after="40" w:before="40"/>
      </w:pPr>
      <w:r>
        <w:rPr>
          <w:rFonts w:ascii="Arial" w:cs="Arial" w:eastAsia="Arial" w:hAnsi="Arial"/>
          <w:b w:val="false"/>
          <w:bCs w:val="false"/>
          <w:color w:val="000000"/>
          <w:sz w:val="20"/>
          <w:szCs w:val="20"/>
        </w:rPr>
        <w:t xml:space="preserve">Ignition detect circuit: R33 (100k) and R34 (27k) form a voltage divider on VIN_PROTECTED to scale down 12V to a safe ADC-readable voltage (12 × 27k / 127k ≈ 2.55V). C35 (100nF) filters noise. This feeds the IGN_DETECT net which goes to ESP32 IO34 for ignition state monitoring.</w:t>
      </w:r>
    </w:p>
    <w:p>
      <w:pPr>
        <w:pStyle w:val="ListParagraph"/>
        <w:numPr>
          <w:ilvl w:val="0"/>
          <w:numId w:val="2"/>
        </w:numPr>
        <w:spacing w:after="40" w:before="40"/>
      </w:pPr>
      <w:r>
        <w:rPr>
          <w:rFonts w:ascii="Arial" w:cs="Arial" w:eastAsia="Arial" w:hAnsi="Arial"/>
          <w:b w:val="false"/>
          <w:bCs w:val="false"/>
          <w:color w:val="000000"/>
          <w:sz w:val="20"/>
          <w:szCs w:val="20"/>
        </w:rPr>
        <w:t xml:space="preserve">TVS diode D14 (SMBJ24A, 24V clamp) protects VIN_PROTECTED against transients — correct for automotive use (ISO 7637 compliance).</w:t>
      </w:r>
    </w:p>
    <w:p>
      <w:pPr>
        <w:pStyle w:val="ListParagraph"/>
        <w:numPr>
          <w:ilvl w:val="0"/>
          <w:numId w:val="2"/>
        </w:numPr>
        <w:spacing w:after="40" w:before="40"/>
      </w:pPr>
      <w:r>
        <w:rPr>
          <w:rFonts w:ascii="Arial" w:cs="Arial" w:eastAsia="Arial" w:hAnsi="Arial"/>
          <w:b w:val="false"/>
          <w:bCs w:val="false"/>
          <w:color w:val="000000"/>
          <w:sz w:val="20"/>
          <w:szCs w:val="20"/>
        </w:rPr>
        <w:t xml:space="preserve">Gate resistor R31 (100k) is very high for dynamic switching but acceptable for near-static operation (the MOSFET is essentially ON all the time when the vehicle is powered). For proper inrush limiting, a smaller gate resistor (10k–47k) is typical.</w:t>
      </w:r>
    </w:p>
    <w:p>
      <w:pPr>
        <w:spacing w:after="40" w:before="40"/>
      </w:pPr>
    </w:p>
    <w:p>
      <w:pPr>
        <w:pStyle w:val="Heading2"/>
        <w:pBdr>
          <w:bottom w:val="single" w:color="2E75B6" w:sz="4" w:space="1"/>
        </w:pBdr>
        <w:spacing w:after="120" w:before="220"/>
      </w:pPr>
      <w:r>
        <w:rPr>
          <w:rFonts w:ascii="Arial" w:cs="Arial" w:eastAsia="Arial" w:hAnsi="Arial"/>
          <w:b/>
          <w:bCs/>
          <w:color w:val="2E75B6"/>
          <w:sz w:val="28"/>
          <w:szCs w:val="28"/>
        </w:rPr>
        <w:t xml:space="preserve">3.2  Section 2 — CAN Data</w:t>
      </w:r>
    </w:p>
    <w:p>
      <w:pPr>
        <w:pStyle w:val="Heading3"/>
        <w:spacing w:after="80" w:before="160"/>
      </w:pPr>
      <w:r>
        <w:rPr>
          <w:rFonts w:ascii="Arial" w:cs="Arial" w:eastAsia="Arial" w:hAnsi="Arial"/>
          <w:b/>
          <w:bCs/>
          <w:color w:val="2980B9"/>
          <w:sz w:val="24"/>
          <w:szCs w:val="24"/>
        </w:rPr>
        <w:t xml:space="preserve">3.2.1  OBD-II 16-Pin Connector (J6, C-OBD-II-16M)</w:t>
      </w:r>
    </w:p>
    <w:p>
      <w:pPr>
        <w:spacing w:after="80" w:before="80"/>
        <w:jc w:val="left"/>
      </w:pPr>
      <w:r>
        <w:rPr>
          <w:rFonts w:ascii="Arial" w:cs="Arial" w:eastAsia="Arial" w:hAnsi="Arial"/>
          <w:b w:val="false"/>
          <w:bCs w:val="false"/>
          <w:i w:val="false"/>
          <w:iCs w:val="false"/>
          <w:color w:val="000000"/>
          <w:sz w:val="20"/>
          <w:szCs w:val="20"/>
        </w:rPr>
        <w:t xml:space="preserve">The standard OBD-II 16-pin male connector is correctly implemented with the following pin assignments:</w:t>
      </w:r>
    </w:p>
    <w:p>
      <w:pPr>
        <w:pStyle w:val="ListParagraph"/>
        <w:numPr>
          <w:ilvl w:val="0"/>
          <w:numId w:val="2"/>
        </w:numPr>
        <w:spacing w:after="40" w:before="40"/>
      </w:pPr>
      <w:r>
        <w:rPr>
          <w:rFonts w:ascii="Arial" w:cs="Arial" w:eastAsia="Arial" w:hAnsi="Arial"/>
          <w:b w:val="false"/>
          <w:bCs w:val="false"/>
          <w:color w:val="000000"/>
          <w:sz w:val="20"/>
          <w:szCs w:val="20"/>
        </w:rPr>
        <w:t xml:space="preserve">Pin 4: Chassis GND — connected to GND via R6 (0 ohm jumper).</w:t>
      </w:r>
    </w:p>
    <w:p>
      <w:pPr>
        <w:pStyle w:val="ListParagraph"/>
        <w:numPr>
          <w:ilvl w:val="0"/>
          <w:numId w:val="2"/>
        </w:numPr>
        <w:spacing w:after="40" w:before="40"/>
      </w:pPr>
      <w:r>
        <w:rPr>
          <w:rFonts w:ascii="Arial" w:cs="Arial" w:eastAsia="Arial" w:hAnsi="Arial"/>
          <w:b w:val="false"/>
          <w:bCs w:val="false"/>
          <w:color w:val="000000"/>
          <w:sz w:val="20"/>
          <w:szCs w:val="20"/>
        </w:rPr>
        <w:t xml:space="preserve">Pin 5: Signal GND — connected to GND.</w:t>
      </w:r>
    </w:p>
    <w:p>
      <w:pPr>
        <w:pStyle w:val="ListParagraph"/>
        <w:numPr>
          <w:ilvl w:val="0"/>
          <w:numId w:val="2"/>
        </w:numPr>
        <w:spacing w:after="40" w:before="40"/>
      </w:pPr>
      <w:r>
        <w:rPr>
          <w:rFonts w:ascii="Arial" w:cs="Arial" w:eastAsia="Arial" w:hAnsi="Arial"/>
          <w:b w:val="false"/>
          <w:bCs w:val="false"/>
          <w:color w:val="000000"/>
          <w:sz w:val="20"/>
          <w:szCs w:val="20"/>
        </w:rPr>
        <w:t xml:space="preserve">Pin 6: CAN High (CANH_OBD) — correctly mapped.</w:t>
      </w:r>
    </w:p>
    <w:p>
      <w:pPr>
        <w:pStyle w:val="ListParagraph"/>
        <w:numPr>
          <w:ilvl w:val="0"/>
          <w:numId w:val="2"/>
        </w:numPr>
        <w:spacing w:after="40" w:before="40"/>
      </w:pPr>
      <w:r>
        <w:rPr>
          <w:rFonts w:ascii="Arial" w:cs="Arial" w:eastAsia="Arial" w:hAnsi="Arial"/>
          <w:b w:val="false"/>
          <w:bCs w:val="false"/>
          <w:color w:val="000000"/>
          <w:sz w:val="20"/>
          <w:szCs w:val="20"/>
        </w:rPr>
        <w:t xml:space="preserve">Pin 14: CAN Low (CANL_OBD) — correctly mapped. 0 ohm jumper R7 in series.</w:t>
      </w:r>
    </w:p>
    <w:p>
      <w:pPr>
        <w:pStyle w:val="ListParagraph"/>
        <w:numPr>
          <w:ilvl w:val="0"/>
          <w:numId w:val="2"/>
        </w:numPr>
        <w:spacing w:after="40" w:before="40"/>
      </w:pPr>
      <w:r>
        <w:rPr>
          <w:rFonts w:ascii="Arial" w:cs="Arial" w:eastAsia="Arial" w:hAnsi="Arial"/>
          <w:b w:val="false"/>
          <w:bCs w:val="false"/>
          <w:color w:val="000000"/>
          <w:sz w:val="20"/>
          <w:szCs w:val="20"/>
        </w:rPr>
        <w:t xml:space="preserve">Pin 16: VIN_MAIN (Battery 12V) — power input from OBD port.</w:t>
      </w:r>
    </w:p>
    <w:p>
      <w:pPr>
        <w:pStyle w:val="ListParagraph"/>
        <w:numPr>
          <w:ilvl w:val="0"/>
          <w:numId w:val="2"/>
        </w:numPr>
        <w:spacing w:after="40" w:before="40"/>
      </w:pPr>
      <w:r>
        <w:rPr>
          <w:rFonts w:ascii="Arial" w:cs="Arial" w:eastAsia="Arial" w:hAnsi="Arial"/>
          <w:b w:val="false"/>
          <w:bCs w:val="false"/>
          <w:color w:val="000000"/>
          <w:sz w:val="20"/>
          <w:szCs w:val="20"/>
        </w:rPr>
        <w:t xml:space="preserve">Remaining pins (1–3, 7–13, 15) are marked as not connected (X) — acceptable if J1939 or other protocols are not required.</w:t>
      </w:r>
    </w:p>
    <w:p>
      <w:pPr>
        <w:spacing w:after="40" w:before="40"/>
      </w:pPr>
    </w:p>
    <w:p>
      <w:pPr>
        <w:pStyle w:val="Heading3"/>
        <w:spacing w:after="80" w:before="160"/>
      </w:pPr>
      <w:r>
        <w:rPr>
          <w:rFonts w:ascii="Arial" w:cs="Arial" w:eastAsia="Arial" w:hAnsi="Arial"/>
          <w:b/>
          <w:bCs/>
          <w:color w:val="2980B9"/>
          <w:sz w:val="24"/>
          <w:szCs w:val="24"/>
        </w:rPr>
        <w:t xml:space="preserve">3.2.2  CAN Transceiver (SN65HVD230, U5)</w:t>
      </w:r>
    </w:p>
    <w:p>
      <w:pPr>
        <w:spacing w:after="80" w:before="80"/>
        <w:jc w:val="left"/>
      </w:pPr>
      <w:r>
        <w:rPr>
          <w:rFonts w:ascii="Arial" w:cs="Arial" w:eastAsia="Arial" w:hAnsi="Arial"/>
          <w:b w:val="false"/>
          <w:bCs w:val="false"/>
          <w:i w:val="false"/>
          <w:iCs w:val="false"/>
          <w:color w:val="000000"/>
          <w:sz w:val="20"/>
          <w:szCs w:val="20"/>
        </w:rPr>
        <w:t xml:space="preserve">The SN65HVD230 is a 3.3V CAN bus transceiver that interfaces between the ESP32 digital logic and the differential CAN bus.</w:t>
      </w:r>
    </w:p>
    <w:p>
      <w:pPr>
        <w:pStyle w:val="ListParagraph"/>
        <w:numPr>
          <w:ilvl w:val="0"/>
          <w:numId w:val="2"/>
        </w:numPr>
        <w:spacing w:after="40" w:before="40"/>
      </w:pPr>
      <w:r>
        <w:rPr>
          <w:rFonts w:ascii="Arial" w:cs="Arial" w:eastAsia="Arial" w:hAnsi="Arial"/>
          <w:b w:val="false"/>
          <w:bCs w:val="false"/>
          <w:color w:val="000000"/>
          <w:sz w:val="20"/>
          <w:szCs w:val="20"/>
        </w:rPr>
        <w:t xml:space="preserve">VCC: +3.3V — correct for this 3.3V device.</w:t>
      </w:r>
    </w:p>
    <w:p>
      <w:pPr>
        <w:pStyle w:val="ListParagraph"/>
        <w:numPr>
          <w:ilvl w:val="0"/>
          <w:numId w:val="2"/>
        </w:numPr>
        <w:spacing w:after="40" w:before="40"/>
      </w:pPr>
      <w:r>
        <w:rPr>
          <w:rFonts w:ascii="Arial" w:cs="Arial" w:eastAsia="Arial" w:hAnsi="Arial"/>
          <w:b w:val="false"/>
          <w:bCs w:val="false"/>
          <w:color w:val="000000"/>
          <w:sz w:val="20"/>
          <w:szCs w:val="20"/>
        </w:rPr>
        <w:t xml:space="preserve">CAN_TX (D pin) and CAN_RX (R pin): connected to ESP32 CAN_TX and CAN_RX respectively.</w:t>
      </w:r>
    </w:p>
    <w:p>
      <w:pPr>
        <w:pStyle w:val="ListParagraph"/>
        <w:numPr>
          <w:ilvl w:val="0"/>
          <w:numId w:val="2"/>
        </w:numPr>
        <w:spacing w:after="40" w:before="40"/>
      </w:pPr>
      <w:r>
        <w:rPr>
          <w:rFonts w:ascii="Arial" w:cs="Arial" w:eastAsia="Arial" w:hAnsi="Arial"/>
          <w:b w:val="false"/>
          <w:bCs w:val="false"/>
          <w:color w:val="000000"/>
          <w:sz w:val="20"/>
          <w:szCs w:val="20"/>
        </w:rPr>
        <w:t xml:space="preserve">RS pin: R8 (47k) pulldown to GND puts the transceiver in High-Speed mode (RS = 0). This is the correct mode for OBD-II CAN.</w:t>
      </w:r>
    </w:p>
    <w:p>
      <w:pPr>
        <w:pStyle w:val="ListParagraph"/>
        <w:numPr>
          <w:ilvl w:val="0"/>
          <w:numId w:val="2"/>
        </w:numPr>
        <w:spacing w:after="40" w:before="40"/>
      </w:pPr>
      <w:r>
        <w:rPr>
          <w:rFonts w:ascii="Arial" w:cs="Arial" w:eastAsia="Arial" w:hAnsi="Arial"/>
          <w:b w:val="false"/>
          <w:bCs w:val="false"/>
          <w:color w:val="000000"/>
          <w:sz w:val="20"/>
          <w:szCs w:val="20"/>
        </w:rPr>
        <w:t xml:space="preserve">VREF pin: C33 (100nF) decoupling to GND — correctly implemented.</w:t>
      </w:r>
    </w:p>
    <w:p>
      <w:pPr>
        <w:pStyle w:val="ListParagraph"/>
        <w:numPr>
          <w:ilvl w:val="0"/>
          <w:numId w:val="2"/>
        </w:numPr>
        <w:spacing w:after="40" w:before="40"/>
      </w:pPr>
      <w:r>
        <w:rPr>
          <w:rFonts w:ascii="Arial" w:cs="Arial" w:eastAsia="Arial" w:hAnsi="Arial"/>
          <w:b w:val="false"/>
          <w:bCs w:val="false"/>
          <w:color w:val="000000"/>
          <w:sz w:val="20"/>
          <w:szCs w:val="20"/>
        </w:rPr>
        <w:t xml:space="preserve">CANH and CANL outputs go through common mode choke FL1 to the OBD connector.</w:t>
      </w:r>
    </w:p>
    <w:p>
      <w:pPr>
        <w:spacing w:after="40" w:before="40"/>
      </w:pPr>
    </w:p>
    <w:p>
      <w:pPr>
        <w:pStyle w:val="Heading3"/>
        <w:spacing w:after="80" w:before="160"/>
      </w:pPr>
      <w:r>
        <w:rPr>
          <w:rFonts w:ascii="Arial" w:cs="Arial" w:eastAsia="Arial" w:hAnsi="Arial"/>
          <w:b/>
          <w:bCs/>
          <w:color w:val="2980B9"/>
          <w:sz w:val="24"/>
          <w:szCs w:val="24"/>
        </w:rPr>
        <w:t xml:space="preserve">3.2.3  Common Mode Choke (FL1, ACT45B-510-2P-TL003)</w:t>
      </w:r>
    </w:p>
    <w:p>
      <w:pPr>
        <w:spacing w:after="80" w:before="80"/>
        <w:jc w:val="left"/>
      </w:pPr>
      <w:r>
        <w:rPr>
          <w:rFonts w:ascii="Arial" w:cs="Arial" w:eastAsia="Arial" w:hAnsi="Arial"/>
          <w:b w:val="false"/>
          <w:bCs w:val="false"/>
          <w:i w:val="false"/>
          <w:iCs w:val="false"/>
          <w:color w:val="000000"/>
          <w:sz w:val="20"/>
          <w:szCs w:val="20"/>
        </w:rPr>
        <w:t xml:space="preserve">The common mode choke (51 µH, 2A) is placed between the SN65HVD230 output and the OBD connector CAN lines. This filters common-mode EMI from the noisy automotive CAN bus before it reaches the transceiver. This is a good EMC practice.</w:t>
      </w:r>
    </w:p>
    <w:p>
      <w:pPr>
        <w:spacing w:after="40" w:before="40"/>
      </w:pPr>
    </w:p>
    <w:p>
      <w:pPr>
        <w:pStyle w:val="Heading3"/>
        <w:spacing w:after="80" w:before="160"/>
      </w:pPr>
      <w:r>
        <w:rPr>
          <w:rFonts w:ascii="Arial" w:cs="Arial" w:eastAsia="Arial" w:hAnsi="Arial"/>
          <w:b/>
          <w:bCs/>
          <w:color w:val="2980B9"/>
          <w:sz w:val="24"/>
          <w:szCs w:val="24"/>
        </w:rPr>
        <w:t xml:space="preserve">3.2.4  Optional CAN Pins (J7)</w:t>
      </w:r>
    </w:p>
    <w:p>
      <w:pPr>
        <w:spacing w:after="80" w:before="80"/>
        <w:jc w:val="left"/>
      </w:pPr>
      <w:r>
        <w:rPr>
          <w:rFonts w:ascii="Arial" w:cs="Arial" w:eastAsia="Arial" w:hAnsi="Arial"/>
          <w:b w:val="false"/>
          <w:bCs w:val="false"/>
          <w:i w:val="false"/>
          <w:iCs w:val="false"/>
          <w:color w:val="000000"/>
          <w:sz w:val="20"/>
          <w:szCs w:val="20"/>
        </w:rPr>
        <w:t xml:space="preserve">A 3-pin connector (J7) provides alternative CAN_H, CAN_L, and GND access points. R9 (120 ohm) is placed on CAN_L of this connector as an optional termination. However, this is incorrectly placed — see Issues table (Critical #2).</w:t>
      </w:r>
    </w:p>
    <w:p>
      <w:pPr>
        <w:pStyle w:val="ListParagraph"/>
        <w:numPr>
          <w:ilvl w:val="0"/>
          <w:numId w:val="2"/>
        </w:numPr>
        <w:spacing w:after="40" w:before="40"/>
      </w:pPr>
      <w:r>
        <w:rPr>
          <w:rFonts w:ascii="Arial" w:cs="Arial" w:eastAsia="Arial" w:hAnsi="Arial"/>
          <w:b w:val="false"/>
          <w:bCs w:val="false"/>
          <w:color w:val="000000"/>
          <w:sz w:val="20"/>
          <w:szCs w:val="20"/>
        </w:rPr>
        <w:t xml:space="preserve">C17 and C18 (100pF each) are filter capacitors on the CAN lines — good for high-frequency noise rejection.</w:t>
      </w:r>
    </w:p>
    <w:p>
      <w:pPr>
        <w:pStyle w:val="ListParagraph"/>
        <w:numPr>
          <w:ilvl w:val="0"/>
          <w:numId w:val="2"/>
        </w:numPr>
        <w:spacing w:after="40" w:before="40"/>
      </w:pPr>
      <w:r>
        <w:rPr>
          <w:rFonts w:ascii="Arial" w:cs="Arial" w:eastAsia="Arial" w:hAnsi="Arial"/>
          <w:b w:val="false"/>
          <w:bCs w:val="false"/>
          <w:color w:val="000000"/>
          <w:sz w:val="20"/>
          <w:szCs w:val="20"/>
        </w:rPr>
        <w:t xml:space="preserve">D8 (PESD series) appears to be a CAN bus ESD protection diode — good practice but component value needs verification.</w:t>
      </w:r>
    </w:p>
    <w:p>
      <w:pPr>
        <w:spacing w:after="40" w:before="40"/>
      </w:pPr>
    </w:p>
    <w:p>
      <w:pPr>
        <w:pStyle w:val="Heading2"/>
        <w:pBdr>
          <w:bottom w:val="single" w:color="2E75B6" w:sz="4" w:space="1"/>
        </w:pBdr>
        <w:spacing w:after="120" w:before="220"/>
      </w:pPr>
      <w:r>
        <w:rPr>
          <w:rFonts w:ascii="Arial" w:cs="Arial" w:eastAsia="Arial" w:hAnsi="Arial"/>
          <w:b/>
          <w:bCs/>
          <w:color w:val="2E75B6"/>
          <w:sz w:val="28"/>
          <w:szCs w:val="28"/>
        </w:rPr>
        <w:t xml:space="preserve">3.3  Section 3 — Microcontroller Section</w:t>
      </w:r>
    </w:p>
    <w:p>
      <w:pPr>
        <w:pStyle w:val="Heading3"/>
        <w:spacing w:after="80" w:before="160"/>
      </w:pPr>
      <w:r>
        <w:rPr>
          <w:rFonts w:ascii="Arial" w:cs="Arial" w:eastAsia="Arial" w:hAnsi="Arial"/>
          <w:b/>
          <w:bCs/>
          <w:color w:val="2980B9"/>
          <w:sz w:val="24"/>
          <w:szCs w:val="24"/>
        </w:rPr>
        <w:t xml:space="preserve">3.3.1  ESP32-WROOM-32 (U4)</w:t>
      </w:r>
    </w:p>
    <w:p>
      <w:pPr>
        <w:spacing w:after="80" w:before="80"/>
        <w:jc w:val="left"/>
      </w:pPr>
      <w:r>
        <w:rPr>
          <w:rFonts w:ascii="Arial" w:cs="Arial" w:eastAsia="Arial" w:hAnsi="Arial"/>
          <w:b w:val="false"/>
          <w:bCs w:val="false"/>
          <w:i w:val="false"/>
          <w:iCs w:val="false"/>
          <w:color w:val="000000"/>
          <w:sz w:val="20"/>
          <w:szCs w:val="20"/>
        </w:rPr>
        <w:t xml:space="preserve">The ESP32-WROOM-32 is a powerful dual-core Xtensa LX6 MCU module with integrated Wi-Fi (802.11 b/g/n) and Bluetooth 4.2/BLE. It is the central intelligence of this OBD device.</w:t>
      </w:r>
    </w:p>
    <w:p>
      <w:pPr>
        <w:pStyle w:val="ListParagraph"/>
        <w:numPr>
          <w:ilvl w:val="0"/>
          <w:numId w:val="2"/>
        </w:numPr>
        <w:spacing w:after="40" w:before="40"/>
      </w:pPr>
      <w:r>
        <w:rPr>
          <w:rFonts w:ascii="Arial" w:cs="Arial" w:eastAsia="Arial" w:hAnsi="Arial"/>
          <w:b w:val="false"/>
          <w:bCs w:val="false"/>
          <w:color w:val="000000"/>
          <w:sz w:val="20"/>
          <w:szCs w:val="20"/>
        </w:rPr>
        <w:t xml:space="preserve">Power: ESP32_3V3 rail from AMS1117-3.3. Noise reduction circuit FB1 (600Ω ferrite bead @ 100MHz) between +3.3V and ESP32_3V3 is correctly implemented for RF noise isolation.</w:t>
      </w:r>
    </w:p>
    <w:p>
      <w:pPr>
        <w:pStyle w:val="ListParagraph"/>
        <w:numPr>
          <w:ilvl w:val="0"/>
          <w:numId w:val="2"/>
        </w:numPr>
        <w:spacing w:after="40" w:before="40"/>
      </w:pPr>
      <w:r>
        <w:rPr>
          <w:rFonts w:ascii="Arial" w:cs="Arial" w:eastAsia="Arial" w:hAnsi="Arial"/>
          <w:b w:val="false"/>
          <w:bCs w:val="false"/>
          <w:color w:val="000000"/>
          <w:sz w:val="20"/>
          <w:szCs w:val="20"/>
        </w:rPr>
        <w:t xml:space="preserve">Decoupling: C22 (100nF), C34 (1uF/25V), C20 (100nF), C21 (10uF) — comprehensive and well-placed for the module.</w:t>
      </w:r>
    </w:p>
    <w:p>
      <w:pPr>
        <w:pStyle w:val="ListParagraph"/>
        <w:numPr>
          <w:ilvl w:val="0"/>
          <w:numId w:val="2"/>
        </w:numPr>
        <w:spacing w:after="40" w:before="40"/>
      </w:pPr>
      <w:r>
        <w:rPr>
          <w:rFonts w:ascii="Arial" w:cs="Arial" w:eastAsia="Arial" w:hAnsi="Arial"/>
          <w:b w:val="false"/>
          <w:bCs w:val="false"/>
          <w:color w:val="000000"/>
          <w:sz w:val="20"/>
          <w:szCs w:val="20"/>
        </w:rPr>
        <w:t xml:space="preserve">EN pin: 10k pullup resistor R11 to 3.3V, with SW1 (RESET button) to GND and watchdog reset. Correct.</w:t>
      </w:r>
    </w:p>
    <w:p>
      <w:pPr>
        <w:pStyle w:val="ListParagraph"/>
        <w:numPr>
          <w:ilvl w:val="0"/>
          <w:numId w:val="2"/>
        </w:numPr>
        <w:spacing w:after="40" w:before="40"/>
      </w:pPr>
      <w:r>
        <w:rPr>
          <w:rFonts w:ascii="Arial" w:cs="Arial" w:eastAsia="Arial" w:hAnsi="Arial"/>
          <w:b w:val="false"/>
          <w:bCs w:val="false"/>
          <w:color w:val="000000"/>
          <w:sz w:val="20"/>
          <w:szCs w:val="20"/>
        </w:rPr>
        <w:t xml:space="preserve">GPIO0 (BOOT): 10k pullup R12 to 3.3V, with SW2 (BOOT button) to GND. Correct for ESP32 boot mode selection.</w:t>
      </w:r>
    </w:p>
    <w:p>
      <w:pPr>
        <w:pStyle w:val="ListParagraph"/>
        <w:numPr>
          <w:ilvl w:val="0"/>
          <w:numId w:val="2"/>
        </w:numPr>
        <w:spacing w:after="40" w:before="40"/>
      </w:pPr>
      <w:r>
        <w:rPr>
          <w:rFonts w:ascii="Arial" w:cs="Arial" w:eastAsia="Arial" w:hAnsi="Arial"/>
          <w:b w:val="false"/>
          <w:bCs w:val="false"/>
          <w:color w:val="000000"/>
          <w:sz w:val="20"/>
          <w:szCs w:val="20"/>
        </w:rPr>
        <w:t xml:space="preserve">CAN interface: IO21 = CAN_TX, IO22 = CAN_RX → SN65HVD230 transceiver.</w:t>
      </w:r>
    </w:p>
    <w:p>
      <w:pPr>
        <w:pStyle w:val="ListParagraph"/>
        <w:numPr>
          <w:ilvl w:val="0"/>
          <w:numId w:val="2"/>
        </w:numPr>
        <w:spacing w:after="40" w:before="40"/>
      </w:pPr>
      <w:r>
        <w:rPr>
          <w:rFonts w:ascii="Arial" w:cs="Arial" w:eastAsia="Arial" w:hAnsi="Arial"/>
          <w:b w:val="false"/>
          <w:bCs w:val="false"/>
          <w:color w:val="000000"/>
          <w:sz w:val="20"/>
          <w:szCs w:val="20"/>
        </w:rPr>
        <w:t xml:space="preserve">GSM UART: IO16 = ESP_GSM_TX, IO17 = ESP_GSM_RX → A7672S module via 100 ohm series resistors R17, R18.</w:t>
      </w:r>
    </w:p>
    <w:p>
      <w:pPr>
        <w:pStyle w:val="ListParagraph"/>
        <w:numPr>
          <w:ilvl w:val="0"/>
          <w:numId w:val="2"/>
        </w:numPr>
        <w:spacing w:after="40" w:before="40"/>
      </w:pPr>
      <w:r>
        <w:rPr>
          <w:rFonts w:ascii="Arial" w:cs="Arial" w:eastAsia="Arial" w:hAnsi="Arial"/>
          <w:b w:val="false"/>
          <w:bCs w:val="false"/>
          <w:color w:val="000000"/>
          <w:sz w:val="20"/>
          <w:szCs w:val="20"/>
        </w:rPr>
        <w:t xml:space="preserve">GPIO4: GSM_PWRKEY control → 2N3904 base.</w:t>
      </w:r>
    </w:p>
    <w:p>
      <w:pPr>
        <w:pStyle w:val="ListParagraph"/>
        <w:numPr>
          <w:ilvl w:val="0"/>
          <w:numId w:val="2"/>
        </w:numPr>
        <w:spacing w:after="40" w:before="40"/>
      </w:pPr>
      <w:r>
        <w:rPr>
          <w:rFonts w:ascii="Arial" w:cs="Arial" w:eastAsia="Arial" w:hAnsi="Arial"/>
          <w:b w:val="false"/>
          <w:bCs w:val="false"/>
          <w:color w:val="000000"/>
          <w:sz w:val="20"/>
          <w:szCs w:val="20"/>
        </w:rPr>
        <w:t xml:space="preserve">IO34 = IGN_DETECT — ignition detection analog input.</w:t>
      </w:r>
    </w:p>
    <w:p>
      <w:pPr>
        <w:pStyle w:val="ListParagraph"/>
        <w:numPr>
          <w:ilvl w:val="0"/>
          <w:numId w:val="2"/>
        </w:numPr>
        <w:spacing w:after="40" w:before="40"/>
      </w:pPr>
      <w:r>
        <w:rPr>
          <w:rFonts w:ascii="Arial" w:cs="Arial" w:eastAsia="Arial" w:hAnsi="Arial"/>
          <w:b w:val="false"/>
          <w:bCs w:val="false"/>
          <w:color w:val="000000"/>
          <w:sz w:val="20"/>
          <w:szCs w:val="20"/>
        </w:rPr>
        <w:t xml:space="preserve">IO33 = WDI — watchdog timer pulse output.</w:t>
      </w:r>
    </w:p>
    <w:p>
      <w:pPr>
        <w:pStyle w:val="ListParagraph"/>
        <w:numPr>
          <w:ilvl w:val="0"/>
          <w:numId w:val="2"/>
        </w:numPr>
        <w:spacing w:after="40" w:before="40"/>
      </w:pPr>
      <w:r>
        <w:rPr>
          <w:rFonts w:ascii="Arial" w:cs="Arial" w:eastAsia="Arial" w:hAnsi="Arial"/>
          <w:b w:val="false"/>
          <w:bCs w:val="false"/>
          <w:color w:val="000000"/>
          <w:sz w:val="20"/>
          <w:szCs w:val="20"/>
        </w:rPr>
        <w:t xml:space="preserve">IO25 = CAN_LED, IO26 = GSM_NETWORK, IO27 = STATUS, IO32 = GPS_LOCK, IO23 = DET_SW.</w:t>
      </w:r>
    </w:p>
    <w:p>
      <w:pPr>
        <w:pStyle w:val="ListParagraph"/>
        <w:numPr>
          <w:ilvl w:val="0"/>
          <w:numId w:val="2"/>
        </w:numPr>
        <w:spacing w:after="40" w:before="40"/>
      </w:pPr>
      <w:r>
        <w:rPr>
          <w:rFonts w:ascii="Arial" w:cs="Arial" w:eastAsia="Arial" w:hAnsi="Arial"/>
          <w:b w:val="false"/>
          <w:bCs w:val="false"/>
          <w:color w:val="000000"/>
          <w:sz w:val="20"/>
          <w:szCs w:val="20"/>
        </w:rPr>
        <w:t xml:space="preserve">SENSOR_VP (GPIO36) and SENSOR_VN (GPIO39): these dedicated ADC input-only pins are marked as not connected (X). If analog sensor inputs are planned (e.g., battery voltage monitoring, temperature), these should be connected.</w:t>
      </w:r>
    </w:p>
    <w:p>
      <w:pPr>
        <w:pStyle w:val="ListParagraph"/>
        <w:numPr>
          <w:ilvl w:val="0"/>
          <w:numId w:val="2"/>
        </w:numPr>
        <w:spacing w:after="40" w:before="40"/>
      </w:pPr>
      <w:r>
        <w:rPr>
          <w:rFonts w:ascii="Arial" w:cs="Arial" w:eastAsia="Arial" w:hAnsi="Arial"/>
          <w:b w:val="false"/>
          <w:bCs w:val="false"/>
          <w:color w:val="000000"/>
          <w:sz w:val="20"/>
          <w:szCs w:val="20"/>
        </w:rPr>
        <w:t xml:space="preserve">SPI pins (SD0, SD1, SD2, SD3, SCK, CMD): these flash interface pins are marked X — the flash is internal to the WROOM module, so these are correctly unused in standard designs.</w:t>
      </w:r>
    </w:p>
    <w:p>
      <w:pPr>
        <w:spacing w:after="40" w:before="40"/>
      </w:pPr>
    </w:p>
    <w:p>
      <w:pPr>
        <w:pStyle w:val="Heading3"/>
        <w:spacing w:after="80" w:before="160"/>
      </w:pPr>
      <w:r>
        <w:rPr>
          <w:rFonts w:ascii="Arial" w:cs="Arial" w:eastAsia="Arial" w:hAnsi="Arial"/>
          <w:b/>
          <w:bCs/>
          <w:color w:val="2980B9"/>
          <w:sz w:val="24"/>
          <w:szCs w:val="24"/>
        </w:rPr>
        <w:t xml:space="preserve">3.3.2  USB Programming Circuit (CP2102N, U8)</w:t>
      </w:r>
    </w:p>
    <w:p>
      <w:pPr>
        <w:spacing w:after="80" w:before="80"/>
        <w:jc w:val="left"/>
      </w:pPr>
      <w:r>
        <w:rPr>
          <w:rFonts w:ascii="Arial" w:cs="Arial" w:eastAsia="Arial" w:hAnsi="Arial"/>
          <w:b w:val="false"/>
          <w:bCs w:val="false"/>
          <w:i w:val="false"/>
          <w:iCs w:val="false"/>
          <w:color w:val="000000"/>
          <w:sz w:val="20"/>
          <w:szCs w:val="20"/>
        </w:rPr>
        <w:t xml:space="preserve">The CP2102N-Axx-xQFN24 is a USB-to-UART bridge used for programming and debugging the ESP32.</w:t>
      </w:r>
    </w:p>
    <w:p>
      <w:pPr>
        <w:pStyle w:val="ListParagraph"/>
        <w:numPr>
          <w:ilvl w:val="0"/>
          <w:numId w:val="2"/>
        </w:numPr>
        <w:spacing w:after="40" w:before="40"/>
      </w:pPr>
      <w:r>
        <w:rPr>
          <w:rFonts w:ascii="Arial" w:cs="Arial" w:eastAsia="Arial" w:hAnsi="Arial"/>
          <w:b w:val="false"/>
          <w:bCs w:val="false"/>
          <w:color w:val="000000"/>
          <w:sz w:val="20"/>
          <w:szCs w:val="20"/>
        </w:rPr>
        <w:t xml:space="preserve">USB port P1: Micro-B type connector with USB_D+ and USB_D- differential lines.</w:t>
      </w:r>
    </w:p>
    <w:p>
      <w:pPr>
        <w:pStyle w:val="ListParagraph"/>
        <w:numPr>
          <w:ilvl w:val="0"/>
          <w:numId w:val="2"/>
        </w:numPr>
        <w:spacing w:after="40" w:before="40"/>
      </w:pPr>
      <w:r>
        <w:rPr>
          <w:rFonts w:ascii="Arial" w:cs="Arial" w:eastAsia="Arial" w:hAnsi="Arial"/>
          <w:b w:val="false"/>
          <w:bCs w:val="false"/>
          <w:color w:val="000000"/>
          <w:sz w:val="20"/>
          <w:szCs w:val="20"/>
        </w:rPr>
        <w:t xml:space="preserve">VBUS: Connected to CP2102N VBUS pin. R35 (0 ohm) connects +5V rail to VBUS.</w:t>
      </w:r>
    </w:p>
    <w:p>
      <w:pPr>
        <w:pStyle w:val="ListParagraph"/>
        <w:numPr>
          <w:ilvl w:val="0"/>
          <w:numId w:val="2"/>
        </w:numPr>
        <w:spacing w:after="40" w:before="40"/>
      </w:pPr>
      <w:r>
        <w:rPr>
          <w:rFonts w:ascii="Arial" w:cs="Arial" w:eastAsia="Arial" w:hAnsi="Arial"/>
          <w:b w:val="false"/>
          <w:bCs w:val="false"/>
          <w:color w:val="000000"/>
          <w:sz w:val="20"/>
          <w:szCs w:val="20"/>
        </w:rPr>
        <w:t xml:space="preserve">UART: TXD → R38 (100 ohm) → UORXD (ESP32 RX). RXD → R39 (100 ohm) → UOTXD (ESP32 TX). Series resistors are good for ESD and impedance matching.</w:t>
      </w:r>
    </w:p>
    <w:p>
      <w:pPr>
        <w:pStyle w:val="ListParagraph"/>
        <w:numPr>
          <w:ilvl w:val="0"/>
          <w:numId w:val="2"/>
        </w:numPr>
        <w:spacing w:after="40" w:before="40"/>
      </w:pPr>
      <w:r>
        <w:rPr>
          <w:rFonts w:ascii="Arial" w:cs="Arial" w:eastAsia="Arial" w:hAnsi="Arial"/>
          <w:b w:val="false"/>
          <w:bCs w:val="false"/>
          <w:color w:val="000000"/>
          <w:sz w:val="20"/>
          <w:szCs w:val="20"/>
        </w:rPr>
        <w:t xml:space="preserve">Auto-reset circuit: DTR and RTS from CP2102N through transistors create the standard ESP32 auto-programming reset sequence. R28 (100 ohm) on DTR line.</w:t>
      </w:r>
    </w:p>
    <w:p>
      <w:pPr>
        <w:pStyle w:val="ListParagraph"/>
        <w:numPr>
          <w:ilvl w:val="0"/>
          <w:numId w:val="2"/>
        </w:numPr>
        <w:spacing w:after="40" w:before="40"/>
      </w:pPr>
      <w:r>
        <w:rPr>
          <w:rFonts w:ascii="Arial" w:cs="Arial" w:eastAsia="Arial" w:hAnsi="Arial"/>
          <w:b w:val="false"/>
          <w:bCs w:val="false"/>
          <w:color w:val="000000"/>
          <w:sz w:val="20"/>
          <w:szCs w:val="20"/>
        </w:rPr>
        <w:t xml:space="preserve">Decoupling: C36, C37 (100nF), C38 (100nF), C39 (1uF/25V), C42 (4.7uF) — well-decoupled.</w:t>
      </w:r>
    </w:p>
    <w:p>
      <w:pPr>
        <w:pStyle w:val="ListParagraph"/>
        <w:numPr>
          <w:ilvl w:val="0"/>
          <w:numId w:val="2"/>
        </w:numPr>
        <w:spacing w:after="40" w:before="40"/>
      </w:pPr>
      <w:r>
        <w:rPr>
          <w:rFonts w:ascii="Arial" w:cs="Arial" w:eastAsia="Arial" w:hAnsi="Arial"/>
          <w:b w:val="false"/>
          <w:bCs w:val="false"/>
          <w:color w:val="000000"/>
          <w:sz w:val="20"/>
          <w:szCs w:val="20"/>
        </w:rPr>
        <w:t xml:space="preserve">USB ESD protection: D20 (USBLC6-2SC6) on USB_D+ and USB_D- lines — correctly placed for IEC 61000-4-2 ESD protection.</w:t>
      </w:r>
    </w:p>
    <w:p>
      <w:pPr>
        <w:spacing w:after="40" w:before="40"/>
      </w:pPr>
    </w:p>
    <w:p>
      <w:pPr>
        <w:pStyle w:val="Heading2"/>
        <w:pBdr>
          <w:bottom w:val="single" w:color="2E75B6" w:sz="4" w:space="1"/>
        </w:pBdr>
        <w:spacing w:after="120" w:before="220"/>
      </w:pPr>
      <w:r>
        <w:rPr>
          <w:rFonts w:ascii="Arial" w:cs="Arial" w:eastAsia="Arial" w:hAnsi="Arial"/>
          <w:b/>
          <w:bCs/>
          <w:color w:val="2E75B6"/>
          <w:sz w:val="28"/>
          <w:szCs w:val="28"/>
        </w:rPr>
        <w:t xml:space="preserve">3.4  Section 4 — Indication Section</w:t>
      </w:r>
    </w:p>
    <w:p>
      <w:pPr>
        <w:pStyle w:val="Heading3"/>
        <w:spacing w:after="80" w:before="160"/>
      </w:pPr>
      <w:r>
        <w:rPr>
          <w:rFonts w:ascii="Arial" w:cs="Arial" w:eastAsia="Arial" w:hAnsi="Arial"/>
          <w:b/>
          <w:bCs/>
          <w:color w:val="2980B9"/>
          <w:sz w:val="24"/>
          <w:szCs w:val="24"/>
        </w:rPr>
        <w:t xml:space="preserve">3.4.1  LED Indicators</w:t>
      </w:r>
    </w:p>
    <w:p>
      <w:pPr>
        <w:spacing w:after="80" w:before="80"/>
        <w:jc w:val="left"/>
      </w:pPr>
      <w:r>
        <w:rPr>
          <w:rFonts w:ascii="Arial" w:cs="Arial" w:eastAsia="Arial" w:hAnsi="Arial"/>
          <w:b w:val="false"/>
          <w:bCs w:val="false"/>
          <w:i w:val="false"/>
          <w:iCs w:val="false"/>
          <w:color w:val="000000"/>
          <w:sz w:val="20"/>
          <w:szCs w:val="20"/>
        </w:rPr>
        <w:t xml:space="preserve">Nine status LEDs provide visual system feedback. All use 330 ohm series resistors which give the following operating currents:</w:t>
      </w:r>
    </w:p>
    <w:p>
      <w:pPr>
        <w:pStyle w:val="ListParagraph"/>
        <w:numPr>
          <w:ilvl w:val="0"/>
          <w:numId w:val="2"/>
        </w:numPr>
        <w:spacing w:after="40" w:before="40"/>
      </w:pPr>
      <w:r>
        <w:rPr>
          <w:rFonts w:ascii="Arial" w:cs="Arial" w:eastAsia="Arial" w:hAnsi="Arial"/>
          <w:b w:val="false"/>
          <w:bCs w:val="false"/>
          <w:color w:val="000000"/>
          <w:sz w:val="20"/>
          <w:szCs w:val="20"/>
        </w:rPr>
        <w:t xml:space="preserve">From +3.3V: (3.3 - 2.0) / 330 ≈ 3.9 mA — acceptable for standard LEDs.</w:t>
      </w:r>
    </w:p>
    <w:p>
      <w:pPr>
        <w:pStyle w:val="ListParagraph"/>
        <w:numPr>
          <w:ilvl w:val="0"/>
          <w:numId w:val="2"/>
        </w:numPr>
        <w:spacing w:after="40" w:before="40"/>
      </w:pPr>
      <w:r>
        <w:rPr>
          <w:rFonts w:ascii="Arial" w:cs="Arial" w:eastAsia="Arial" w:hAnsi="Arial"/>
          <w:b w:val="false"/>
          <w:bCs w:val="false"/>
          <w:color w:val="000000"/>
          <w:sz w:val="20"/>
          <w:szCs w:val="20"/>
        </w:rPr>
        <w:t xml:space="preserve">From +5V: (5.0 - 2.0) / 330 ≈ 9.1 mA — acceptable.</w:t>
      </w:r>
    </w:p>
    <w:p>
      <w:pPr>
        <w:pStyle w:val="ListParagraph"/>
        <w:numPr>
          <w:ilvl w:val="0"/>
          <w:numId w:val="2"/>
        </w:numPr>
        <w:spacing w:after="40" w:before="40"/>
      </w:pPr>
      <w:r>
        <w:rPr>
          <w:rFonts w:ascii="Arial" w:cs="Arial" w:eastAsia="Arial" w:hAnsi="Arial"/>
          <w:b w:val="false"/>
          <w:bCs w:val="false"/>
          <w:color w:val="000000"/>
          <w:sz w:val="20"/>
          <w:szCs w:val="20"/>
        </w:rPr>
        <w:t xml:space="preserve">From GSM_VBAT (4.13V): (4.13 - 2.0) / 330 ≈ 6.5 mA — acceptable.</w:t>
      </w:r>
    </w:p>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2400"/>
        <w:gridCol w:w="3080"/>
      </w:tblGrid>
      <w:tr>
        <w:tc>
          <w:tcPr>
            <w:tcW w:type="dxa" w:w="100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LED</w:t>
            </w:r>
          </w:p>
        </w:tc>
        <w:tc>
          <w:tcPr>
            <w:tcW w:type="dxa" w:w="160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Control Signal</w:t>
            </w:r>
          </w:p>
        </w:tc>
        <w:tc>
          <w:tcPr>
            <w:tcW w:type="dxa" w:w="200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Power Rail</w:t>
            </w:r>
          </w:p>
        </w:tc>
        <w:tc>
          <w:tcPr>
            <w:tcW w:type="dxa" w:w="240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Resistor</w:t>
            </w:r>
          </w:p>
        </w:tc>
        <w:tc>
          <w:tcPr>
            <w:tcW w:type="dxa" w:w="308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Purpose</w:t>
            </w:r>
          </w:p>
        </w:tc>
      </w:tr>
      <w:tr>
        <w:tc>
          <w:tcPr>
            <w:tcW w:type="dxa" w:w="1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D15</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+3.3V</w:t>
            </w:r>
          </w:p>
        </w:tc>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+3.3V</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R22 (330 ohm)</w:t>
            </w:r>
          </w:p>
        </w:tc>
        <w:tc>
          <w:tcPr>
            <w:tcW w:type="dxa" w:w="30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Power On Indicator</w:t>
            </w:r>
          </w:p>
        </w:tc>
      </w:tr>
      <w:tr>
        <w:tc>
          <w:tcPr>
            <w:tcW w:type="dxa" w:w="10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D16</w:t>
            </w:r>
          </w:p>
        </w:tc>
        <w:tc>
          <w:tcPr>
            <w:tcW w:type="dxa" w:w="16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CAN_LED</w:t>
            </w:r>
          </w:p>
        </w:tc>
        <w:tc>
          <w:tcPr>
            <w:tcW w:type="dxa" w:w="20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+3.3V</w:t>
            </w:r>
          </w:p>
        </w:tc>
        <w:tc>
          <w:tcPr>
            <w:tcW w:type="dxa" w:w="24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R24 (330 ohm)</w:t>
            </w:r>
          </w:p>
        </w:tc>
        <w:tc>
          <w:tcPr>
            <w:tcW w:type="dxa" w:w="308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CAN Bus Activity</w:t>
            </w:r>
          </w:p>
        </w:tc>
      </w:tr>
      <w:tr>
        <w:tc>
          <w:tcPr>
            <w:tcW w:type="dxa" w:w="1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D17</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GSM_NETWORK</w:t>
            </w:r>
          </w:p>
        </w:tc>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+3.3V</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R25 (330 ohm)</w:t>
            </w:r>
          </w:p>
        </w:tc>
        <w:tc>
          <w:tcPr>
            <w:tcW w:type="dxa" w:w="30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GSM Network Connected</w:t>
            </w:r>
          </w:p>
        </w:tc>
      </w:tr>
      <w:tr>
        <w:tc>
          <w:tcPr>
            <w:tcW w:type="dxa" w:w="10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D18</w:t>
            </w:r>
          </w:p>
        </w:tc>
        <w:tc>
          <w:tcPr>
            <w:tcW w:type="dxa" w:w="16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STATUS</w:t>
            </w:r>
          </w:p>
        </w:tc>
        <w:tc>
          <w:tcPr>
            <w:tcW w:type="dxa" w:w="20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+3.3V</w:t>
            </w:r>
          </w:p>
        </w:tc>
        <w:tc>
          <w:tcPr>
            <w:tcW w:type="dxa" w:w="24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R26 (330 ohm)</w:t>
            </w:r>
          </w:p>
        </w:tc>
        <w:tc>
          <w:tcPr>
            <w:tcW w:type="dxa" w:w="308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General Status Indicator</w:t>
            </w:r>
          </w:p>
        </w:tc>
      </w:tr>
      <w:tr>
        <w:tc>
          <w:tcPr>
            <w:tcW w:type="dxa" w:w="1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D19</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GPS_LOCK</w:t>
            </w:r>
          </w:p>
        </w:tc>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+3.3V</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R29 (330 ohm)</w:t>
            </w:r>
          </w:p>
        </w:tc>
        <w:tc>
          <w:tcPr>
            <w:tcW w:type="dxa" w:w="30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GPS/GNSS Fix Acquired</w:t>
            </w:r>
          </w:p>
        </w:tc>
      </w:tr>
      <w:tr>
        <w:tc>
          <w:tcPr>
            <w:tcW w:type="dxa" w:w="10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 (R1)</w:t>
            </w:r>
          </w:p>
        </w:tc>
        <w:tc>
          <w:tcPr>
            <w:tcW w:type="dxa" w:w="16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+5V (Always On)</w:t>
            </w:r>
          </w:p>
        </w:tc>
        <w:tc>
          <w:tcPr>
            <w:tcW w:type="dxa" w:w="20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+5V</w:t>
            </w:r>
          </w:p>
        </w:tc>
        <w:tc>
          <w:tcPr>
            <w:tcW w:type="dxa" w:w="24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R1 (330 ohm)</w:t>
            </w:r>
          </w:p>
        </w:tc>
        <w:tc>
          <w:tcPr>
            <w:tcW w:type="dxa" w:w="308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+5V Rail OK Indicator</w:t>
            </w:r>
          </w:p>
        </w:tc>
      </w:tr>
      <w:tr>
        <w:tc>
          <w:tcPr>
            <w:tcW w:type="dxa" w:w="1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D5</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GSM_VBAT</w:t>
            </w:r>
          </w:p>
        </w:tc>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GSM_VBAT</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R4 (330 ohm)</w:t>
            </w:r>
          </w:p>
        </w:tc>
        <w:tc>
          <w:tcPr>
            <w:tcW w:type="dxa" w:w="30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+4.2V GSM Power OK</w:t>
            </w:r>
          </w:p>
        </w:tc>
      </w:tr>
      <w:tr>
        <w:tc>
          <w:tcPr>
            <w:tcW w:type="dxa" w:w="10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D6</w:t>
            </w:r>
          </w:p>
        </w:tc>
        <w:tc>
          <w:tcPr>
            <w:tcW w:type="dxa" w:w="16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+3.3V</w:t>
            </w:r>
          </w:p>
        </w:tc>
        <w:tc>
          <w:tcPr>
            <w:tcW w:type="dxa" w:w="20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+3.3V</w:t>
            </w:r>
          </w:p>
        </w:tc>
        <w:tc>
          <w:tcPr>
            <w:tcW w:type="dxa" w:w="24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R5 (330 ohm)</w:t>
            </w:r>
          </w:p>
        </w:tc>
        <w:tc>
          <w:tcPr>
            <w:tcW w:type="dxa" w:w="308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+3.3V GSM Power OK</w:t>
            </w:r>
          </w:p>
        </w:tc>
      </w:tr>
      <w:tr>
        <w:tc>
          <w:tcPr>
            <w:tcW w:type="dxa" w:w="1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D10</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NETLIGHT</w:t>
            </w:r>
          </w:p>
        </w:tc>
        <w:tc>
          <w:tcPr>
            <w:tcW w:type="dxa" w:w="2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GSM_VBAT</w:t>
            </w:r>
          </w:p>
        </w:tc>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R3 (330 ohm)</w:t>
            </w:r>
          </w:p>
        </w:tc>
        <w:tc>
          <w:tcPr>
            <w:tcW w:type="dxa" w:w="30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GSM Module Netlight (Network Status)</w:t>
            </w:r>
          </w:p>
        </w:tc>
      </w:tr>
    </w:tbl>
    <w:p>
      <w:pPr>
        <w:spacing w:after="40" w:before="40"/>
      </w:pPr>
    </w:p>
    <w:p>
      <w:pPr>
        <w:pStyle w:val="Heading3"/>
        <w:spacing w:after="80" w:before="160"/>
      </w:pPr>
      <w:r>
        <w:rPr>
          <w:rFonts w:ascii="Arial" w:cs="Arial" w:eastAsia="Arial" w:hAnsi="Arial"/>
          <w:b/>
          <w:bCs/>
          <w:color w:val="2980B9"/>
          <w:sz w:val="24"/>
          <w:szCs w:val="24"/>
        </w:rPr>
        <w:t xml:space="preserve">3.4.2  Watchdog Timer (TPS3823-25DBVR, U2)</w:t>
      </w:r>
    </w:p>
    <w:p>
      <w:pPr>
        <w:spacing w:after="80" w:before="80"/>
        <w:jc w:val="left"/>
      </w:pPr>
      <w:r>
        <w:rPr>
          <w:rFonts w:ascii="Arial" w:cs="Arial" w:eastAsia="Arial" w:hAnsi="Arial"/>
          <w:b w:val="false"/>
          <w:bCs w:val="false"/>
          <w:i w:val="false"/>
          <w:iCs w:val="false"/>
          <w:color w:val="000000"/>
          <w:sz w:val="20"/>
          <w:szCs w:val="20"/>
        </w:rPr>
        <w:t xml:space="preserve">The TPS3823-25 is a precision watchdog timer IC with a programmable timeout. It monitors the ESP32 heartbeat pulse on the WDI input and resets the system if the ESP32 fails to toggle WDI within the timeout window.</w:t>
      </w:r>
    </w:p>
    <w:p>
      <w:pPr>
        <w:pStyle w:val="ListParagraph"/>
        <w:numPr>
          <w:ilvl w:val="0"/>
          <w:numId w:val="2"/>
        </w:numPr>
        <w:spacing w:after="40" w:before="40"/>
      </w:pPr>
      <w:r>
        <w:rPr>
          <w:rFonts w:ascii="Arial" w:cs="Arial" w:eastAsia="Arial" w:hAnsi="Arial"/>
          <w:b w:val="false"/>
          <w:bCs w:val="false"/>
          <w:color w:val="000000"/>
          <w:sz w:val="20"/>
          <w:szCs w:val="20"/>
        </w:rPr>
        <w:t xml:space="preserve">WDI input: connected to ESP32 IO33 with R30 (10k) pullup to +3.3V.</w:t>
      </w:r>
    </w:p>
    <w:p>
      <w:pPr>
        <w:pStyle w:val="ListParagraph"/>
        <w:numPr>
          <w:ilvl w:val="0"/>
          <w:numId w:val="2"/>
        </w:numPr>
        <w:spacing w:after="40" w:before="40"/>
      </w:pPr>
      <w:r>
        <w:rPr>
          <w:rFonts w:ascii="Arial" w:cs="Arial" w:eastAsia="Arial" w:hAnsi="Arial"/>
          <w:b w:val="false"/>
          <w:bCs w:val="false"/>
          <w:color w:val="000000"/>
          <w:sz w:val="20"/>
          <w:szCs w:val="20"/>
        </w:rPr>
        <w:t xml:space="preserve">RESET output: fed back to the ESP32 EN pin (active-low reset). This enables hardware recovery from software hangs.</w:t>
      </w:r>
    </w:p>
    <w:p>
      <w:pPr>
        <w:pStyle w:val="ListParagraph"/>
        <w:numPr>
          <w:ilvl w:val="0"/>
          <w:numId w:val="2"/>
        </w:numPr>
        <w:spacing w:after="40" w:before="40"/>
      </w:pPr>
      <w:r>
        <w:rPr>
          <w:rFonts w:ascii="Arial" w:cs="Arial" w:eastAsia="Arial" w:hAnsi="Arial"/>
          <w:b w:val="false"/>
          <w:bCs w:val="false"/>
          <w:color w:val="000000"/>
          <w:sz w:val="20"/>
          <w:szCs w:val="20"/>
        </w:rPr>
        <w:t xml:space="preserve">EN input: connected to the EN net, allowing the watchdog to be disabled during programming.</w:t>
      </w:r>
    </w:p>
    <w:p>
      <w:pPr>
        <w:pStyle w:val="ListParagraph"/>
        <w:numPr>
          <w:ilvl w:val="0"/>
          <w:numId w:val="2"/>
        </w:numPr>
        <w:spacing w:after="40" w:before="40"/>
      </w:pPr>
      <w:r>
        <w:rPr>
          <w:rFonts w:ascii="Arial" w:cs="Arial" w:eastAsia="Arial" w:hAnsi="Arial"/>
          <w:b w:val="false"/>
          <w:bCs w:val="false"/>
          <w:color w:val="000000"/>
          <w:sz w:val="20"/>
          <w:szCs w:val="20"/>
        </w:rPr>
        <w:t xml:space="preserve">VDD: powered from WT_VDD (+3.3V). The WT_VDD decoupling capacitor C12 (100nF) is present.</w:t>
      </w:r>
    </w:p>
    <w:p>
      <w:pPr>
        <w:pStyle w:val="ListParagraph"/>
        <w:numPr>
          <w:ilvl w:val="0"/>
          <w:numId w:val="2"/>
        </w:numPr>
        <w:spacing w:after="40" w:before="40"/>
      </w:pPr>
      <w:r>
        <w:rPr>
          <w:rFonts w:ascii="Arial" w:cs="Arial" w:eastAsia="Arial" w:hAnsi="Arial"/>
          <w:b w:val="false"/>
          <w:bCs w:val="false"/>
          <w:color w:val="000000"/>
          <w:sz w:val="20"/>
          <w:szCs w:val="20"/>
        </w:rPr>
        <w:t xml:space="preserve">PWR_FLAG connection to RESET pin of U2 is used for schematic power flagging — verify physical connection intent.</w:t>
      </w:r>
    </w:p>
    <w:p>
      <w:pPr>
        <w:spacing w:after="80" w:before="80"/>
        <w:jc w:val="left"/>
      </w:pPr>
      <w:r>
        <w:rPr>
          <w:rFonts w:ascii="Arial" w:cs="Arial" w:eastAsia="Arial" w:hAnsi="Arial"/>
          <w:b w:val="false"/>
          <w:bCs w:val="false"/>
          <w:i w:val="false"/>
          <w:iCs w:val="false"/>
          <w:color w:val="9A7D0A"/>
          <w:sz w:val="20"/>
          <w:szCs w:val="20"/>
        </w:rPr>
        <w:t xml:space="preserve">NOTE: TPS3823-25 has a fixed timeout of ~1.6 seconds. The ESP32 firmware MUST toggle WDI at least once per 1.6 seconds during normal operation to prevent unwanted resets.</w:t>
      </w:r>
    </w:p>
    <w:p>
      <w:pPr>
        <w:spacing w:after="40" w:before="40"/>
      </w:pPr>
    </w:p>
    <w:p>
      <w:pPr>
        <w:pStyle w:val="Heading2"/>
        <w:pBdr>
          <w:bottom w:val="single" w:color="2E75B6" w:sz="4" w:space="1"/>
        </w:pBdr>
        <w:spacing w:after="120" w:before="220"/>
      </w:pPr>
      <w:r>
        <w:rPr>
          <w:rFonts w:ascii="Arial" w:cs="Arial" w:eastAsia="Arial" w:hAnsi="Arial"/>
          <w:b/>
          <w:bCs/>
          <w:color w:val="2E75B6"/>
          <w:sz w:val="28"/>
          <w:szCs w:val="28"/>
        </w:rPr>
        <w:t xml:space="preserve">3.5  Section 5 — GSM-GPS (A7672S LTE/GNSS Module)</w:t>
      </w:r>
    </w:p>
    <w:p>
      <w:pPr>
        <w:pStyle w:val="Heading3"/>
        <w:spacing w:after="80" w:before="160"/>
      </w:pPr>
      <w:r>
        <w:rPr>
          <w:rFonts w:ascii="Arial" w:cs="Arial" w:eastAsia="Arial" w:hAnsi="Arial"/>
          <w:b/>
          <w:bCs/>
          <w:color w:val="2980B9"/>
          <w:sz w:val="24"/>
          <w:szCs w:val="24"/>
        </w:rPr>
        <w:t xml:space="preserve">3.5.1  A7672S Module Overview</w:t>
      </w:r>
    </w:p>
    <w:p>
      <w:pPr>
        <w:spacing w:after="80" w:before="80"/>
        <w:jc w:val="left"/>
      </w:pPr>
      <w:r>
        <w:rPr>
          <w:rFonts w:ascii="Arial" w:cs="Arial" w:eastAsia="Arial" w:hAnsi="Arial"/>
          <w:b w:val="false"/>
          <w:bCs w:val="false"/>
          <w:i w:val="false"/>
          <w:iCs w:val="false"/>
          <w:color w:val="000000"/>
          <w:sz w:val="20"/>
          <w:szCs w:val="20"/>
        </w:rPr>
        <w:t xml:space="preserve">The A7672S is an AI Thinker LTE Cat-1 module with integrated GNSS (GPS/BeiDou/GLONASS/Galileo). It is NOT a basic GSM module — it is a 4G LTE module, making the section label "GSM-GPS" somewhat misleading. This distinction matters for antenna design, SIM card plan requirements, and AT command set used.</w:t>
      </w:r>
    </w:p>
    <w:p>
      <w:pPr>
        <w:pStyle w:val="ListParagraph"/>
        <w:numPr>
          <w:ilvl w:val="0"/>
          <w:numId w:val="2"/>
        </w:numPr>
        <w:spacing w:after="40" w:before="40"/>
      </w:pPr>
      <w:r>
        <w:rPr>
          <w:rFonts w:ascii="Arial" w:cs="Arial" w:eastAsia="Arial" w:hAnsi="Arial"/>
          <w:b w:val="false"/>
          <w:bCs w:val="false"/>
          <w:color w:val="000000"/>
          <w:sz w:val="20"/>
          <w:szCs w:val="20"/>
        </w:rPr>
        <w:t xml:space="preserve">UART communication with ESP32: via ESP_GSM_TX and ESP_GSM_RX through 100 ohm isolating resistors R17 and R18.</w:t>
      </w:r>
    </w:p>
    <w:p>
      <w:pPr>
        <w:pStyle w:val="ListParagraph"/>
        <w:numPr>
          <w:ilvl w:val="0"/>
          <w:numId w:val="2"/>
        </w:numPr>
        <w:spacing w:after="40" w:before="40"/>
      </w:pPr>
      <w:r>
        <w:rPr>
          <w:rFonts w:ascii="Arial" w:cs="Arial" w:eastAsia="Arial" w:hAnsi="Arial"/>
          <w:b w:val="false"/>
          <w:bCs w:val="false"/>
          <w:color w:val="000000"/>
          <w:sz w:val="20"/>
          <w:szCs w:val="20"/>
        </w:rPr>
        <w:t xml:space="preserve">PWRKEY control: Q1 (2N3904 NPN transistor) with R2 (1k base resistor from GPIO4) pulls PWRKEY low. The A7672S requires PWRKEY held low for approximately 1 second to power on. This is correct.</w:t>
      </w:r>
    </w:p>
    <w:p>
      <w:pPr>
        <w:pStyle w:val="ListParagraph"/>
        <w:numPr>
          <w:ilvl w:val="0"/>
          <w:numId w:val="2"/>
        </w:numPr>
        <w:spacing w:after="40" w:before="40"/>
      </w:pPr>
      <w:r>
        <w:rPr>
          <w:rFonts w:ascii="Arial" w:cs="Arial" w:eastAsia="Arial" w:hAnsi="Arial"/>
          <w:b w:val="false"/>
          <w:bCs w:val="false"/>
          <w:color w:val="000000"/>
          <w:sz w:val="20"/>
          <w:szCs w:val="20"/>
        </w:rPr>
        <w:t xml:space="preserve">STATUS output: directly connected to ESP32 STATUS input for module state monitoring.</w:t>
      </w:r>
    </w:p>
    <w:p>
      <w:pPr>
        <w:pStyle w:val="ListParagraph"/>
        <w:numPr>
          <w:ilvl w:val="0"/>
          <w:numId w:val="2"/>
        </w:numPr>
        <w:spacing w:after="40" w:before="40"/>
      </w:pPr>
      <w:r>
        <w:rPr>
          <w:rFonts w:ascii="Arial" w:cs="Arial" w:eastAsia="Arial" w:hAnsi="Arial"/>
          <w:b w:val="false"/>
          <w:bCs w:val="false"/>
          <w:color w:val="000000"/>
          <w:sz w:val="20"/>
          <w:szCs w:val="20"/>
        </w:rPr>
        <w:t xml:space="preserve">NETLIGHT output: NETLIGHT signal via R32 (0 ohm) to the NETLIGHT LED circuit — indicates network registration state by blinking pattern.</w:t>
      </w:r>
    </w:p>
    <w:p>
      <w:pPr>
        <w:pStyle w:val="ListParagraph"/>
        <w:numPr>
          <w:ilvl w:val="0"/>
          <w:numId w:val="2"/>
        </w:numPr>
        <w:spacing w:after="40" w:before="40"/>
      </w:pPr>
      <w:r>
        <w:rPr>
          <w:rFonts w:ascii="Arial" w:cs="Arial" w:eastAsia="Arial" w:hAnsi="Arial"/>
          <w:b w:val="false"/>
          <w:bCs w:val="false"/>
          <w:color w:val="000000"/>
          <w:sz w:val="20"/>
          <w:szCs w:val="20"/>
        </w:rPr>
        <w:t xml:space="preserve">GNSS_ANT: connected to GNSS antenna port (pin 90). Must use 50-ohm impedance-controlled trace.</w:t>
      </w:r>
    </w:p>
    <w:p>
      <w:pPr>
        <w:pStyle w:val="ListParagraph"/>
        <w:numPr>
          <w:ilvl w:val="0"/>
          <w:numId w:val="2"/>
        </w:numPr>
        <w:spacing w:after="40" w:before="40"/>
      </w:pPr>
      <w:r>
        <w:rPr>
          <w:rFonts w:ascii="Arial" w:cs="Arial" w:eastAsia="Arial" w:hAnsi="Arial"/>
          <w:b w:val="false"/>
          <w:bCs w:val="false"/>
          <w:color w:val="000000"/>
          <w:sz w:val="20"/>
          <w:szCs w:val="20"/>
        </w:rPr>
        <w:t xml:space="preserve">LTE_ANT: connected to RF_ANT pin (pin 60). Must use 50-ohm impedance-controlled trace.</w:t>
      </w:r>
    </w:p>
    <w:p>
      <w:pPr>
        <w:spacing w:after="40" w:before="40"/>
      </w:pPr>
    </w:p>
    <w:p>
      <w:pPr>
        <w:pStyle w:val="Heading3"/>
        <w:spacing w:after="80" w:before="160"/>
      </w:pPr>
      <w:r>
        <w:rPr>
          <w:rFonts w:ascii="Arial" w:cs="Arial" w:eastAsia="Arial" w:hAnsi="Arial"/>
          <w:b/>
          <w:bCs/>
          <w:color w:val="2980B9"/>
          <w:sz w:val="24"/>
          <w:szCs w:val="24"/>
        </w:rPr>
        <w:t xml:space="preserve">3.5.2  GSM Power Bank Section</w:t>
      </w:r>
    </w:p>
    <w:p>
      <w:pPr>
        <w:spacing w:after="80" w:before="80"/>
        <w:jc w:val="left"/>
      </w:pPr>
      <w:r>
        <w:rPr>
          <w:rFonts w:ascii="Arial" w:cs="Arial" w:eastAsia="Arial" w:hAnsi="Arial"/>
          <w:b w:val="false"/>
          <w:bCs w:val="false"/>
          <w:i w:val="false"/>
          <w:iCs w:val="false"/>
          <w:color w:val="000000"/>
          <w:sz w:val="20"/>
          <w:szCs w:val="20"/>
        </w:rPr>
        <w:t xml:space="preserve">The A7672S requires high peak currents during LTE transmission (up to 2A pulses). The power bank section provides bulk capacitance on the GSM_VBAT rail:</w:t>
      </w:r>
    </w:p>
    <w:p>
      <w:pPr>
        <w:pStyle w:val="ListParagraph"/>
        <w:numPr>
          <w:ilvl w:val="0"/>
          <w:numId w:val="2"/>
        </w:numPr>
        <w:spacing w:after="40" w:before="40"/>
      </w:pPr>
      <w:r>
        <w:rPr>
          <w:rFonts w:ascii="Arial" w:cs="Arial" w:eastAsia="Arial" w:hAnsi="Arial"/>
          <w:b w:val="false"/>
          <w:bCs w:val="false"/>
          <w:color w:val="000000"/>
          <w:sz w:val="20"/>
          <w:szCs w:val="20"/>
        </w:rPr>
        <w:t xml:space="preserve">C25: 220uF/50V electrolytic — main bulk reservoir.</w:t>
      </w:r>
    </w:p>
    <w:p>
      <w:pPr>
        <w:pStyle w:val="ListParagraph"/>
        <w:numPr>
          <w:ilvl w:val="0"/>
          <w:numId w:val="2"/>
        </w:numPr>
        <w:spacing w:after="40" w:before="40"/>
      </w:pPr>
      <w:r>
        <w:rPr>
          <w:rFonts w:ascii="Arial" w:cs="Arial" w:eastAsia="Arial" w:hAnsi="Arial"/>
          <w:b w:val="false"/>
          <w:bCs w:val="false"/>
          <w:color w:val="000000"/>
          <w:sz w:val="20"/>
          <w:szCs w:val="20"/>
        </w:rPr>
        <w:t xml:space="preserve">C26: 22uF/25V — secondary bulk.</w:t>
      </w:r>
    </w:p>
    <w:p>
      <w:pPr>
        <w:pStyle w:val="ListParagraph"/>
        <w:numPr>
          <w:ilvl w:val="0"/>
          <w:numId w:val="2"/>
        </w:numPr>
        <w:spacing w:after="40" w:before="40"/>
      </w:pPr>
      <w:r>
        <w:rPr>
          <w:rFonts w:ascii="Arial" w:cs="Arial" w:eastAsia="Arial" w:hAnsi="Arial"/>
          <w:b w:val="false"/>
          <w:bCs w:val="false"/>
          <w:color w:val="000000"/>
          <w:sz w:val="20"/>
          <w:szCs w:val="20"/>
        </w:rPr>
        <w:t xml:space="preserve">C30: 100nF ceramic — high-frequency decoupling.</w:t>
      </w:r>
    </w:p>
    <w:p>
      <w:pPr>
        <w:pStyle w:val="ListParagraph"/>
        <w:numPr>
          <w:ilvl w:val="0"/>
          <w:numId w:val="2"/>
        </w:numPr>
        <w:spacing w:after="40" w:before="40"/>
      </w:pPr>
      <w:r>
        <w:rPr>
          <w:rFonts w:ascii="Arial" w:cs="Arial" w:eastAsia="Arial" w:hAnsi="Arial"/>
          <w:b w:val="false"/>
          <w:bCs w:val="false"/>
          <w:color w:val="000000"/>
          <w:sz w:val="20"/>
          <w:szCs w:val="20"/>
        </w:rPr>
        <w:t xml:space="preserve">C31: 1uF/50V — mid-frequency decoupling.</w:t>
      </w:r>
    </w:p>
    <w:p>
      <w:pPr>
        <w:pStyle w:val="ListParagraph"/>
        <w:numPr>
          <w:ilvl w:val="0"/>
          <w:numId w:val="2"/>
        </w:numPr>
        <w:spacing w:after="40" w:before="40"/>
      </w:pPr>
      <w:r>
        <w:rPr>
          <w:rFonts w:ascii="Arial" w:cs="Arial" w:eastAsia="Arial" w:hAnsi="Arial"/>
          <w:b w:val="false"/>
          <w:bCs w:val="false"/>
          <w:color w:val="000000"/>
          <w:sz w:val="20"/>
          <w:szCs w:val="20"/>
        </w:rPr>
        <w:t xml:space="preserve">C28: 100uF — additional bulk.</w:t>
      </w:r>
    </w:p>
    <w:p>
      <w:pPr>
        <w:pStyle w:val="ListParagraph"/>
        <w:numPr>
          <w:ilvl w:val="0"/>
          <w:numId w:val="2"/>
        </w:numPr>
        <w:spacing w:after="40" w:before="40"/>
      </w:pPr>
      <w:r>
        <w:rPr>
          <w:rFonts w:ascii="Arial" w:cs="Arial" w:eastAsia="Arial" w:hAnsi="Arial"/>
          <w:b w:val="false"/>
          <w:bCs w:val="false"/>
          <w:color w:val="000000"/>
          <w:sz w:val="20"/>
          <w:szCs w:val="20"/>
        </w:rPr>
        <w:t xml:space="preserve">C32: 100nF ceramic — high-frequency decoupling.</w:t>
      </w:r>
    </w:p>
    <w:p>
      <w:pPr>
        <w:pStyle w:val="ListParagraph"/>
        <w:numPr>
          <w:ilvl w:val="0"/>
          <w:numId w:val="2"/>
        </w:numPr>
        <w:spacing w:after="40" w:before="40"/>
      </w:pPr>
      <w:r>
        <w:rPr>
          <w:rFonts w:ascii="Arial" w:cs="Arial" w:eastAsia="Arial" w:hAnsi="Arial"/>
          <w:b w:val="false"/>
          <w:bCs w:val="false"/>
          <w:color w:val="000000"/>
          <w:sz w:val="20"/>
          <w:szCs w:val="20"/>
        </w:rPr>
        <w:t xml:space="preserve">C11: 470uF/50V — this is the largest bulk capacitor, essential for the peak current demands.</w:t>
      </w:r>
    </w:p>
    <w:p>
      <w:pPr>
        <w:spacing w:after="80" w:before="80"/>
        <w:jc w:val="left"/>
      </w:pPr>
      <w:r>
        <w:rPr>
          <w:rFonts w:ascii="Arial" w:cs="Arial" w:eastAsia="Arial" w:hAnsi="Arial"/>
          <w:b w:val="false"/>
          <w:bCs w:val="false"/>
          <w:i w:val="false"/>
          <w:iCs w:val="false"/>
          <w:color w:val="000000"/>
          <w:sz w:val="20"/>
          <w:szCs w:val="20"/>
        </w:rPr>
        <w:t xml:space="preserve">The total bulk capacitance (~1000uF+) is appropriate for LTE Cat-1 operation. Well-designed.</w:t>
      </w:r>
    </w:p>
    <w:p>
      <w:pPr>
        <w:spacing w:after="40" w:before="40"/>
      </w:pPr>
    </w:p>
    <w:p>
      <w:pPr>
        <w:pStyle w:val="Heading3"/>
        <w:spacing w:after="80" w:before="160"/>
      </w:pPr>
      <w:r>
        <w:rPr>
          <w:rFonts w:ascii="Arial" w:cs="Arial" w:eastAsia="Arial" w:hAnsi="Arial"/>
          <w:b/>
          <w:bCs/>
          <w:color w:val="2980B9"/>
          <w:sz w:val="24"/>
          <w:szCs w:val="24"/>
        </w:rPr>
        <w:t xml:space="preserve">3.5.3  SIM Card Holder (J9, 2199337-5)</w:t>
      </w:r>
    </w:p>
    <w:p>
      <w:pPr>
        <w:spacing w:after="80" w:before="80"/>
        <w:jc w:val="left"/>
      </w:pPr>
      <w:r>
        <w:rPr>
          <w:rFonts w:ascii="Arial" w:cs="Arial" w:eastAsia="Arial" w:hAnsi="Arial"/>
          <w:b w:val="false"/>
          <w:bCs w:val="false"/>
          <w:i w:val="false"/>
          <w:iCs w:val="false"/>
          <w:color w:val="000000"/>
          <w:sz w:val="20"/>
          <w:szCs w:val="20"/>
        </w:rPr>
        <w:t xml:space="preserve">A standard push-push SIM card holder is used with the following interface:</w:t>
      </w:r>
    </w:p>
    <w:p>
      <w:pPr>
        <w:pStyle w:val="ListParagraph"/>
        <w:numPr>
          <w:ilvl w:val="0"/>
          <w:numId w:val="2"/>
        </w:numPr>
        <w:spacing w:after="40" w:before="40"/>
      </w:pPr>
      <w:r>
        <w:rPr>
          <w:rFonts w:ascii="Arial" w:cs="Arial" w:eastAsia="Arial" w:hAnsi="Arial"/>
          <w:b w:val="false"/>
          <w:bCs w:val="false"/>
          <w:color w:val="000000"/>
          <w:sz w:val="20"/>
          <w:szCs w:val="20"/>
        </w:rPr>
        <w:t xml:space="preserve">SIM_VDD_HLD: SIM card power supply from A7672S USIM1_VDD (pin 30).</w:t>
      </w:r>
    </w:p>
    <w:p>
      <w:pPr>
        <w:pStyle w:val="ListParagraph"/>
        <w:numPr>
          <w:ilvl w:val="0"/>
          <w:numId w:val="2"/>
        </w:numPr>
        <w:spacing w:after="40" w:before="40"/>
      </w:pPr>
      <w:r>
        <w:rPr>
          <w:rFonts w:ascii="Arial" w:cs="Arial" w:eastAsia="Arial" w:hAnsi="Arial"/>
          <w:b w:val="false"/>
          <w:bCs w:val="false"/>
          <w:color w:val="000000"/>
          <w:sz w:val="20"/>
          <w:szCs w:val="20"/>
        </w:rPr>
        <w:t xml:space="preserve">SIM_DATA_HLD: Data line with D13 (ESD9M5.0ST5G) ESD protection.</w:t>
      </w:r>
    </w:p>
    <w:p>
      <w:pPr>
        <w:pStyle w:val="ListParagraph"/>
        <w:numPr>
          <w:ilvl w:val="0"/>
          <w:numId w:val="2"/>
        </w:numPr>
        <w:spacing w:after="40" w:before="40"/>
      </w:pPr>
      <w:r>
        <w:rPr>
          <w:rFonts w:ascii="Arial" w:cs="Arial" w:eastAsia="Arial" w:hAnsi="Arial"/>
          <w:b w:val="false"/>
          <w:bCs w:val="false"/>
          <w:color w:val="000000"/>
          <w:sz w:val="20"/>
          <w:szCs w:val="20"/>
        </w:rPr>
        <w:t xml:space="preserve">SIM_CLK_HLD: Clock line with D11 (ESD9M5.0ST5G) ESD protection.</w:t>
      </w:r>
    </w:p>
    <w:p>
      <w:pPr>
        <w:pStyle w:val="ListParagraph"/>
        <w:numPr>
          <w:ilvl w:val="0"/>
          <w:numId w:val="2"/>
        </w:numPr>
        <w:spacing w:after="40" w:before="40"/>
      </w:pPr>
      <w:r>
        <w:rPr>
          <w:rFonts w:ascii="Arial" w:cs="Arial" w:eastAsia="Arial" w:hAnsi="Arial"/>
          <w:b w:val="false"/>
          <w:bCs w:val="false"/>
          <w:color w:val="000000"/>
          <w:sz w:val="20"/>
          <w:szCs w:val="20"/>
        </w:rPr>
        <w:t xml:space="preserve">SIM_RST_HLD: Reset line with D14 (ESD9M5.0ST5G) ESD protection.</w:t>
      </w:r>
    </w:p>
    <w:p>
      <w:pPr>
        <w:pStyle w:val="ListParagraph"/>
        <w:numPr>
          <w:ilvl w:val="0"/>
          <w:numId w:val="2"/>
        </w:numPr>
        <w:spacing w:after="40" w:before="40"/>
      </w:pPr>
      <w:r>
        <w:rPr>
          <w:rFonts w:ascii="Arial" w:cs="Arial" w:eastAsia="Arial" w:hAnsi="Arial"/>
          <w:b w:val="false"/>
          <w:bCs w:val="false"/>
          <w:color w:val="000000"/>
          <w:sz w:val="20"/>
          <w:szCs w:val="20"/>
        </w:rPr>
        <w:t xml:space="preserve">DET_SW: SIM card detect switch, pulled up to +3.3V via R21 (10k), connected to ESP32 and A7672S USIM1_DET (pin 34).</w:t>
      </w:r>
    </w:p>
    <w:p>
      <w:pPr>
        <w:pStyle w:val="ListParagraph"/>
        <w:numPr>
          <w:ilvl w:val="0"/>
          <w:numId w:val="2"/>
        </w:numPr>
        <w:spacing w:after="40" w:before="40"/>
      </w:pPr>
      <w:r>
        <w:rPr>
          <w:rFonts w:ascii="Arial" w:cs="Arial" w:eastAsia="Arial" w:hAnsi="Arial"/>
          <w:b w:val="false"/>
          <w:bCs w:val="false"/>
          <w:color w:val="000000"/>
          <w:sz w:val="20"/>
          <w:szCs w:val="20"/>
        </w:rPr>
        <w:t xml:space="preserve">VPP (C6): Marked as no-connect (X). VPP is the programming voltage for older SIM cards — not used in modern nano/micro SIMs. Acceptable, but adding a 100nF cap to GND is better practice.</w:t>
      </w:r>
    </w:p>
    <w:p>
      <w:pPr>
        <w:pStyle w:val="ListParagraph"/>
        <w:numPr>
          <w:ilvl w:val="0"/>
          <w:numId w:val="2"/>
        </w:numPr>
        <w:spacing w:after="40" w:before="40"/>
      </w:pPr>
      <w:r>
        <w:rPr>
          <w:rFonts w:ascii="Arial" w:cs="Arial" w:eastAsia="Arial" w:hAnsi="Arial"/>
          <w:b w:val="false"/>
          <w:bCs w:val="false"/>
          <w:color w:val="000000"/>
          <w:sz w:val="20"/>
          <w:szCs w:val="20"/>
        </w:rPr>
        <w:t xml:space="preserve">RESERVED pin (C4): Correctly marked as no-connect.</w:t>
      </w:r>
    </w:p>
    <w:p>
      <w:pPr>
        <w:spacing w:after="40" w:before="40"/>
      </w:pPr>
    </w:p>
    <w:p>
      <w:pPr>
        <w:spacing w:after="40" w:before="40"/>
      </w:pPr>
    </w:p>
    <w:p>
      <w:pPr>
        <w:pStyle w:val="Heading1"/>
        <w:spacing w:after="160" w:before="280"/>
      </w:pPr>
      <w:r>
        <w:rPr>
          <w:rFonts w:ascii="Arial" w:cs="Arial" w:eastAsia="Arial" w:hAnsi="Arial"/>
          <w:b/>
          <w:bCs/>
          <w:color w:val="1F4E79"/>
          <w:sz w:val="36"/>
          <w:szCs w:val="36"/>
        </w:rPr>
        <w:t xml:space="preserve">4. Issues Register — Full Analysis</w:t>
      </w:r>
    </w:p>
    <w:p>
      <w:pPr>
        <w:spacing w:after="80" w:before="80"/>
        <w:jc w:val="left"/>
      </w:pPr>
      <w:r>
        <w:rPr>
          <w:rFonts w:ascii="Arial" w:cs="Arial" w:eastAsia="Arial" w:hAnsi="Arial"/>
          <w:b w:val="false"/>
          <w:bCs w:val="false"/>
          <w:i w:val="false"/>
          <w:iCs w:val="false"/>
          <w:color w:val="000000"/>
          <w:sz w:val="20"/>
          <w:szCs w:val="20"/>
        </w:rPr>
        <w:t xml:space="preserve">The following table documents all identified issues, categorized by severity. CRITICAL issues may prevent proper circuit operation. MAJOR issues may cause reliability problems. MINOR issues are improvements for robustness. INFO items are design notes.</w:t>
      </w:r>
    </w:p>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4000"/>
        <w:gridCol w:w="3780"/>
      </w:tblGrid>
      <w:tr>
        <w:tc>
          <w:tcPr>
            <w:tcW w:type="dxa" w:w="110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Severity</w:t>
            </w:r>
          </w:p>
        </w:tc>
        <w:tc>
          <w:tcPr>
            <w:tcW w:type="dxa" w:w="120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Reference</w:t>
            </w:r>
          </w:p>
        </w:tc>
        <w:tc>
          <w:tcPr>
            <w:tcW w:type="dxa" w:w="400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Issue Description</w:t>
            </w:r>
          </w:p>
        </w:tc>
        <w:tc>
          <w:tcPr>
            <w:tcW w:type="dxa" w:w="378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Recommended Action</w:t>
            </w:r>
          </w:p>
        </w:tc>
      </w:tr>
      <w:tr>
        <w:tc>
          <w:tcPr>
            <w:tcW w:type="dxa" w:w="110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center"/>
            </w:pPr>
            <w:r>
              <w:rPr>
                <w:rFonts w:ascii="Arial" w:cs="Arial" w:eastAsia="Arial" w:hAnsi="Arial"/>
                <w:b/>
                <w:bCs/>
                <w:color w:val="C0392B"/>
                <w:sz w:val="20"/>
                <w:szCs w:val="20"/>
              </w:rPr>
              <w:t xml:space="preserve">CRITICAL</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CAN Termination (R9, J7)</w:t>
            </w:r>
          </w:p>
        </w:tc>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R9 (120 ohm) is placed only on the CAN_L pin of optional connector J7, not as a differential termination between CAN_H and CAN_L. Per ISO 11898, each end of a CAN bus segment must have a 120 ohm resistor connected between CAN_H and CAN_L. A single-line termination does not function correctly and will cause severe signal reflections and communication failure.</w:t>
            </w:r>
          </w:p>
        </w:tc>
        <w:tc>
          <w:tcPr>
            <w:tcW w:type="dxa" w:w="37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Remove R9 from the current position. Place a 120 ohm resistor (0603 or 0805, ≥0.25W) between the CAN_H and CAN_L lines — either at the OBD connector side or the transceiver side. A split termination (2x 60 ohm with a 4.7nF cap to GND from the midpoint) also improves common-mode noise rejection.</w:t>
            </w:r>
          </w:p>
        </w:tc>
      </w:tr>
      <w:tr>
        <w:tc>
          <w:tcPr>
            <w:tcW w:type="dxa" w:w="110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center"/>
            </w:pPr>
            <w:r>
              <w:rPr>
                <w:rFonts w:ascii="Arial" w:cs="Arial" w:eastAsia="Arial" w:hAnsi="Arial"/>
                <w:b/>
                <w:bCs/>
                <w:color w:val="C0392B"/>
                <w:sz w:val="20"/>
                <w:szCs w:val="20"/>
              </w:rPr>
              <w:t xml:space="preserve">CRITICAL</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VBUS Power Conflict (R35, P1)</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R35 is a 0-ohm jumper connecting the board's +5V power rail directly to the VBUS pin of the CP2102N and the USB Micro-B connector. When a USB cable is connected to a host PC while the OBD device is also powered from the vehicle, BOTH the on-board 5V rail and the host PC's 5V USB power will be shorted together. This can damage the host USB port, blow the PC's USB fuse, or cause current to flow in the wrong direction.</w:t>
            </w:r>
          </w:p>
        </w:tc>
        <w:tc>
          <w:tcPr>
            <w:tcW w:type="dxa" w:w="37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Replace R35 (0 ohm) with a Schottky diode (e.g., SS14 or BAT54S) oriented so that only the vehicle 5V can power VBUS when USB is not connected, and USB VBUS can power the board when connected. Alternatively, use a load switch (e.g., TPS2116) for automatic power source selection. At minimum, add a VBUS detect circuit so the firmware knows USB is connected.</w:t>
            </w:r>
          </w:p>
        </w:tc>
      </w:tr>
      <w:tr>
        <w:tc>
          <w:tcPr>
            <w:tcW w:type="dxa" w:w="110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center"/>
            </w:pPr>
            <w:r>
              <w:rPr>
                <w:rFonts w:ascii="Arial" w:cs="Arial" w:eastAsia="Arial" w:hAnsi="Arial"/>
                <w:b/>
                <w:bCs/>
                <w:color w:val="C0392B"/>
                <w:sz w:val="20"/>
                <w:szCs w:val="20"/>
              </w:rPr>
              <w:t xml:space="preserve">CRITICAL</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A7672S GND Pins (U6, Right-side)</w:t>
            </w:r>
          </w:p>
        </w:tc>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A7672S module has many dedicated GND pins on its right side (GND_13 through GND_39, approximately 20+ GND pins). These appear to have no-connect (X) markers or are unterminated. ALL GND pins of a high-frequency RF module MUST be connected to the ground plane. Unconnected GND pins on an LTE module will cause severe ground discontinuity, impedance problems, RF performance degradation, and potential regulatory compliance failure (CE/FCC).</w:t>
            </w:r>
          </w:p>
        </w:tc>
        <w:tc>
          <w:tcPr>
            <w:tcW w:type="dxa" w:w="37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Connect every GND_xx pin of U6 to the PCB ground plane with short, direct via connections. The module's ground pins are critical return paths for both digital signals and RF currents. Verify in the KiCad netlist that each GND_xx net is assigned to the GND net and has PCB connections. Use a solid ground plane beneath the module.</w:t>
            </w:r>
          </w:p>
        </w:tc>
      </w:tr>
      <w:tr>
        <w:tc>
          <w:tcPr>
            <w:tcW w:type="dxa" w:w="110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center"/>
            </w:pPr>
            <w:r>
              <w:rPr>
                <w:rFonts w:ascii="Arial" w:cs="Arial" w:eastAsia="Arial" w:hAnsi="Arial"/>
                <w:b/>
                <w:bCs/>
                <w:color w:val="C0392B"/>
                <w:sz w:val="20"/>
                <w:szCs w:val="20"/>
              </w:rPr>
              <w:t xml:space="preserve">CRITICAL</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A7672S VDD_1V8 Decoupling Missing (U6 Pin 14)</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Pin 14 of the A7672S (VDD_1V8) is the module's internal 1.8V logic supply output. This pin requires decoupling capacitors (typically 1uF + 100nF) placed very close to the module. No decoupling capacitors are shown connected to this pin in the schematic. Without proper decoupling, the 1.8V supply will be noisy, causing digital logic errors and communication failures.</w:t>
            </w:r>
          </w:p>
        </w:tc>
        <w:tc>
          <w:tcPr>
            <w:tcW w:type="dxa" w:w="37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Add a 1uF ceramic capacitor (X5R or X7R, 0402/0603) and a 100nF ceramic capacitor from VDD_1V8 (pin 14) to GND. Place these as close to the module footprint as possible on the PCB. Route the GND connection through a nearby via to the ground plane.</w:t>
            </w:r>
          </w:p>
        </w:tc>
      </w:tr>
      <w:tr>
        <w:tc>
          <w:tcPr>
            <w:tcW w:type="dxa" w:w="110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center"/>
            </w:pPr>
            <w:r>
              <w:rPr>
                <w:rFonts w:ascii="Arial" w:cs="Arial" w:eastAsia="Arial" w:hAnsi="Arial"/>
                <w:b/>
                <w:bCs/>
                <w:color w:val="9A7D0A"/>
                <w:sz w:val="20"/>
                <w:szCs w:val="20"/>
              </w:rPr>
              <w:t xml:space="preserve">MAJOR</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Polyfuse Ratings Not Specified (F1, F2, F3)</w:t>
            </w:r>
          </w:p>
        </w:tc>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Polyfuses F1, F2, and F3 are placed for overcurrent protection on VIN_MAIN and the MOSFET path respectively, but their current ratings and hold/trip currents are not annotated in the schematic. Incorrect rating selection could result in the fuse tripping during normal operation or failing to protect during a fault.</w:t>
            </w:r>
          </w:p>
        </w:tc>
        <w:tc>
          <w:tcPr>
            <w:tcW w:type="dxa" w:w="37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Specify polyfuse ratings: F1 (main 5V path) should be rated for the total 5V load current + 25% margin (estimated 1.5A–2A hold current). F2 (PWR_FLAG path) can be lower (500mA–1A). F3 (VIN_MAIN MOSFET path) should handle full system peak current (2A–3A). Use Bourns MF-R series or equivalent for automotive temperature range (-40°C to +85°C).</w:t>
            </w:r>
          </w:p>
        </w:tc>
      </w:tr>
      <w:tr>
        <w:tc>
          <w:tcPr>
            <w:tcW w:type="dxa" w:w="110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center"/>
            </w:pPr>
            <w:r>
              <w:rPr>
                <w:rFonts w:ascii="Arial" w:cs="Arial" w:eastAsia="Arial" w:hAnsi="Arial"/>
                <w:b/>
                <w:bCs/>
                <w:color w:val="9A7D0A"/>
                <w:sz w:val="20"/>
                <w:szCs w:val="20"/>
              </w:rPr>
              <w:t xml:space="preserve">MAJOR</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GSM_VBAT Output Voltage Deviation (R10, R13, U7)</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MP1584EN feedback resistor divider sets GSM_VBAT to 4.13V (calculated from R10=100k, R13=24k), but the schematic labels it as "~4.2V". The A7672S datasheet specifies maximum VBAT of 4.2V. The 4.13V actual output is within spec but the deviation may impact module power bank effectiveness. Additionally, resistor tolerance (1%) adds further uncertainty.</w:t>
            </w:r>
          </w:p>
        </w:tc>
        <w:tc>
          <w:tcPr>
            <w:tcW w:type="dxa" w:w="37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Change R13 from 24k to 22.1k (E96 series) to set output to 4.2V exactly. Alternatively, adjust to 23.7k for 4.15V as a conservative target. Use 1% tolerance resistors. Consider adding a voltage monitoring circuit or verify VBAT with a DMM during prototype bring-up.</w:t>
            </w:r>
          </w:p>
        </w:tc>
      </w:tr>
      <w:tr>
        <w:tc>
          <w:tcPr>
            <w:tcW w:type="dxa" w:w="110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center"/>
            </w:pPr>
            <w:r>
              <w:rPr>
                <w:rFonts w:ascii="Arial" w:cs="Arial" w:eastAsia="Arial" w:hAnsi="Arial"/>
                <w:b/>
                <w:bCs/>
                <w:color w:val="9A7D0A"/>
                <w:sz w:val="20"/>
                <w:szCs w:val="20"/>
              </w:rPr>
              <w:t xml:space="preserve">MAJOR</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SIM VPP Pin (J9, C6)</w:t>
            </w:r>
          </w:p>
        </w:tc>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VPP pin (programming voltage) of the SIM holder J9 is marked as not connected (X). While modern SIM cards do not use VPP for normal operation, leaving it floating can allow it to float to undefined voltages through parasitic coupling. Some SIM card holders also electrically connect VPP to card-present detection logic.</w:t>
            </w:r>
          </w:p>
        </w:tc>
        <w:tc>
          <w:tcPr>
            <w:tcW w:type="dxa" w:w="37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Connect the VPP pin to GND through a 100nF decoupling capacitor (C6, currently marked X). This ensures VPP is held at a defined potential, prevents any latch-up risk, and is standard SIM card interface practice per ETSI TS 102.221.</w:t>
            </w:r>
          </w:p>
        </w:tc>
      </w:tr>
      <w:tr>
        <w:tc>
          <w:tcPr>
            <w:tcW w:type="dxa" w:w="110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center"/>
            </w:pPr>
            <w:r>
              <w:rPr>
                <w:rFonts w:ascii="Arial" w:cs="Arial" w:eastAsia="Arial" w:hAnsi="Arial"/>
                <w:b/>
                <w:bCs/>
                <w:color w:val="9A7D0A"/>
                <w:sz w:val="20"/>
                <w:szCs w:val="20"/>
              </w:rPr>
              <w:t xml:space="preserve">MAJOR</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ESP32 SENSOR_VP and SENSOR_VN Unconnected (U4)</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GPIO36 (SENSOR_VP) and GPIO39 (SENSOR_VN) are dedicated ADC input pins on the ESP32 designed for analog sensor inputs. These pins are marked as not connected (X) in the current schematic. If any analog monitoring (battery voltage, temperature, accelerometer, etc.) is required, these are the only input-only ADC pins that avoid boot-mode strapping interference.</w:t>
            </w:r>
          </w:p>
        </w:tc>
        <w:tc>
          <w:tcPr>
            <w:tcW w:type="dxa" w:w="37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If analog monitoring is intended (e.g., vehicle battery voltage from IGN_DETECT divider, temperature sensor), connect appropriate analog signals to SENSOR_VP and SENSOR_VN with 100nF input filters. If no analog inputs are needed, explicitly confirm these are intentional no-connects and add a design note to the schematic.</w:t>
            </w:r>
          </w:p>
        </w:tc>
      </w:tr>
      <w:tr>
        <w:tc>
          <w:tcPr>
            <w:tcW w:type="dxa" w:w="110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center"/>
            </w:pPr>
            <w:r>
              <w:rPr>
                <w:rFonts w:ascii="Arial" w:cs="Arial" w:eastAsia="Arial" w:hAnsi="Arial"/>
                <w:b/>
                <w:bCs/>
                <w:color w:val="9A7D0A"/>
                <w:sz w:val="20"/>
                <w:szCs w:val="20"/>
              </w:rPr>
              <w:t xml:space="preserve">MAJOR</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AMS1117-3.3 Thermal Consideration (U3)</w:t>
            </w:r>
          </w:p>
        </w:tc>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AMS1117-3.3 is a linear regulator stepping from 5V to 3.3V. At the expected system load (ESP32 ~240mA + SN65HVD230 ~70mA + LEDs + misc ≈ 350-450mA), power dissipation in U3 is approximately (5.0 - 3.3) × 0.4 = 0.68W. In SOT-223 package without PCB copper area, the junction temperature rise can exceed safe limits, especially in automotive environments (Ta up to 85°C).</w:t>
            </w:r>
          </w:p>
        </w:tc>
        <w:tc>
          <w:tcPr>
            <w:tcW w:type="dxa" w:w="37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Add a copper pour area (≥20x20mm) on the PCB under and around the AMS1117 SOT-223 package connected to its exposed tab. Alternatively, consider replacing U3 with a switching regulator (e.g., TPS62160, 1A synchronous buck) for 5V→3.3V conversion to eliminate heat dissipation entirely. If linear regulator is kept, verify thermal performance with PCB layout simulation.</w:t>
            </w:r>
          </w:p>
        </w:tc>
      </w:tr>
      <w:tr>
        <w:tc>
          <w:tcPr>
            <w:tcW w:type="dxa" w:w="110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center"/>
            </w:pPr>
            <w:r>
              <w:rPr>
                <w:rFonts w:ascii="Arial" w:cs="Arial" w:eastAsia="Arial" w:hAnsi="Arial"/>
                <w:b/>
                <w:bCs/>
                <w:color w:val="9A7D0A"/>
                <w:sz w:val="20"/>
                <w:szCs w:val="20"/>
              </w:rPr>
              <w:t xml:space="preserve">MAJOR</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A7672S USB_D+/USB_D- Destination Unclear (U6 Pins 27,28)</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A7672S USB_D+ (pin 27) and USB_D- (pin 28) lines pass through the USBLC6-2SC6 ESD protection circuit (D20) producing CP_D+ and CP_D- outputs, but the final destination of these signals is not clear from the schematic. These USB lines can be used for firmware updates, diagnostic access, or as an additional serial port for the A7672S.</w:t>
            </w:r>
          </w:p>
        </w:tc>
        <w:tc>
          <w:tcPr>
            <w:tcW w:type="dxa" w:w="37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Clarify in the schematic where CP_D+ and CP_D- connect. If these are intended to share the Micro-B USB port P1, add a USB 2.0 MUX (e.g., FSUSB30) to switch between CP2102N (ESP32 programming) and A7672S USB. If the A7672S USB port is not required, mark these pins as no-connect on the A7672S and remove D20 associated routing for those signals.</w:t>
            </w:r>
          </w:p>
        </w:tc>
      </w:tr>
      <w:tr>
        <w:tc>
          <w:tcPr>
            <w:tcW w:type="dxa" w:w="110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MINOR</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AO3407A Gate Resistor Value (R31)</w:t>
            </w:r>
          </w:p>
        </w:tc>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AO3407A P-channel MOSFET gate has a 100k pull-up resistor (R31). While this works for static switching (vehicle ignition ON/OFF transitions are slow), the high gate resistance slows down transient response and increases susceptibility to gate charge buildup from EMI, which could cause spurious switching in automotive environments.</w:t>
            </w:r>
          </w:p>
        </w:tc>
        <w:tc>
          <w:tcPr>
            <w:tcW w:type="dxa" w:w="37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Reduce R31 from 100k to 47k or 33k to improve gate drive robustness without significantly increasing power consumption. Consider adding a 100nF capacitor from gate to source for additional EMI filtering.</w:t>
            </w:r>
          </w:p>
        </w:tc>
      </w:tr>
      <w:tr>
        <w:tc>
          <w:tcPr>
            <w:tcW w:type="dxa" w:w="110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MINOR</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CAN Bus ESD Protection (D8)</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 PESD-series diode (D8) is shown on the CAN lines near the SN65HVD230 but the exact component value is not fully readable at available resolution. The SN65HVD230 has some internal ESD protection, but automotive CAN lines are subject to severe transients (ISO 7637-2 pulses up to ±100V).</w:t>
            </w:r>
          </w:p>
        </w:tc>
        <w:tc>
          <w:tcPr>
            <w:tcW w:type="dxa" w:w="37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Verify D8 is rated for automotive-grade CAN ESD protection (e.g., PESD2CAN or SN65HVD233 equivalent). Confirm the part number and add it clearly to the BOM. If protection is insufficient, add a dedicated CAN bus protection IC such as TCAN1042HGV which has integrated ±58V bus fault protection.</w:t>
            </w:r>
          </w:p>
        </w:tc>
      </w:tr>
      <w:tr>
        <w:tc>
          <w:tcPr>
            <w:tcW w:type="dxa" w:w="110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MINOR</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Ignition Detection Voltage Divider Input (R33, R34)</w:t>
            </w:r>
          </w:p>
        </w:tc>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ignition detection divider (R33=100k, R34=27k) directly connects to VIN_PROTECTED (raw 12V automotive). If VIN_PROTECTED has transient spikes above 3.3V on the IGN_DETECT output, it could damage the ESP32 ADC input (IO34 max voltage = VDD + 0.3V = 3.6V). Calculated max: 12V × 27k/127k = 2.55V — safe under steady state, but transients on VIN_PROTECTED could spike higher.</w:t>
            </w:r>
          </w:p>
        </w:tc>
        <w:tc>
          <w:tcPr>
            <w:tcW w:type="dxa" w:w="37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Add a 3.3V Zener diode (e.g., BZX84-C3V3) or Schottky clamp from IGN_DETECT to GND and +3.3V to protect the ESP32 ADC input against overvoltage transients from the automotive bus. Also add a 10k series resistor between the divider output and the ESP32 pin for current limiting.</w:t>
            </w:r>
          </w:p>
        </w:tc>
      </w:tr>
      <w:tr>
        <w:tc>
          <w:tcPr>
            <w:tcW w:type="dxa" w:w="110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MINOR</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2N3904 PWRKEY Driver Saturation (Q1)</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2N3904 NPN transistor used to drive the A7672S PWRKEY has a VCE_sat of approximately 0.2V at IC = 5mA. The PWRKEY low threshold for the A7672S is typically &lt;0.5V — so 0.2V is within spec. However, 2N3904 is a signal transistor not specified for high-reliability automotive use.</w:t>
            </w:r>
          </w:p>
        </w:tc>
        <w:tc>
          <w:tcPr>
            <w:tcW w:type="dxa" w:w="37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Replace Q1 (2N3904) with an automotive-grade NPN transistor such as BC847 (SOT-23) or keep 2N3904 but verify its performance over the full automotive temperature range (-40°C to +85°C). The 1k base resistor R2 gives adequate base current for saturation at PWRKEY currents.</w:t>
            </w:r>
          </w:p>
        </w:tc>
      </w:tr>
      <w:tr>
        <w:tc>
          <w:tcPr>
            <w:tcW w:type="dxa" w:w="110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MINOR</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No Active GPS Antenna Bias Circuit</w:t>
            </w:r>
          </w:p>
        </w:tc>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GNSS_ANT connection (A7672S pin 90) supports both passive and active GPS antennas. If an active GPS antenna is used (which has an integrated LNA requiring DC bias of typically 3.0–5.0V at 5–20mA through the coaxial cable), no bias-T circuit is present in the schematic.</w:t>
            </w:r>
          </w:p>
        </w:tc>
        <w:tc>
          <w:tcPr>
            <w:tcW w:type="dxa" w:w="37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If passive GPS antennas are exclusively used, no change needed. If active GPS antennas may be used, add a bias-T circuit: a 22-47nH RF inductor from GNSS_VBAT to the antenna line (with DC blocking caps on the RF path). This allows DC power to reach the antenna LNA while blocking DC from the RF input.</w:t>
            </w:r>
          </w:p>
        </w:tc>
      </w:tr>
      <w:tr>
        <w:tc>
          <w:tcPr>
            <w:tcW w:type="dxa" w:w="110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MINOR</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Unused A7672S Peripheral Pins (LCD, Camera, USIM2)</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A7672S has camera interface pins (CAM_I2C_SDA/SCL, CAM_PWND, CAM_RST, CAM_MCLK, CAM_SPI_Dx), LCD interface pins (LCD_BL_PWM, LCD_SPI_CLK/TXD/RXD/CS, LCD_RST, LCD_DCX), and a second SIM interface (USIM2_x) — all marked as not connected (X).</w:t>
            </w:r>
          </w:p>
        </w:tc>
        <w:tc>
          <w:tcPr>
            <w:tcW w:type="dxa" w:w="37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If these features are not required, the no-connect marks are appropriate. Add a design note in the schematic documenting which features are intentionally omitted. If future expansion is planned, route these pins to unpopulated expansion headers to allow future board revisions to access them without redesign.</w:t>
            </w:r>
          </w:p>
        </w:tc>
      </w:tr>
      <w:tr>
        <w:tc>
          <w:tcPr>
            <w:tcW w:type="dxa" w:w="110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MINOR</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Screw Terminal Test Points (J2, J3, J4)</w:t>
            </w:r>
          </w:p>
        </w:tc>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Screw terminal connectors J2 (+5V), J3 (GSM_VBAT), and J4 (+3.3V) are provided as power taps. These are useful for testing but if not used in the final product, they add board area and potential reliability concerns (mechanical stress, connector loosening).</w:t>
            </w:r>
          </w:p>
        </w:tc>
        <w:tc>
          <w:tcPr>
            <w:tcW w:type="dxa" w:w="37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Mark these connectors as "DNP" (Do Not Populate) in the BOM if they are for engineering prototype use only. For production boards, replace with test points (TP pads) or remove entirely if external power access is not required.</w:t>
            </w:r>
          </w:p>
        </w:tc>
      </w:tr>
      <w:tr>
        <w:tc>
          <w:tcPr>
            <w:tcW w:type="dxa" w:w="11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center"/>
            </w:pPr>
            <w:r>
              <w:rPr>
                <w:rFonts w:ascii="Arial" w:cs="Arial" w:eastAsia="Arial" w:hAnsi="Arial"/>
                <w:b/>
                <w:bCs/>
                <w:color w:val="1A5276"/>
                <w:sz w:val="20"/>
                <w:szCs w:val="20"/>
              </w:rPr>
              <w:t xml:space="preserve">INFO</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A7672S Module vs GSM Label</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section is labeled "GSM-GPS" but the A7672S is an LTE Cat-1 module with GNSS. This module does NOT support GSM/2G/3G fallback in most regional variants. The firmware must use A7672S-specific AT command set (different from classic SIM800 GSM commands).</w:t>
            </w:r>
          </w:p>
        </w:tc>
        <w:tc>
          <w:tcPr>
            <w:tcW w:type="dxa" w:w="37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Update section label to "LTE/GNSS Section" for accuracy. Ensure firmware uses AI Thinker A7672S AT command reference. Verify regional frequency band support for target deployment market (e.g., India Band 3/5/28 for Jio/Airtel/BSNL LTE).</w:t>
            </w:r>
          </w:p>
        </w:tc>
      </w:tr>
      <w:tr>
        <w:tc>
          <w:tcPr>
            <w:tcW w:type="dxa" w:w="11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center"/>
            </w:pPr>
            <w:r>
              <w:rPr>
                <w:rFonts w:ascii="Arial" w:cs="Arial" w:eastAsia="Arial" w:hAnsi="Arial"/>
                <w:b/>
                <w:bCs/>
                <w:color w:val="1A5276"/>
                <w:sz w:val="20"/>
                <w:szCs w:val="20"/>
              </w:rPr>
              <w:t xml:space="preserve">INFO</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I2C Bus Not Routed to ESP32</w:t>
            </w:r>
          </w:p>
        </w:tc>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A7672S exposes I2C_SDA (pin 37) and I2C_SCL (pin 38) which are not connected in the schematic. The ESP32 also has I2C capability. An I2C bus could be used for additional peripherals (RTC, temperature sensor, EEPROM, IMU/accelerometer).</w:t>
            </w:r>
          </w:p>
        </w:tc>
        <w:tc>
          <w:tcPr>
            <w:tcW w:type="dxa" w:w="37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If I2C peripherals are needed, add an I2C bus connecting ESP32 I2C pins to J connector for future expansion. For current design with no I2C peripherals, mark A7672S I2C pins as intentional no-connects with a note.</w:t>
            </w:r>
          </w:p>
        </w:tc>
      </w:tr>
      <w:tr>
        <w:tc>
          <w:tcPr>
            <w:tcW w:type="dxa" w:w="11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center"/>
            </w:pPr>
            <w:r>
              <w:rPr>
                <w:rFonts w:ascii="Arial" w:cs="Arial" w:eastAsia="Arial" w:hAnsi="Arial"/>
                <w:b/>
                <w:bCs/>
                <w:color w:val="1A5276"/>
                <w:sz w:val="20"/>
                <w:szCs w:val="20"/>
              </w:rPr>
              <w:t xml:space="preserve">INFO</w:t>
            </w:r>
          </w:p>
        </w:tc>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CAN Bus Mode — Receive Only vs Bidirectional</w:t>
            </w:r>
          </w:p>
        </w:tc>
        <w:tc>
          <w:tcPr>
            <w:tcW w:type="dxa" w:w="40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section heading says "CAN Data Receiving Section" but the SN65HVD230 is a full bidirectional CAN transceiver with both TX (driver) and RX (receiver). CAN_TX is connected to the ESP32, enabling the device to transmit on the CAN bus if firmware supports it.</w:t>
            </w:r>
          </w:p>
        </w:tc>
        <w:tc>
          <w:tcPr>
            <w:tcW w:type="dxa" w:w="37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Update the label from "CAN Data Receiving Section" to "CAN Data Interface" to accurately reflect bidirectional capability. Ensure CAN transmission only occurs when the device is intended as an active CAN node; otherwise, disable TX in firmware to prevent bus interference.</w:t>
            </w:r>
          </w:p>
        </w:tc>
      </w:tr>
      <w:tr>
        <w:tc>
          <w:tcPr>
            <w:tcW w:type="dxa" w:w="11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center"/>
            </w:pPr>
            <w:r>
              <w:rPr>
                <w:rFonts w:ascii="Arial" w:cs="Arial" w:eastAsia="Arial" w:hAnsi="Arial"/>
                <w:b/>
                <w:bCs/>
                <w:color w:val="1A5276"/>
                <w:sz w:val="20"/>
                <w:szCs w:val="20"/>
              </w:rPr>
              <w:t xml:space="preserve">INFO</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PCB Layout Critical Areas</w:t>
            </w:r>
          </w:p>
        </w:tc>
        <w:tc>
          <w:tcPr>
            <w:tcW w:type="dxa" w:w="4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Several areas of this design require careful PCB layout attention that cannot be resolved in the schematic but are essential for proper operation: RF traces for LTE and GPS antennas, CAN bus differential pair routing, power plane design, and decoupling capacitor placement.</w:t>
            </w:r>
          </w:p>
        </w:tc>
        <w:tc>
          <w:tcPr>
            <w:tcW w:type="dxa" w:w="37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Ensure: (1) RF antenna traces use 50-ohm controlled impedance. (2) A7672S sits near board edge with clear RF keep-out zone. (3) CAN differential pairs are impedance-matched and length-matched. (4) Solid ground plane under A7672S. (5) Decoupling caps placed within 1mm of IC power pins. (6) Separate analog and digital ground areas if possible.</w:t>
            </w:r>
          </w:p>
        </w:tc>
      </w:tr>
    </w:tbl>
    <w:p>
      <w:pPr>
        <w:spacing w:after="40" w:before="40"/>
      </w:pPr>
    </w:p>
    <w:p>
      <w:pPr>
        <w:spacing w:after="40" w:before="40"/>
      </w:pPr>
    </w:p>
    <w:p>
      <w:r>
        <w:br w:type="page"/>
      </w:r>
    </w:p>
    <w:p>
      <w:pPr>
        <w:pStyle w:val="Heading1"/>
        <w:spacing w:after="160" w:before="280"/>
      </w:pPr>
      <w:r>
        <w:rPr>
          <w:rFonts w:ascii="Arial" w:cs="Arial" w:eastAsia="Arial" w:hAnsi="Arial"/>
          <w:b/>
          <w:bCs/>
          <w:color w:val="1F4E79"/>
          <w:sz w:val="36"/>
          <w:szCs w:val="36"/>
        </w:rPr>
        <w:t xml:space="preserve">5. Existing Features Analysis</w:t>
      </w:r>
    </w:p>
    <w:p>
      <w:pPr>
        <w:spacing w:after="80" w:before="80"/>
        <w:jc w:val="left"/>
      </w:pPr>
      <w:r>
        <w:rPr>
          <w:rFonts w:ascii="Arial" w:cs="Arial" w:eastAsia="Arial" w:hAnsi="Arial"/>
          <w:b w:val="false"/>
          <w:bCs w:val="false"/>
          <w:i w:val="false"/>
          <w:iCs w:val="false"/>
          <w:color w:val="000000"/>
          <w:sz w:val="20"/>
          <w:szCs w:val="20"/>
        </w:rPr>
        <w:t xml:space="preserve">This section evaluates all features intended by the schematic design, their current implementation status, and functional readiness.</w:t>
      </w:r>
    </w:p>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2280"/>
      </w:tblGrid>
      <w:tr>
        <w:tc>
          <w:tcPr>
            <w:tcW w:type="dxa" w:w="240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Feature</w:t>
            </w:r>
          </w:p>
        </w:tc>
        <w:tc>
          <w:tcPr>
            <w:tcW w:type="dxa" w:w="540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 &amp; Implementation</w:t>
            </w:r>
          </w:p>
        </w:tc>
        <w:tc>
          <w:tcPr>
            <w:tcW w:type="dxa" w:w="228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Status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12V Automotive Power Input</w:t>
            </w:r>
          </w:p>
        </w:tc>
        <w:tc>
          <w:tcPr>
            <w:tcW w:type="dxa" w:w="5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Accepts OBD-II pin 16 (battery positive, 12V nominal). Input protected by Schottky diodes, polyfuses, and TVS diode. Solid implementation.</w:t>
            </w:r>
          </w:p>
        </w:tc>
        <w:tc>
          <w:tcPr>
            <w:tcW w:type="dxa" w:w="228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Functional</w:t>
            </w:r>
          </w:p>
        </w:tc>
      </w:tr>
      <w:tr>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5V Buck Regulation (LM2596S-5)</w:t>
            </w:r>
          </w:p>
        </w:tc>
        <w:tc>
          <w:tcPr>
            <w:tcW w:type="dxa" w:w="5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Switching regulator for high efficiency 12V→5V conversion. Inductor, catch diode, bulk caps all correctly specified. Minor: polyfuse ratings unspecified.</w:t>
            </w:r>
          </w:p>
        </w:tc>
        <w:tc>
          <w:tcPr>
            <w:tcW w:type="dxa" w:w="228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Functional</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~4.2V GSM Power Supply (MP1584EN)</w:t>
            </w:r>
          </w:p>
        </w:tc>
        <w:tc>
          <w:tcPr>
            <w:tcW w:type="dxa" w:w="5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Buck converter for A7672S LTE module power. Output is 4.13V vs labeled 4.2V. Within A7672S spec range. Bulk capacitor bank for transient handling is well-designed.</w:t>
            </w:r>
          </w:p>
        </w:tc>
        <w:tc>
          <w:tcPr>
            <w:tcW w:type="dxa" w:w="228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Functional</w:t>
            </w:r>
          </w:p>
        </w:tc>
      </w:tr>
      <w:tr>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3.3V Logic Supply (AMS1117-3.3)</w:t>
            </w:r>
          </w:p>
        </w:tc>
        <w:tc>
          <w:tcPr>
            <w:tcW w:type="dxa" w:w="5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Linear regulation for ESP32 and logic ICs. Functional but thermal management on PCB is critical. See Major issue.</w:t>
            </w:r>
          </w:p>
        </w:tc>
        <w:tc>
          <w:tcPr>
            <w:tcW w:type="dxa" w:w="228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center"/>
            </w:pPr>
            <w:r>
              <w:rPr>
                <w:rFonts w:ascii="Arial" w:cs="Arial" w:eastAsia="Arial" w:hAnsi="Arial"/>
                <w:b/>
                <w:bCs/>
                <w:color w:val="9A7D0A"/>
                <w:sz w:val="20"/>
                <w:szCs w:val="20"/>
              </w:rPr>
              <w:t xml:space="preserve">Partial</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Ignition Detection</w:t>
            </w:r>
          </w:p>
        </w:tc>
        <w:tc>
          <w:tcPr>
            <w:tcW w:type="dxa" w:w="5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Voltage divider R33/R34 on VIN_PROTECTED scales ignition voltage to ESP32 ADC level. IGN_DETECT net connected to IO34. PWR_FLAG logic controls main 5V enable. Functional design.</w:t>
            </w:r>
          </w:p>
        </w:tc>
        <w:tc>
          <w:tcPr>
            <w:tcW w:type="dxa" w:w="228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Functional</w:t>
            </w:r>
          </w:p>
        </w:tc>
      </w:tr>
      <w:tr>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Reverse Polarity Protection</w:t>
            </w:r>
          </w:p>
        </w:tc>
        <w:tc>
          <w:tcPr>
            <w:tcW w:type="dxa" w:w="5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Schottky diodes D1, D7 prevent reverse voltage damage on both VIN_MAIN input branches. TVS D2 provides transient clamping. SMBJ24A on VIN_PROTECTED clamps automotive transients.</w:t>
            </w:r>
          </w:p>
        </w:tc>
        <w:tc>
          <w:tcPr>
            <w:tcW w:type="dxa" w:w="228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Functional</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OBD-II 16-Pin Interface</w:t>
            </w:r>
          </w:p>
        </w:tc>
        <w:tc>
          <w:tcPr>
            <w:tcW w:type="dxa" w:w="5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16-pin OBD-II male connector J6 with CAN_H (pin 6) and CAN_L (pin 14) correctly assigned. VIN_MAIN from pin 16, GND from pins 4 and 5.</w:t>
            </w:r>
          </w:p>
        </w:tc>
        <w:tc>
          <w:tcPr>
            <w:tcW w:type="dxa" w:w="228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Functional</w:t>
            </w:r>
          </w:p>
        </w:tc>
      </w:tr>
      <w:tr>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CAN Bus Communication (SN65HVD230)</w:t>
            </w:r>
          </w:p>
        </w:tc>
        <w:tc>
          <w:tcPr>
            <w:tcW w:type="dxa" w:w="5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Full CAN transceiver with 3.3V operation. Common mode choke EMI filtering. ESD protection (D8). CAN_TX/RX connected to ESP32. CRITICAL: 120 ohm termination incorrectly implemented.</w:t>
            </w:r>
          </w:p>
        </w:tc>
        <w:tc>
          <w:tcPr>
            <w:tcW w:type="dxa" w:w="228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center"/>
            </w:pPr>
            <w:r>
              <w:rPr>
                <w:rFonts w:ascii="Arial" w:cs="Arial" w:eastAsia="Arial" w:hAnsi="Arial"/>
                <w:b/>
                <w:bCs/>
                <w:color w:val="C0392B"/>
                <w:sz w:val="20"/>
                <w:szCs w:val="20"/>
              </w:rPr>
              <w:t xml:space="preserve">Needs Fix</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CAN Bus EMI Filtering (FL1)</w:t>
            </w:r>
          </w:p>
        </w:tc>
        <w:tc>
          <w:tcPr>
            <w:tcW w:type="dxa" w:w="5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ACT45B-510-2P-TL003 common mode choke on CANH/CANL lines from OBD connector. Provides excellent EMI rejection for automotive CAN environment. Well-implemented.</w:t>
            </w:r>
          </w:p>
        </w:tc>
        <w:tc>
          <w:tcPr>
            <w:tcW w:type="dxa" w:w="228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Functional</w:t>
            </w:r>
          </w:p>
        </w:tc>
      </w:tr>
      <w:tr>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ESP32-WROOM-32 MCU</w:t>
            </w:r>
          </w:p>
        </w:tc>
        <w:tc>
          <w:tcPr>
            <w:tcW w:type="dxa" w:w="5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Dual-core Xtensa LX6 processor with Wi-Fi and Bluetooth. Comprehensive decoupling, noise reduction ferrite bead, pullup resistors on EN and GPIO0, BOOT/RESET buttons. Strong implementation.</w:t>
            </w:r>
          </w:p>
        </w:tc>
        <w:tc>
          <w:tcPr>
            <w:tcW w:type="dxa" w:w="228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Functional</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USB Programming (CP2102N)</w:t>
            </w:r>
          </w:p>
        </w:tc>
        <w:tc>
          <w:tcPr>
            <w:tcW w:type="dxa" w:w="5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USB-to-UART bridge with Micro-B port, auto-reset circuit for ESP32 bootloader activation, ESD protection on USB lines. CRITICAL: VBUS power conflict with board 5V rail. Needs Schottky diode fix.</w:t>
            </w:r>
          </w:p>
        </w:tc>
        <w:tc>
          <w:tcPr>
            <w:tcW w:type="dxa" w:w="228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center"/>
            </w:pPr>
            <w:r>
              <w:rPr>
                <w:rFonts w:ascii="Arial" w:cs="Arial" w:eastAsia="Arial" w:hAnsi="Arial"/>
                <w:b/>
                <w:bCs/>
                <w:color w:val="C0392B"/>
                <w:sz w:val="20"/>
                <w:szCs w:val="20"/>
              </w:rPr>
              <w:t xml:space="preserve">Needs Fix</w:t>
            </w:r>
          </w:p>
        </w:tc>
      </w:tr>
      <w:tr>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LTE Cat-1 Connectivity (A7672S)</w:t>
            </w:r>
          </w:p>
        </w:tc>
        <w:tc>
          <w:tcPr>
            <w:tcW w:type="dxa" w:w="5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AI Thinker A7672S LTE Cat-1 module. UART communication to ESP32. PWRKEY control via NPN transistor. STATUS monitoring. Power bank caps. CRITICAL issues with GND pins and VDD_1V8 decoupling.</w:t>
            </w:r>
          </w:p>
        </w:tc>
        <w:tc>
          <w:tcPr>
            <w:tcW w:type="dxa" w:w="228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center"/>
            </w:pPr>
            <w:r>
              <w:rPr>
                <w:rFonts w:ascii="Arial" w:cs="Arial" w:eastAsia="Arial" w:hAnsi="Arial"/>
                <w:b/>
                <w:bCs/>
                <w:color w:val="C0392B"/>
                <w:sz w:val="20"/>
                <w:szCs w:val="20"/>
              </w:rPr>
              <w:t xml:space="preserve">Needs Fix</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GNSS Positioning</w:t>
            </w:r>
          </w:p>
        </w:tc>
        <w:tc>
          <w:tcPr>
            <w:tcW w:type="dxa" w:w="5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A7672S integrated GNSS engine supports GPS, BeiDou, GLONASS, Galileo. GPS_LOCK signal from module to ESP32. GNSS_ANT connection to antenna port. No active antenna bias (if passive antenna used, functional).</w:t>
            </w:r>
          </w:p>
        </w:tc>
        <w:tc>
          <w:tcPr>
            <w:tcW w:type="dxa" w:w="228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Functional</w:t>
            </w:r>
          </w:p>
        </w:tc>
      </w:tr>
      <w:tr>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SIM Card Interface</w:t>
            </w:r>
          </w:p>
        </w:tc>
        <w:tc>
          <w:tcPr>
            <w:tcW w:type="dxa" w:w="5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Push-push SIM holder with ESD protection (ESD9M5.0ST5G) on DATA, CLK, RST lines. Card detect (DET_SW) with 10k pullup. SIM_VDD from A7672S. Minor: VPP pin should be grounded.</w:t>
            </w:r>
          </w:p>
        </w:tc>
        <w:tc>
          <w:tcPr>
            <w:tcW w:type="dxa" w:w="228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Functional</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9x LED Status Indicators</w:t>
            </w:r>
          </w:p>
        </w:tc>
        <w:tc>
          <w:tcPr>
            <w:tcW w:type="dxa" w:w="5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Full set of LEDs for Power, CAN, GSM, GPS Lock, Status, +5V, +4.2V, +3.3V, and Netlight. All with 330 ohm current limiting resistors. Correct current levels. Well-implemented.</w:t>
            </w:r>
          </w:p>
        </w:tc>
        <w:tc>
          <w:tcPr>
            <w:tcW w:type="dxa" w:w="228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Functional</w:t>
            </w:r>
          </w:p>
        </w:tc>
      </w:tr>
      <w:tr>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Hardware Watchdog Timer (TPS3823-25)</w:t>
            </w:r>
          </w:p>
        </w:tc>
        <w:tc>
          <w:tcPr>
            <w:tcW w:type="dxa" w:w="5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Dedicated watchdog IC monitors ESP32 WDI heartbeat. ~1.6s timeout. Resets ESP32 EN line on timeout. Enables autonomous recovery from software lock-up.</w:t>
            </w:r>
          </w:p>
        </w:tc>
        <w:tc>
          <w:tcPr>
            <w:tcW w:type="dxa" w:w="228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Functional</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Overcurrent Protection (Polyfuses)</w:t>
            </w:r>
          </w:p>
        </w:tc>
        <w:tc>
          <w:tcPr>
            <w:tcW w:type="dxa" w:w="5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Self-resetting polyfuses F1, F2, F3 protect against overcurrent on input rails. Ratings not yet specified — must be defined before PCB ordering.</w:t>
            </w:r>
          </w:p>
        </w:tc>
        <w:tc>
          <w:tcPr>
            <w:tcW w:type="dxa" w:w="228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center"/>
            </w:pPr>
            <w:r>
              <w:rPr>
                <w:rFonts w:ascii="Arial" w:cs="Arial" w:eastAsia="Arial" w:hAnsi="Arial"/>
                <w:b/>
                <w:bCs/>
                <w:color w:val="9A7D0A"/>
                <w:sz w:val="20"/>
                <w:szCs w:val="20"/>
              </w:rPr>
              <w:t xml:space="preserve">Partial</w:t>
            </w:r>
          </w:p>
        </w:tc>
      </w:tr>
      <w:tr>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Wi-Fi Connectivity (ESP32)</w:t>
            </w:r>
          </w:p>
        </w:tc>
        <w:tc>
          <w:tcPr>
            <w:tcW w:type="dxa" w:w="5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ESP32-WROOM-32 includes 802.11 b/g/n Wi-Fi. Fully functional via embedded antenna on WROOM module. No additional hardware needed. Usable for OTA firmware updates.</w:t>
            </w:r>
          </w:p>
        </w:tc>
        <w:tc>
          <w:tcPr>
            <w:tcW w:type="dxa" w:w="228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Functional</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Bluetooth BLE (ESP32)</w:t>
            </w:r>
          </w:p>
        </w:tc>
        <w:tc>
          <w:tcPr>
            <w:tcW w:type="dxa" w:w="5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ESP32 includes BT 4.2/BLE. Functional via WROOM module embedded antenna. Can be used for mobile app connectivity.</w:t>
            </w:r>
          </w:p>
        </w:tc>
        <w:tc>
          <w:tcPr>
            <w:tcW w:type="dxa" w:w="228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Functional</w:t>
            </w:r>
          </w:p>
        </w:tc>
      </w:tr>
      <w:tr>
        <w:tc>
          <w:tcPr>
            <w:tcW w:type="dxa" w:w="2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SPI Interface (ESP32)</w:t>
            </w:r>
          </w:p>
        </w:tc>
        <w:tc>
          <w:tcPr>
            <w:tcW w:type="dxa" w:w="54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SPI pins available on ESP32 but not currently connected to any external device. Could support SD card, external flash, or display in future revision.</w:t>
            </w:r>
          </w:p>
        </w:tc>
        <w:tc>
          <w:tcPr>
            <w:tcW w:type="dxa" w:w="228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center"/>
            </w:pPr>
            <w:r>
              <w:rPr>
                <w:rFonts w:ascii="Arial" w:cs="Arial" w:eastAsia="Arial" w:hAnsi="Arial"/>
                <w:b/>
                <w:bCs/>
                <w:color w:val="9A7D0A"/>
                <w:sz w:val="20"/>
                <w:szCs w:val="20"/>
              </w:rPr>
              <w:t xml:space="preserve">Partial</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Analog Sensor Inputs (ADC)</w:t>
            </w:r>
          </w:p>
        </w:tc>
        <w:tc>
          <w:tcPr>
            <w:tcW w:type="dxa" w:w="5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ESP32 SENSOR_VP (GPIO36) and SENSOR_VN (GPIO39) are unconnected. These dedicated ADC pins could monitor battery voltage, temperature, or other analog signals.</w:t>
            </w:r>
          </w:p>
        </w:tc>
        <w:tc>
          <w:tcPr>
            <w:tcW w:type="dxa" w:w="228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center"/>
            </w:pPr>
            <w:r>
              <w:rPr>
                <w:rFonts w:ascii="Arial" w:cs="Arial" w:eastAsia="Arial" w:hAnsi="Arial"/>
                <w:b/>
                <w:bCs/>
                <w:color w:val="9A7D0A"/>
                <w:sz w:val="20"/>
                <w:szCs w:val="20"/>
              </w:rPr>
              <w:t xml:space="preserve">Partial</w:t>
            </w:r>
          </w:p>
        </w:tc>
      </w:tr>
    </w:tbl>
    <w:p>
      <w:pPr>
        <w:spacing w:after="40" w:before="40"/>
      </w:pPr>
    </w:p>
    <w:p>
      <w:pPr>
        <w:spacing w:after="40" w:before="40"/>
      </w:pPr>
    </w:p>
    <w:p>
      <w:pPr>
        <w:pStyle w:val="Heading1"/>
        <w:spacing w:after="160" w:before="280"/>
      </w:pPr>
      <w:r>
        <w:rPr>
          <w:rFonts w:ascii="Arial" w:cs="Arial" w:eastAsia="Arial" w:hAnsi="Arial"/>
          <w:b/>
          <w:bCs/>
          <w:color w:val="1F4E79"/>
          <w:sz w:val="36"/>
          <w:szCs w:val="36"/>
        </w:rPr>
        <w:t xml:space="preserve">6. Key Component Inventory</w:t>
      </w:r>
    </w:p>
    <w:p>
      <w:pPr>
        <w:spacing w:after="80" w:before="80"/>
        <w:jc w:val="left"/>
      </w:pPr>
      <w:r>
        <w:rPr>
          <w:rFonts w:ascii="Arial" w:cs="Arial" w:eastAsia="Arial" w:hAnsi="Arial"/>
          <w:b w:val="false"/>
          <w:bCs w:val="false"/>
          <w:i w:val="false"/>
          <w:iCs w:val="false"/>
          <w:color w:val="000000"/>
          <w:sz w:val="20"/>
          <w:szCs w:val="20"/>
        </w:rPr>
        <w:t xml:space="preserve">The following table lists the major components identified in the schematic for BOM verification purposes.</w:t>
      </w:r>
    </w:p>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4480"/>
      </w:tblGrid>
      <w:tr>
        <w:tc>
          <w:tcPr>
            <w:tcW w:type="dxa" w:w="120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Reference</w:t>
            </w:r>
          </w:p>
        </w:tc>
        <w:tc>
          <w:tcPr>
            <w:tcW w:type="dxa" w:w="160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Value/Part</w:t>
            </w:r>
          </w:p>
        </w:tc>
        <w:tc>
          <w:tcPr>
            <w:tcW w:type="dxa" w:w="280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c>
          <w:tcPr>
            <w:tcW w:type="dxa" w:w="448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Section / Purpose</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U1</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LM2596S-5</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3A 52V Buck Switching Regulator, 5V Fixed</w:t>
            </w:r>
          </w:p>
        </w:tc>
        <w:tc>
          <w:tcPr>
            <w:tcW w:type="dxa" w:w="44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1 — 12V to 5V power conversion</w:t>
            </w:r>
          </w:p>
        </w:tc>
      </w:tr>
      <w:tr>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U2</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TPS3823-25DBVR</w:t>
            </w:r>
          </w:p>
        </w:tc>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Watchdog Timer, 2.5V Sense, SOT-23-5</w:t>
            </w:r>
          </w:p>
        </w:tc>
        <w:tc>
          <w:tcPr>
            <w:tcW w:type="dxa" w:w="44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4 — ESP32 hardware watchdog</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U3</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AMS1117-3.3</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1A 3.3V LDO Linear Regulator, SOT-223</w:t>
            </w:r>
          </w:p>
        </w:tc>
        <w:tc>
          <w:tcPr>
            <w:tcW w:type="dxa" w:w="44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1 — 5V to 3.3V regulation</w:t>
            </w:r>
          </w:p>
        </w:tc>
      </w:tr>
      <w:tr>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U4</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ESP32-WROOM-32</w:t>
            </w:r>
          </w:p>
        </w:tc>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Dual-core MCU, Wi-Fi, BLE, 4MB Flash, 520KB RAM</w:t>
            </w:r>
          </w:p>
        </w:tc>
        <w:tc>
          <w:tcPr>
            <w:tcW w:type="dxa" w:w="44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3 — Main microcontroller</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U5</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SN65HVD230</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CAN Bus Transceiver, 3.3V, ISO 11898</w:t>
            </w:r>
          </w:p>
        </w:tc>
        <w:tc>
          <w:tcPr>
            <w:tcW w:type="dxa" w:w="44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2 — CAN bus interface IC</w:t>
            </w:r>
          </w:p>
        </w:tc>
      </w:tr>
      <w:tr>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U6</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A7672S</w:t>
            </w:r>
          </w:p>
        </w:tc>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LTE Cat-1 + GNSS Module (AI Thinker), SMD</w:t>
            </w:r>
          </w:p>
        </w:tc>
        <w:tc>
          <w:tcPr>
            <w:tcW w:type="dxa" w:w="44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5 — LTE + GPS module</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U7</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MP1584EN</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3A 28V High-Efficiency Buck Converter</w:t>
            </w:r>
          </w:p>
        </w:tc>
        <w:tc>
          <w:tcPr>
            <w:tcW w:type="dxa" w:w="44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1 — 5V to ~4.2V GSM power</w:t>
            </w:r>
          </w:p>
        </w:tc>
      </w:tr>
      <w:tr>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U8</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CP2102N-Axx-xQFN24</w:t>
            </w:r>
          </w:p>
        </w:tc>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USB-to-UART Bridge, USB 2.0 Full-Speed</w:t>
            </w:r>
          </w:p>
        </w:tc>
        <w:tc>
          <w:tcPr>
            <w:tcW w:type="dxa" w:w="44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3 — USB programming interface</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Q1</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2N3904</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NPN Bipolar Transistor, 40V/200mA, TO-92</w:t>
            </w:r>
          </w:p>
        </w:tc>
        <w:tc>
          <w:tcPr>
            <w:tcW w:type="dxa" w:w="44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5 — A7672S PWRKEY control</w:t>
            </w:r>
          </w:p>
        </w:tc>
      </w:tr>
      <w:tr>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Q2</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AO3407A</w:t>
            </w:r>
          </w:p>
        </w:tc>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P-Channel MOSFET, -30V/-4A, SOT-23</w:t>
            </w:r>
          </w:p>
        </w:tc>
        <w:tc>
          <w:tcPr>
            <w:tcW w:type="dxa" w:w="44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1 — VIN_MAIN high-side switch</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J6</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C-OBD-II-16M</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16-Pin OBD-II Male Connector</w:t>
            </w:r>
          </w:p>
        </w:tc>
        <w:tc>
          <w:tcPr>
            <w:tcW w:type="dxa" w:w="44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2 — Vehicle OBD-II interface</w:t>
            </w:r>
          </w:p>
        </w:tc>
      </w:tr>
      <w:tr>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J9</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2199337-5</w:t>
            </w:r>
          </w:p>
        </w:tc>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Push-Push SIM Card Holder (Nano SIM)</w:t>
            </w:r>
          </w:p>
        </w:tc>
        <w:tc>
          <w:tcPr>
            <w:tcW w:type="dxa" w:w="44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5 — SIM card mechanical interface</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P1</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Micro B USB</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Micro-B USB Type Female Connector</w:t>
            </w:r>
          </w:p>
        </w:tc>
        <w:tc>
          <w:tcPr>
            <w:tcW w:type="dxa" w:w="44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3 — USB programming/power port</w:t>
            </w:r>
          </w:p>
        </w:tc>
      </w:tr>
      <w:tr>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FL1</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ACT45B-510-2P-TL003</w:t>
            </w:r>
          </w:p>
        </w:tc>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51uH Common Mode Choke, 2A</w:t>
            </w:r>
          </w:p>
        </w:tc>
        <w:tc>
          <w:tcPr>
            <w:tcW w:type="dxa" w:w="44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2 — CAN bus EMI filtering</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L1</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33uH Inductor</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Buck converter output inductor, ≥3A</w:t>
            </w:r>
          </w:p>
        </w:tc>
        <w:tc>
          <w:tcPr>
            <w:tcW w:type="dxa" w:w="44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1 — LM2596 output filter</w:t>
            </w:r>
          </w:p>
        </w:tc>
      </w:tr>
      <w:tr>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L2</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22uH Inductor</w:t>
            </w:r>
          </w:p>
        </w:tc>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Buck converter output inductor, ≥3A</w:t>
            </w:r>
          </w:p>
        </w:tc>
        <w:tc>
          <w:tcPr>
            <w:tcW w:type="dxa" w:w="44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1 — MP1584EN output filter</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D1, D7</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D_Schottky</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Schottky Diode, ≥40V, ≥1A (e.g., SS14)</w:t>
            </w:r>
          </w:p>
        </w:tc>
        <w:tc>
          <w:tcPr>
            <w:tcW w:type="dxa" w:w="44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1 — Input reverse polarity protection</w:t>
            </w:r>
          </w:p>
        </w:tc>
      </w:tr>
      <w:tr>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D2</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D_TVS</w:t>
            </w:r>
          </w:p>
        </w:tc>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Transient Voltage Suppressor, ≥18V standoff</w:t>
            </w:r>
          </w:p>
        </w:tc>
        <w:tc>
          <w:tcPr>
            <w:tcW w:type="dxa" w:w="44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1 — VIN_MAIN transient protection</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D6</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SS34</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Schottky Diode, 40V/3A, DO-214AC</w:t>
            </w:r>
          </w:p>
        </w:tc>
        <w:tc>
          <w:tcPr>
            <w:tcW w:type="dxa" w:w="44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1 — LM2596 catch diode</w:t>
            </w:r>
          </w:p>
        </w:tc>
      </w:tr>
      <w:tr>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D9</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SS34</w:t>
            </w:r>
          </w:p>
        </w:tc>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Schottky Diode, 40V/3A, DO-214AC</w:t>
            </w:r>
          </w:p>
        </w:tc>
        <w:tc>
          <w:tcPr>
            <w:tcW w:type="dxa" w:w="44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1 — MP1584EN catch diode</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D14</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SMBJ24A</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TVS Diode, 24V, 600W, SMA</w:t>
            </w:r>
          </w:p>
        </w:tc>
        <w:tc>
          <w:tcPr>
            <w:tcW w:type="dxa" w:w="44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1 — VIN_PROTECTED transient clamp</w:t>
            </w:r>
          </w:p>
        </w:tc>
      </w:tr>
      <w:tr>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D20</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USBLC6-2SC6</w:t>
            </w:r>
          </w:p>
        </w:tc>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USB ESD Protection, 5.25V, SOT-23-6</w:t>
            </w:r>
          </w:p>
        </w:tc>
        <w:tc>
          <w:tcPr>
            <w:tcW w:type="dxa" w:w="44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3 — USB line ESD protection</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D11,D13,D14</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ESD9M5.0ST5G</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ESD Protection Diode, 5V, SC-75</w:t>
            </w:r>
          </w:p>
        </w:tc>
        <w:tc>
          <w:tcPr>
            <w:tcW w:type="dxa" w:w="44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5 — SIM card line ESD protection</w:t>
            </w:r>
          </w:p>
        </w:tc>
      </w:tr>
      <w:tr>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R6, R7</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 ohm</w:t>
            </w:r>
          </w:p>
        </w:tc>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Configuration Jumper Resistors</w:t>
            </w:r>
          </w:p>
        </w:tc>
        <w:tc>
          <w:tcPr>
            <w:tcW w:type="dxa" w:w="44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2 — CAN connector selection jumpers</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R8</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47k</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Resistor, 0603</w:t>
            </w:r>
          </w:p>
        </w:tc>
        <w:tc>
          <w:tcPr>
            <w:tcW w:type="dxa" w:w="44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2 — SN65HVD230 RS pin pulldown (HS mode)</w:t>
            </w:r>
          </w:p>
        </w:tc>
      </w:tr>
      <w:tr>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R9</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120 ohm</w:t>
            </w:r>
          </w:p>
        </w:tc>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CAN Termination Resistor</w:t>
            </w:r>
          </w:p>
        </w:tc>
        <w:tc>
          <w:tcPr>
            <w:tcW w:type="dxa" w:w="44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2 — CRITICAL: Needs repositioning between CAN_H and CAN_L</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R11, R12</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10k</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Pullup Resistors, 0603</w:t>
            </w:r>
          </w:p>
        </w:tc>
        <w:tc>
          <w:tcPr>
            <w:tcW w:type="dxa" w:w="44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3 — ESP32 EN and GPIO0 pullups</w:t>
            </w:r>
          </w:p>
        </w:tc>
      </w:tr>
      <w:tr>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FB1</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600Ω @100MHz</w:t>
            </w:r>
          </w:p>
        </w:tc>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Ferrite Bead, 0402/0603</w:t>
            </w:r>
          </w:p>
        </w:tc>
        <w:tc>
          <w:tcPr>
            <w:tcW w:type="dxa" w:w="44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3 — ESP32 power supply noise filter</w:t>
            </w:r>
          </w:p>
        </w:tc>
      </w:tr>
      <w:tr>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C4</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220uF/25V</w:t>
            </w:r>
          </w:p>
        </w:tc>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Electrolytic Capacitor</w:t>
            </w:r>
          </w:p>
        </w:tc>
        <w:tc>
          <w:tcPr>
            <w:tcW w:type="dxa" w:w="448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1 — VIN_MAIN bulk bypass</w:t>
            </w:r>
          </w:p>
        </w:tc>
      </w:tr>
      <w:tr>
        <w:tc>
          <w:tcPr>
            <w:tcW w:type="dxa" w:w="12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C11</w:t>
            </w:r>
          </w:p>
        </w:tc>
        <w:tc>
          <w:tcPr>
            <w:tcW w:type="dxa" w:w="1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470uF/50V</w:t>
            </w:r>
          </w:p>
        </w:tc>
        <w:tc>
          <w:tcPr>
            <w:tcW w:type="dxa" w:w="28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Electrolytic Capacitor</w:t>
            </w:r>
          </w:p>
        </w:tc>
        <w:tc>
          <w:tcPr>
            <w:tcW w:type="dxa" w:w="44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Section 5 — GSM_VBAT large bulk reservoir</w:t>
            </w:r>
          </w:p>
        </w:tc>
      </w:tr>
    </w:tbl>
    <w:p>
      <w:pPr>
        <w:spacing w:after="40" w:before="40"/>
      </w:pPr>
    </w:p>
    <w:p>
      <w:pPr>
        <w:spacing w:after="40" w:before="40"/>
      </w:pPr>
    </w:p>
    <w:p>
      <w:pPr>
        <w:pStyle w:val="Heading1"/>
        <w:spacing w:after="160" w:before="280"/>
      </w:pPr>
      <w:r>
        <w:rPr>
          <w:rFonts w:ascii="Arial" w:cs="Arial" w:eastAsia="Arial" w:hAnsi="Arial"/>
          <w:b/>
          <w:bCs/>
          <w:color w:val="1F4E79"/>
          <w:sz w:val="36"/>
          <w:szCs w:val="36"/>
        </w:rPr>
        <w:t xml:space="preserve">7. Requirements to Make the Circuit Fully Operational</w:t>
      </w:r>
    </w:p>
    <w:p>
      <w:pPr>
        <w:spacing w:after="80" w:before="80"/>
        <w:jc w:val="left"/>
      </w:pPr>
      <w:r>
        <w:rPr>
          <w:rFonts w:ascii="Arial" w:cs="Arial" w:eastAsia="Arial" w:hAnsi="Arial"/>
          <w:b w:val="false"/>
          <w:bCs w:val="false"/>
          <w:i w:val="false"/>
          <w:iCs w:val="false"/>
          <w:color w:val="000000"/>
          <w:sz w:val="20"/>
          <w:szCs w:val="20"/>
        </w:rPr>
        <w:t xml:space="preserve">The following items represent mandatory requirements — schematic corrections, component specifications, PCB considerations, and external hardware — without which the circuit will NOT function correctly.</w:t>
      </w:r>
    </w:p>
    <w:p>
      <w:pPr>
        <w:spacing w:after="40" w:before="40"/>
      </w:pPr>
    </w:p>
    <w:p>
      <w:pPr>
        <w:pStyle w:val="Heading2"/>
        <w:pBdr>
          <w:bottom w:val="single" w:color="2E75B6" w:sz="4" w:space="1"/>
        </w:pBdr>
        <w:spacing w:after="120" w:before="220"/>
      </w:pPr>
      <w:r>
        <w:rPr>
          <w:rFonts w:ascii="Arial" w:cs="Arial" w:eastAsia="Arial" w:hAnsi="Arial"/>
          <w:b/>
          <w:bCs/>
          <w:color w:val="2E75B6"/>
          <w:sz w:val="28"/>
          <w:szCs w:val="28"/>
        </w:rPr>
        <w:t xml:space="preserve">7.1  Mandatory Schematic Corrections (Before PCB)</w:t>
      </w:r>
    </w:p>
    <w:p>
      <w:pPr>
        <w:pStyle w:val="ListParagraph"/>
        <w:numPr>
          <w:ilvl w:val="0"/>
          <w:numId w:val="3"/>
        </w:numPr>
        <w:spacing w:after="40" w:before="40"/>
      </w:pPr>
      <w:r>
        <w:rPr>
          <w:rFonts w:ascii="Arial" w:cs="Arial" w:eastAsia="Arial" w:hAnsi="Arial"/>
          <w:b/>
          <w:bCs/>
          <w:color w:val="000000"/>
          <w:sz w:val="20"/>
          <w:szCs w:val="20"/>
        </w:rPr>
        <w:t xml:space="preserve">Fix CAN bus termination: Relocate R9 (120 ohm) to connect between CAN_H and CAN_L at the transceiver or OBD connector end. This is the single most important CAN fix.</w:t>
      </w:r>
    </w:p>
    <w:p>
      <w:pPr>
        <w:pStyle w:val="ListParagraph"/>
        <w:numPr>
          <w:ilvl w:val="0"/>
          <w:numId w:val="3"/>
        </w:numPr>
        <w:spacing w:after="40" w:before="40"/>
      </w:pPr>
      <w:r>
        <w:rPr>
          <w:rFonts w:ascii="Arial" w:cs="Arial" w:eastAsia="Arial" w:hAnsi="Arial"/>
          <w:b w:val="false"/>
          <w:bCs w:val="false"/>
          <w:color w:val="000000"/>
          <w:sz w:val="20"/>
          <w:szCs w:val="20"/>
        </w:rPr>
        <w:t xml:space="preserve">Fix VBUS power conflict: Replace R35 (0 ohm) with a Schottky diode (SS14) oriented as a power OR circuit between on-board +5V and USB VBUS.</w:t>
      </w:r>
    </w:p>
    <w:p>
      <w:pPr>
        <w:pStyle w:val="ListParagraph"/>
        <w:numPr>
          <w:ilvl w:val="0"/>
          <w:numId w:val="3"/>
        </w:numPr>
        <w:spacing w:after="40" w:before="40"/>
      </w:pPr>
      <w:r>
        <w:rPr>
          <w:rFonts w:ascii="Arial" w:cs="Arial" w:eastAsia="Arial" w:hAnsi="Arial"/>
          <w:b w:val="false"/>
          <w:bCs w:val="false"/>
          <w:color w:val="000000"/>
          <w:sz w:val="20"/>
          <w:szCs w:val="20"/>
        </w:rPr>
        <w:t xml:space="preserve">Connect all A7672S GND pins: Verify in KiCad netlist that every GND_xx pin of U6 is assigned to the GND net and will be connected to the ground plane on PCB.</w:t>
      </w:r>
    </w:p>
    <w:p>
      <w:pPr>
        <w:pStyle w:val="ListParagraph"/>
        <w:numPr>
          <w:ilvl w:val="0"/>
          <w:numId w:val="3"/>
        </w:numPr>
        <w:spacing w:after="40" w:before="40"/>
      </w:pPr>
      <w:r>
        <w:rPr>
          <w:rFonts w:ascii="Arial" w:cs="Arial" w:eastAsia="Arial" w:hAnsi="Arial"/>
          <w:b w:val="false"/>
          <w:bCs w:val="false"/>
          <w:color w:val="000000"/>
          <w:sz w:val="20"/>
          <w:szCs w:val="20"/>
        </w:rPr>
        <w:t xml:space="preserve">Add VDD_1V8 decoupling: Add 1uF + 100nF ceramic caps from A7672S pin 14 to GND.</w:t>
      </w:r>
    </w:p>
    <w:p>
      <w:pPr>
        <w:pStyle w:val="ListParagraph"/>
        <w:numPr>
          <w:ilvl w:val="0"/>
          <w:numId w:val="3"/>
        </w:numPr>
        <w:spacing w:after="40" w:before="40"/>
      </w:pPr>
      <w:r>
        <w:rPr>
          <w:rFonts w:ascii="Arial" w:cs="Arial" w:eastAsia="Arial" w:hAnsi="Arial"/>
          <w:b w:val="false"/>
          <w:bCs w:val="false"/>
          <w:color w:val="000000"/>
          <w:sz w:val="20"/>
          <w:szCs w:val="20"/>
        </w:rPr>
        <w:t xml:space="preserve">Specify all polyfuse ratings: Annotate F1, F2, F3 with specific part numbers and current ratings appropriate to each circuit branch.</w:t>
      </w:r>
    </w:p>
    <w:p>
      <w:pPr>
        <w:pStyle w:val="ListParagraph"/>
        <w:numPr>
          <w:ilvl w:val="0"/>
          <w:numId w:val="3"/>
        </w:numPr>
        <w:spacing w:after="40" w:before="40"/>
      </w:pPr>
      <w:r>
        <w:rPr>
          <w:rFonts w:ascii="Arial" w:cs="Arial" w:eastAsia="Arial" w:hAnsi="Arial"/>
          <w:b w:val="false"/>
          <w:bCs w:val="false"/>
          <w:color w:val="000000"/>
          <w:sz w:val="20"/>
          <w:szCs w:val="20"/>
        </w:rPr>
        <w:t xml:space="preserve">Ground SIM VPP pin: Add 100nF cap from J9 VPP (C6) to GND instead of leaving it floating.</w:t>
      </w:r>
    </w:p>
    <w:p>
      <w:pPr>
        <w:spacing w:after="40" w:before="40"/>
      </w:pPr>
    </w:p>
    <w:p>
      <w:pPr>
        <w:pStyle w:val="Heading2"/>
        <w:pBdr>
          <w:bottom w:val="single" w:color="2E75B6" w:sz="4" w:space="1"/>
        </w:pBdr>
        <w:spacing w:after="120" w:before="220"/>
      </w:pPr>
      <w:r>
        <w:rPr>
          <w:rFonts w:ascii="Arial" w:cs="Arial" w:eastAsia="Arial" w:hAnsi="Arial"/>
          <w:b/>
          <w:bCs/>
          <w:color w:val="2E75B6"/>
          <w:sz w:val="28"/>
          <w:szCs w:val="28"/>
        </w:rPr>
        <w:t xml:space="preserve">7.2  External Hardware Required</w:t>
      </w:r>
    </w:p>
    <w:p>
      <w:pPr>
        <w:pStyle w:val="ListParagraph"/>
        <w:numPr>
          <w:ilvl w:val="0"/>
          <w:numId w:val="2"/>
        </w:numPr>
        <w:spacing w:after="40" w:before="40"/>
      </w:pPr>
      <w:r>
        <w:rPr>
          <w:rFonts w:ascii="Arial" w:cs="Arial" w:eastAsia="Arial" w:hAnsi="Arial"/>
          <w:b w:val="false"/>
          <w:bCs w:val="false"/>
          <w:color w:val="000000"/>
          <w:sz w:val="20"/>
          <w:szCs w:val="20"/>
        </w:rPr>
        <w:t xml:space="preserve">LTE Antenna: A certified LTE antenna for the frequency bands of the target region (e.g., Band 3/5/28 for India) with an SMA/IPEX connector matching the LTE_ANT footprint.</w:t>
      </w:r>
    </w:p>
    <w:p>
      <w:pPr>
        <w:pStyle w:val="ListParagraph"/>
        <w:numPr>
          <w:ilvl w:val="0"/>
          <w:numId w:val="2"/>
        </w:numPr>
        <w:spacing w:after="40" w:before="40"/>
      </w:pPr>
      <w:r>
        <w:rPr>
          <w:rFonts w:ascii="Arial" w:cs="Arial" w:eastAsia="Arial" w:hAnsi="Arial"/>
          <w:b w:val="false"/>
          <w:bCs w:val="false"/>
          <w:color w:val="000000"/>
          <w:sz w:val="20"/>
          <w:szCs w:val="20"/>
        </w:rPr>
        <w:t xml:space="preserve">GPS/GNSS Antenna: A passive or active patch antenna connected to GNSS_ANT. If active antenna is used, add bias-T circuit to the schematic first.</w:t>
      </w:r>
    </w:p>
    <w:p>
      <w:pPr>
        <w:pStyle w:val="ListParagraph"/>
        <w:numPr>
          <w:ilvl w:val="0"/>
          <w:numId w:val="2"/>
        </w:numPr>
        <w:spacing w:after="40" w:before="40"/>
      </w:pPr>
      <w:r>
        <w:rPr>
          <w:rFonts w:ascii="Arial" w:cs="Arial" w:eastAsia="Arial" w:hAnsi="Arial"/>
          <w:b w:val="false"/>
          <w:bCs w:val="false"/>
          <w:color w:val="000000"/>
          <w:sz w:val="20"/>
          <w:szCs w:val="20"/>
        </w:rPr>
        <w:t xml:space="preserve">SIM Card: A physical nano/micro SIM card activated on an LTE network (e.g., Jio, Airtel, BSNL for India) with a data plan for telematics use.</w:t>
      </w:r>
    </w:p>
    <w:p>
      <w:pPr>
        <w:pStyle w:val="ListParagraph"/>
        <w:numPr>
          <w:ilvl w:val="0"/>
          <w:numId w:val="2"/>
        </w:numPr>
        <w:spacing w:after="40" w:before="40"/>
      </w:pPr>
      <w:r>
        <w:rPr>
          <w:rFonts w:ascii="Arial" w:cs="Arial" w:eastAsia="Arial" w:hAnsi="Arial"/>
          <w:b w:val="false"/>
          <w:bCs w:val="false"/>
          <w:color w:val="000000"/>
          <w:sz w:val="20"/>
          <w:szCs w:val="20"/>
        </w:rPr>
        <w:t xml:space="preserve">OBD-II Cable/Vehicle: The device connects to a vehicle OBD-II port. The vehicle must use CAN bus (most post-2008 vehicles globally).</w:t>
      </w:r>
    </w:p>
    <w:p>
      <w:pPr>
        <w:pStyle w:val="ListParagraph"/>
        <w:numPr>
          <w:ilvl w:val="0"/>
          <w:numId w:val="2"/>
        </w:numPr>
        <w:spacing w:after="40" w:before="40"/>
      </w:pPr>
      <w:r>
        <w:rPr>
          <w:rFonts w:ascii="Arial" w:cs="Arial" w:eastAsia="Arial" w:hAnsi="Arial"/>
          <w:b w:val="false"/>
          <w:bCs w:val="false"/>
          <w:color w:val="000000"/>
          <w:sz w:val="20"/>
          <w:szCs w:val="20"/>
        </w:rPr>
        <w:t xml:space="preserve">USB Cable (Micro-B): For ESP32 programming, a standard Micro-B USB cable connected to a PC with CP2102N drivers installed.</w:t>
      </w:r>
    </w:p>
    <w:p>
      <w:pPr>
        <w:spacing w:after="40" w:before="40"/>
      </w:pPr>
    </w:p>
    <w:p>
      <w:pPr>
        <w:pStyle w:val="Heading2"/>
        <w:pBdr>
          <w:bottom w:val="single" w:color="2E75B6" w:sz="4" w:space="1"/>
        </w:pBdr>
        <w:spacing w:after="120" w:before="220"/>
      </w:pPr>
      <w:r>
        <w:rPr>
          <w:rFonts w:ascii="Arial" w:cs="Arial" w:eastAsia="Arial" w:hAnsi="Arial"/>
          <w:b/>
          <w:bCs/>
          <w:color w:val="2E75B6"/>
          <w:sz w:val="28"/>
          <w:szCs w:val="28"/>
        </w:rPr>
        <w:t xml:space="preserve">7.3  PCB Layout Requirements</w:t>
      </w:r>
    </w:p>
    <w:p>
      <w:pPr>
        <w:pStyle w:val="ListParagraph"/>
        <w:numPr>
          <w:ilvl w:val="0"/>
          <w:numId w:val="2"/>
        </w:numPr>
        <w:spacing w:after="40" w:before="40"/>
      </w:pPr>
      <w:r>
        <w:rPr>
          <w:rFonts w:ascii="Arial" w:cs="Arial" w:eastAsia="Arial" w:hAnsi="Arial"/>
          <w:b w:val="false"/>
          <w:bCs w:val="false"/>
          <w:color w:val="000000"/>
          <w:sz w:val="20"/>
          <w:szCs w:val="20"/>
        </w:rPr>
        <w:t xml:space="preserve">Impedance-controlled traces: All RF traces (LTE antenna, GPS antenna) must be 50-ohm controlled impedance microstrip or coplanar waveguide. PCB manufacturer must confirm dielectric properties.</w:t>
      </w:r>
    </w:p>
    <w:p>
      <w:pPr>
        <w:pStyle w:val="ListParagraph"/>
        <w:numPr>
          <w:ilvl w:val="0"/>
          <w:numId w:val="2"/>
        </w:numPr>
        <w:spacing w:after="40" w:before="40"/>
      </w:pPr>
      <w:r>
        <w:rPr>
          <w:rFonts w:ascii="Arial" w:cs="Arial" w:eastAsia="Arial" w:hAnsi="Arial"/>
          <w:b w:val="false"/>
          <w:bCs w:val="false"/>
          <w:color w:val="000000"/>
          <w:sz w:val="20"/>
          <w:szCs w:val="20"/>
        </w:rPr>
        <w:t xml:space="preserve">Ground plane: Solid, uninterrupted ground plane on at least one layer beneath the A7672S module. Stitch vias around the module perimeter at ≤λ/20 spacing at 1GHz.</w:t>
      </w:r>
    </w:p>
    <w:p>
      <w:pPr>
        <w:pStyle w:val="ListParagraph"/>
        <w:numPr>
          <w:ilvl w:val="0"/>
          <w:numId w:val="2"/>
        </w:numPr>
        <w:spacing w:after="40" w:before="40"/>
      </w:pPr>
      <w:r>
        <w:rPr>
          <w:rFonts w:ascii="Arial" w:cs="Arial" w:eastAsia="Arial" w:hAnsi="Arial"/>
          <w:b w:val="false"/>
          <w:bCs w:val="false"/>
          <w:color w:val="000000"/>
          <w:sz w:val="20"/>
          <w:szCs w:val="20"/>
        </w:rPr>
        <w:t xml:space="preserve">Module placement: Place A7672S at or near the board edge to minimize trace length to antenna connectors. Maintain RF keep-out zone above the module (no copper pour on top layer).</w:t>
      </w:r>
    </w:p>
    <w:p>
      <w:pPr>
        <w:pStyle w:val="ListParagraph"/>
        <w:numPr>
          <w:ilvl w:val="0"/>
          <w:numId w:val="2"/>
        </w:numPr>
        <w:spacing w:after="40" w:before="40"/>
      </w:pPr>
      <w:r>
        <w:rPr>
          <w:rFonts w:ascii="Arial" w:cs="Arial" w:eastAsia="Arial" w:hAnsi="Arial"/>
          <w:b w:val="false"/>
          <w:bCs w:val="false"/>
          <w:color w:val="000000"/>
          <w:sz w:val="20"/>
          <w:szCs w:val="20"/>
        </w:rPr>
        <w:t xml:space="preserve">Decoupling placement: All decoupling capacitors must be placed within 0.5–1mm of the IC power pins they serve, connected with short traces to the nearest ground via.</w:t>
      </w:r>
    </w:p>
    <w:p>
      <w:pPr>
        <w:pStyle w:val="ListParagraph"/>
        <w:numPr>
          <w:ilvl w:val="0"/>
          <w:numId w:val="2"/>
        </w:numPr>
        <w:spacing w:after="40" w:before="40"/>
      </w:pPr>
      <w:r>
        <w:rPr>
          <w:rFonts w:ascii="Arial" w:cs="Arial" w:eastAsia="Arial" w:hAnsi="Arial"/>
          <w:b w:val="false"/>
          <w:bCs w:val="false"/>
          <w:color w:val="000000"/>
          <w:sz w:val="20"/>
          <w:szCs w:val="20"/>
        </w:rPr>
        <w:t xml:space="preserve">CAN differential pair: Route CANH and CANL as a differential pair with matched impedance (120 ohm differential). Minimize vias and sharp corners.</w:t>
      </w:r>
    </w:p>
    <w:p>
      <w:pPr>
        <w:pStyle w:val="ListParagraph"/>
        <w:numPr>
          <w:ilvl w:val="0"/>
          <w:numId w:val="2"/>
        </w:numPr>
        <w:spacing w:after="40" w:before="40"/>
      </w:pPr>
      <w:r>
        <w:rPr>
          <w:rFonts w:ascii="Arial" w:cs="Arial" w:eastAsia="Arial" w:hAnsi="Arial"/>
          <w:b w:val="false"/>
          <w:bCs w:val="false"/>
          <w:color w:val="000000"/>
          <w:sz w:val="20"/>
          <w:szCs w:val="20"/>
        </w:rPr>
        <w:t xml:space="preserve">AMS1117 heatsinking: Provide copper pour (≥400mm²) connected to the SOT-223 exposed tab for heat dissipation.</w:t>
      </w:r>
    </w:p>
    <w:p>
      <w:pPr>
        <w:pStyle w:val="ListParagraph"/>
        <w:numPr>
          <w:ilvl w:val="0"/>
          <w:numId w:val="2"/>
        </w:numPr>
        <w:spacing w:after="40" w:before="40"/>
      </w:pPr>
      <w:r>
        <w:rPr>
          <w:rFonts w:ascii="Arial" w:cs="Arial" w:eastAsia="Arial" w:hAnsi="Arial"/>
          <w:b w:val="false"/>
          <w:bCs w:val="false"/>
          <w:color w:val="000000"/>
          <w:sz w:val="20"/>
          <w:szCs w:val="20"/>
        </w:rPr>
        <w:t xml:space="preserve">Separation: Keep analog circuits (IGN_DETECT voltage divider, ADC inputs) away from switching regulators and CAN bus traces. Route switching regulator hot loops (LM2596 SW_NODE, inductor, catch diode) with minimum loop area.</w:t>
      </w:r>
    </w:p>
    <w:p>
      <w:pPr>
        <w:spacing w:after="40" w:before="40"/>
      </w:pPr>
    </w:p>
    <w:p>
      <w:pPr>
        <w:pStyle w:val="Heading2"/>
        <w:pBdr>
          <w:bottom w:val="single" w:color="2E75B6" w:sz="4" w:space="1"/>
        </w:pBdr>
        <w:spacing w:after="120" w:before="220"/>
      </w:pPr>
      <w:r>
        <w:rPr>
          <w:rFonts w:ascii="Arial" w:cs="Arial" w:eastAsia="Arial" w:hAnsi="Arial"/>
          <w:b/>
          <w:bCs/>
          <w:color w:val="2E75B6"/>
          <w:sz w:val="28"/>
          <w:szCs w:val="28"/>
        </w:rPr>
        <w:t xml:space="preserve">7.4  Firmware Requirements</w:t>
      </w:r>
    </w:p>
    <w:p>
      <w:pPr>
        <w:pStyle w:val="ListParagraph"/>
        <w:numPr>
          <w:ilvl w:val="0"/>
          <w:numId w:val="2"/>
        </w:numPr>
        <w:spacing w:after="40" w:before="40"/>
      </w:pPr>
      <w:r>
        <w:rPr>
          <w:rFonts w:ascii="Arial" w:cs="Arial" w:eastAsia="Arial" w:hAnsi="Arial"/>
          <w:b w:val="false"/>
          <w:bCs w:val="false"/>
          <w:color w:val="000000"/>
          <w:sz w:val="20"/>
          <w:szCs w:val="20"/>
        </w:rPr>
        <w:t xml:space="preserve">CAN bus driver: Implement ESP32 TWAI (CAN) driver for OBD-II PID requests and responses. Use OBD-II standard request frame (11-bit ID: 0x7DF, DLC: 8, Mode+PID in bytes 0-1).</w:t>
      </w:r>
    </w:p>
    <w:p>
      <w:pPr>
        <w:pStyle w:val="ListParagraph"/>
        <w:numPr>
          <w:ilvl w:val="0"/>
          <w:numId w:val="2"/>
        </w:numPr>
        <w:spacing w:after="40" w:before="40"/>
      </w:pPr>
      <w:r>
        <w:rPr>
          <w:rFonts w:ascii="Arial" w:cs="Arial" w:eastAsia="Arial" w:hAnsi="Arial"/>
          <w:b w:val="false"/>
          <w:bCs w:val="false"/>
          <w:color w:val="000000"/>
          <w:sz w:val="20"/>
          <w:szCs w:val="20"/>
        </w:rPr>
        <w:t xml:space="preserve">A7672S AT commands: Use AI Thinker A7672S AT command manual (not SIM800 commands). Key commands: AT+CGNSPWR (GPS power), AT+CGNSINF (GPS info), AT+CIPOPEN (TCP socket for telematics server), AT+CMGL (SMS).</w:t>
      </w:r>
    </w:p>
    <w:p>
      <w:pPr>
        <w:pStyle w:val="ListParagraph"/>
        <w:numPr>
          <w:ilvl w:val="0"/>
          <w:numId w:val="2"/>
        </w:numPr>
        <w:spacing w:after="40" w:before="40"/>
      </w:pPr>
      <w:r>
        <w:rPr>
          <w:rFonts w:ascii="Arial" w:cs="Arial" w:eastAsia="Arial" w:hAnsi="Arial"/>
          <w:b w:val="false"/>
          <w:bCs w:val="false"/>
          <w:color w:val="000000"/>
          <w:sz w:val="20"/>
          <w:szCs w:val="20"/>
        </w:rPr>
        <w:t xml:space="preserve">Watchdog service: Toggle WDI (IO33) at least once every 1.5 seconds (within TPS3823-25 timeout of ~1.6s) using a dedicated FreeRTOS task or hardware timer interrupt.</w:t>
      </w:r>
    </w:p>
    <w:p>
      <w:pPr>
        <w:pStyle w:val="ListParagraph"/>
        <w:numPr>
          <w:ilvl w:val="0"/>
          <w:numId w:val="2"/>
        </w:numPr>
        <w:spacing w:after="40" w:before="40"/>
      </w:pPr>
      <w:r>
        <w:rPr>
          <w:rFonts w:ascii="Arial" w:cs="Arial" w:eastAsia="Arial" w:hAnsi="Arial"/>
          <w:b w:val="false"/>
          <w:bCs w:val="false"/>
          <w:color w:val="000000"/>
          <w:sz w:val="20"/>
          <w:szCs w:val="20"/>
        </w:rPr>
        <w:t xml:space="preserve">IGN_DETECT handling: Read IO34 ADC periodically; threshold detection at ~1.5V (corresponds to ~7V on VIN_PROTECTED — battery disconnect threshold).</w:t>
      </w:r>
    </w:p>
    <w:p>
      <w:pPr>
        <w:pStyle w:val="ListParagraph"/>
        <w:numPr>
          <w:ilvl w:val="0"/>
          <w:numId w:val="2"/>
        </w:numPr>
        <w:spacing w:after="40" w:before="40"/>
      </w:pPr>
      <w:r>
        <w:rPr>
          <w:rFonts w:ascii="Arial" w:cs="Arial" w:eastAsia="Arial" w:hAnsi="Arial"/>
          <w:b w:val="false"/>
          <w:bCs w:val="false"/>
          <w:color w:val="000000"/>
          <w:sz w:val="20"/>
          <w:szCs w:val="20"/>
        </w:rPr>
        <w:t xml:space="preserve">Power sequencing: Ensure proper A7672S power-on sequence: GSM_VBAT stable → pull PWRKEY low for 1.0–1.5 seconds → release → wait for STATUS indication.</w:t>
      </w:r>
    </w:p>
    <w:p>
      <w:pPr>
        <w:pStyle w:val="ListParagraph"/>
        <w:numPr>
          <w:ilvl w:val="0"/>
          <w:numId w:val="2"/>
        </w:numPr>
        <w:spacing w:after="40" w:before="40"/>
      </w:pPr>
      <w:r>
        <w:rPr>
          <w:rFonts w:ascii="Arial" w:cs="Arial" w:eastAsia="Arial" w:hAnsi="Arial"/>
          <w:b w:val="false"/>
          <w:bCs w:val="false"/>
          <w:color w:val="000000"/>
          <w:sz w:val="20"/>
          <w:szCs w:val="20"/>
        </w:rPr>
        <w:t xml:space="preserve">Error handling: Implement robust AT command retry logic with timeout, CAN bus error recovery, and GNSS re-acquisition routines.</w:t>
      </w:r>
    </w:p>
    <w:p>
      <w:pPr>
        <w:spacing w:after="40" w:before="40"/>
      </w:pPr>
    </w:p>
    <w:p>
      <w:pPr>
        <w:spacing w:after="40" w:before="40"/>
      </w:pPr>
    </w:p>
    <w:p>
      <w:pPr>
        <w:pStyle w:val="Heading1"/>
        <w:spacing w:after="160" w:before="280"/>
      </w:pPr>
      <w:r>
        <w:rPr>
          <w:rFonts w:ascii="Arial" w:cs="Arial" w:eastAsia="Arial" w:hAnsi="Arial"/>
          <w:b/>
          <w:bCs/>
          <w:color w:val="1F4E79"/>
          <w:sz w:val="36"/>
          <w:szCs w:val="36"/>
        </w:rPr>
        <w:t xml:space="preserve">8. Summary of Recommended Changes</w:t>
      </w:r>
    </w:p>
    <w:p>
      <w:pPr>
        <w:spacing w:after="80" w:before="80"/>
        <w:jc w:val="left"/>
      </w:pPr>
      <w:r>
        <w:rPr>
          <w:rFonts w:ascii="Arial" w:cs="Arial" w:eastAsia="Arial" w:hAnsi="Arial"/>
          <w:b w:val="false"/>
          <w:bCs w:val="false"/>
          <w:i w:val="false"/>
          <w:iCs w:val="false"/>
          <w:color w:val="000000"/>
          <w:sz w:val="20"/>
          <w:szCs w:val="20"/>
        </w:rPr>
        <w:t xml:space="preserve">This section consolidates all recommended changes in priority order for efficient design revision.</w:t>
      </w:r>
    </w:p>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5380"/>
        <w:gridCol w:w="2600"/>
      </w:tblGrid>
      <w:tr>
        <w:tc>
          <w:tcPr>
            <w:tcW w:type="dxa" w:w="50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Priority</w:t>
            </w:r>
          </w:p>
        </w:tc>
        <w:tc>
          <w:tcPr>
            <w:tcW w:type="dxa" w:w="160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Severity</w:t>
            </w:r>
          </w:p>
        </w:tc>
        <w:tc>
          <w:tcPr>
            <w:tcW w:type="dxa" w:w="538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Change Required</w:t>
            </w:r>
          </w:p>
        </w:tc>
        <w:tc>
          <w:tcPr>
            <w:tcW w:type="dxa" w:w="260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Effort</w:t>
            </w:r>
          </w:p>
        </w:tc>
      </w:tr>
      <w:tr>
        <w:tc>
          <w:tcPr>
            <w:tcW w:type="dxa" w:w="50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center"/>
            </w:pPr>
            <w:r>
              <w:rPr>
                <w:rFonts w:ascii="Arial" w:cs="Arial" w:eastAsia="Arial" w:hAnsi="Arial"/>
                <w:b/>
                <w:bCs/>
                <w:color w:val="C0392B"/>
                <w:sz w:val="20"/>
                <w:szCs w:val="20"/>
              </w:rPr>
              <w:t xml:space="preserve">1</w:t>
            </w:r>
          </w:p>
        </w:tc>
        <w:tc>
          <w:tcPr>
            <w:tcW w:type="dxa" w:w="160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left"/>
            </w:pPr>
            <w:r>
              <w:rPr>
                <w:rFonts w:ascii="Arial" w:cs="Arial" w:eastAsia="Arial" w:hAnsi="Arial"/>
                <w:b/>
                <w:bCs/>
                <w:color w:val="C0392B"/>
                <w:sz w:val="20"/>
                <w:szCs w:val="20"/>
              </w:rPr>
              <w:t xml:space="preserve">CRITICAL</w:t>
            </w:r>
          </w:p>
        </w:tc>
        <w:tc>
          <w:tcPr>
            <w:tcW w:type="dxa" w:w="538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Fix CAN 120-ohm termination (R9) — place between CAN_H and CAN_L differentially</w:t>
            </w:r>
          </w:p>
        </w:tc>
        <w:tc>
          <w:tcPr>
            <w:tcW w:type="dxa" w:w="26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Low — Component reposition</w:t>
            </w:r>
          </w:p>
        </w:tc>
      </w:tr>
      <w:tr>
        <w:tc>
          <w:tcPr>
            <w:tcW w:type="dxa" w:w="50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center"/>
            </w:pPr>
            <w:r>
              <w:rPr>
                <w:rFonts w:ascii="Arial" w:cs="Arial" w:eastAsia="Arial" w:hAnsi="Arial"/>
                <w:b/>
                <w:bCs/>
                <w:color w:val="C0392B"/>
                <w:sz w:val="20"/>
                <w:szCs w:val="20"/>
              </w:rPr>
              <w:t xml:space="preserve">2</w:t>
            </w:r>
          </w:p>
        </w:tc>
        <w:tc>
          <w:tcPr>
            <w:tcW w:type="dxa" w:w="160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left"/>
            </w:pPr>
            <w:r>
              <w:rPr>
                <w:rFonts w:ascii="Arial" w:cs="Arial" w:eastAsia="Arial" w:hAnsi="Arial"/>
                <w:b/>
                <w:bCs/>
                <w:color w:val="C0392B"/>
                <w:sz w:val="20"/>
                <w:szCs w:val="20"/>
              </w:rPr>
              <w:t xml:space="preserve">CRITICAL</w:t>
            </w:r>
          </w:p>
        </w:tc>
        <w:tc>
          <w:tcPr>
            <w:tcW w:type="dxa" w:w="53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Replace R35 (0 ohm) with Schottky diode SS14 for VBUS power isolation</w:t>
            </w:r>
          </w:p>
        </w:tc>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Low — 1 component change</w:t>
            </w:r>
          </w:p>
        </w:tc>
      </w:tr>
      <w:tr>
        <w:tc>
          <w:tcPr>
            <w:tcW w:type="dxa" w:w="50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center"/>
            </w:pPr>
            <w:r>
              <w:rPr>
                <w:rFonts w:ascii="Arial" w:cs="Arial" w:eastAsia="Arial" w:hAnsi="Arial"/>
                <w:b/>
                <w:bCs/>
                <w:color w:val="C0392B"/>
                <w:sz w:val="20"/>
                <w:szCs w:val="20"/>
              </w:rPr>
              <w:t xml:space="preserve">3</w:t>
            </w:r>
          </w:p>
        </w:tc>
        <w:tc>
          <w:tcPr>
            <w:tcW w:type="dxa" w:w="160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left"/>
            </w:pPr>
            <w:r>
              <w:rPr>
                <w:rFonts w:ascii="Arial" w:cs="Arial" w:eastAsia="Arial" w:hAnsi="Arial"/>
                <w:b/>
                <w:bCs/>
                <w:color w:val="C0392B"/>
                <w:sz w:val="20"/>
                <w:szCs w:val="20"/>
              </w:rPr>
              <w:t xml:space="preserve">CRITICAL</w:t>
            </w:r>
          </w:p>
        </w:tc>
        <w:tc>
          <w:tcPr>
            <w:tcW w:type="dxa" w:w="538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Connect all A7672S GND_xx pins to GND net in schematic and PCB ground plane</w:t>
            </w:r>
          </w:p>
        </w:tc>
        <w:tc>
          <w:tcPr>
            <w:tcW w:type="dxa" w:w="26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Medium — Netlist review + PCB</w:t>
            </w:r>
          </w:p>
        </w:tc>
      </w:tr>
      <w:tr>
        <w:tc>
          <w:tcPr>
            <w:tcW w:type="dxa" w:w="50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center"/>
            </w:pPr>
            <w:r>
              <w:rPr>
                <w:rFonts w:ascii="Arial" w:cs="Arial" w:eastAsia="Arial" w:hAnsi="Arial"/>
                <w:b/>
                <w:bCs/>
                <w:color w:val="C0392B"/>
                <w:sz w:val="20"/>
                <w:szCs w:val="20"/>
              </w:rPr>
              <w:t xml:space="preserve">4</w:t>
            </w:r>
          </w:p>
        </w:tc>
        <w:tc>
          <w:tcPr>
            <w:tcW w:type="dxa" w:w="160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left"/>
            </w:pPr>
            <w:r>
              <w:rPr>
                <w:rFonts w:ascii="Arial" w:cs="Arial" w:eastAsia="Arial" w:hAnsi="Arial"/>
                <w:b/>
                <w:bCs/>
                <w:color w:val="C0392B"/>
                <w:sz w:val="20"/>
                <w:szCs w:val="20"/>
              </w:rPr>
              <w:t xml:space="preserve">CRITICAL</w:t>
            </w:r>
          </w:p>
        </w:tc>
        <w:tc>
          <w:tcPr>
            <w:tcW w:type="dxa" w:w="53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Add 1uF + 100nF decoupling capacitors to A7672S VDD_1V8 pin (pin 14)</w:t>
            </w:r>
          </w:p>
        </w:tc>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Low — 2 caps to add</w:t>
            </w:r>
          </w:p>
        </w:tc>
      </w:tr>
      <w:tr>
        <w:tc>
          <w:tcPr>
            <w:tcW w:type="dxa" w:w="50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center"/>
            </w:pPr>
            <w:r>
              <w:rPr>
                <w:rFonts w:ascii="Arial" w:cs="Arial" w:eastAsia="Arial" w:hAnsi="Arial"/>
                <w:b/>
                <w:bCs/>
                <w:color w:val="9A7D0A"/>
                <w:sz w:val="20"/>
                <w:szCs w:val="20"/>
              </w:rPr>
              <w:t xml:space="preserve">5</w:t>
            </w:r>
          </w:p>
        </w:tc>
        <w:tc>
          <w:tcPr>
            <w:tcW w:type="dxa" w:w="160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left"/>
            </w:pPr>
            <w:r>
              <w:rPr>
                <w:rFonts w:ascii="Arial" w:cs="Arial" w:eastAsia="Arial" w:hAnsi="Arial"/>
                <w:b/>
                <w:bCs/>
                <w:color w:val="9A7D0A"/>
                <w:sz w:val="20"/>
                <w:szCs w:val="20"/>
              </w:rPr>
              <w:t xml:space="preserve">MAJOR</w:t>
            </w:r>
          </w:p>
        </w:tc>
        <w:tc>
          <w:tcPr>
            <w:tcW w:type="dxa" w:w="538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Annotate F1, F2, F3 polyfuse ratings with specific part numbers and current values</w:t>
            </w:r>
          </w:p>
        </w:tc>
        <w:tc>
          <w:tcPr>
            <w:tcW w:type="dxa" w:w="26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Low — Documentation</w:t>
            </w:r>
          </w:p>
        </w:tc>
      </w:tr>
      <w:tr>
        <w:tc>
          <w:tcPr>
            <w:tcW w:type="dxa" w:w="50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center"/>
            </w:pPr>
            <w:r>
              <w:rPr>
                <w:rFonts w:ascii="Arial" w:cs="Arial" w:eastAsia="Arial" w:hAnsi="Arial"/>
                <w:b/>
                <w:bCs/>
                <w:color w:val="9A7D0A"/>
                <w:sz w:val="20"/>
                <w:szCs w:val="20"/>
              </w:rPr>
              <w:t xml:space="preserve">6</w:t>
            </w:r>
          </w:p>
        </w:tc>
        <w:tc>
          <w:tcPr>
            <w:tcW w:type="dxa" w:w="160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left"/>
            </w:pPr>
            <w:r>
              <w:rPr>
                <w:rFonts w:ascii="Arial" w:cs="Arial" w:eastAsia="Arial" w:hAnsi="Arial"/>
                <w:b/>
                <w:bCs/>
                <w:color w:val="9A7D0A"/>
                <w:sz w:val="20"/>
                <w:szCs w:val="20"/>
              </w:rPr>
              <w:t xml:space="preserve">MAJOR</w:t>
            </w:r>
          </w:p>
        </w:tc>
        <w:tc>
          <w:tcPr>
            <w:tcW w:type="dxa" w:w="53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Adjust R13 from 24k to 22.1k to set GSM_VBAT output to exactly 4.2V</w:t>
            </w:r>
          </w:p>
        </w:tc>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Low — 1 resistor value change</w:t>
            </w:r>
          </w:p>
        </w:tc>
      </w:tr>
      <w:tr>
        <w:tc>
          <w:tcPr>
            <w:tcW w:type="dxa" w:w="50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center"/>
            </w:pPr>
            <w:r>
              <w:rPr>
                <w:rFonts w:ascii="Arial" w:cs="Arial" w:eastAsia="Arial" w:hAnsi="Arial"/>
                <w:b/>
                <w:bCs/>
                <w:color w:val="9A7D0A"/>
                <w:sz w:val="20"/>
                <w:szCs w:val="20"/>
              </w:rPr>
              <w:t xml:space="preserve">7</w:t>
            </w:r>
          </w:p>
        </w:tc>
        <w:tc>
          <w:tcPr>
            <w:tcW w:type="dxa" w:w="160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left"/>
            </w:pPr>
            <w:r>
              <w:rPr>
                <w:rFonts w:ascii="Arial" w:cs="Arial" w:eastAsia="Arial" w:hAnsi="Arial"/>
                <w:b/>
                <w:bCs/>
                <w:color w:val="9A7D0A"/>
                <w:sz w:val="20"/>
                <w:szCs w:val="20"/>
              </w:rPr>
              <w:t xml:space="preserve">MAJOR</w:t>
            </w:r>
          </w:p>
        </w:tc>
        <w:tc>
          <w:tcPr>
            <w:tcW w:type="dxa" w:w="538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Ground SIM VPP pin (J9 C6) with 100nF capacitor instead of leaving floating</w:t>
            </w:r>
          </w:p>
        </w:tc>
        <w:tc>
          <w:tcPr>
            <w:tcW w:type="dxa" w:w="26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Low — 1 cap to add</w:t>
            </w:r>
          </w:p>
        </w:tc>
      </w:tr>
      <w:tr>
        <w:tc>
          <w:tcPr>
            <w:tcW w:type="dxa" w:w="50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center"/>
            </w:pPr>
            <w:r>
              <w:rPr>
                <w:rFonts w:ascii="Arial" w:cs="Arial" w:eastAsia="Arial" w:hAnsi="Arial"/>
                <w:b/>
                <w:bCs/>
                <w:color w:val="9A7D0A"/>
                <w:sz w:val="20"/>
                <w:szCs w:val="20"/>
              </w:rPr>
              <w:t xml:space="preserve">8</w:t>
            </w:r>
          </w:p>
        </w:tc>
        <w:tc>
          <w:tcPr>
            <w:tcW w:type="dxa" w:w="160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left"/>
            </w:pPr>
            <w:r>
              <w:rPr>
                <w:rFonts w:ascii="Arial" w:cs="Arial" w:eastAsia="Arial" w:hAnsi="Arial"/>
                <w:b/>
                <w:bCs/>
                <w:color w:val="9A7D0A"/>
                <w:sz w:val="20"/>
                <w:szCs w:val="20"/>
              </w:rPr>
              <w:t xml:space="preserve">MAJOR</w:t>
            </w:r>
          </w:p>
        </w:tc>
        <w:tc>
          <w:tcPr>
            <w:tcW w:type="dxa" w:w="53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Clarify SENSOR_VP/SENSOR_VN intent or connect to analog monitoring signals</w:t>
            </w:r>
          </w:p>
        </w:tc>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Medium — Requires sensor planning</w:t>
            </w:r>
          </w:p>
        </w:tc>
      </w:tr>
      <w:tr>
        <w:tc>
          <w:tcPr>
            <w:tcW w:type="dxa" w:w="50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center"/>
            </w:pPr>
            <w:r>
              <w:rPr>
                <w:rFonts w:ascii="Arial" w:cs="Arial" w:eastAsia="Arial" w:hAnsi="Arial"/>
                <w:b/>
                <w:bCs/>
                <w:color w:val="9A7D0A"/>
                <w:sz w:val="20"/>
                <w:szCs w:val="20"/>
              </w:rPr>
              <w:t xml:space="preserve">9</w:t>
            </w:r>
          </w:p>
        </w:tc>
        <w:tc>
          <w:tcPr>
            <w:tcW w:type="dxa" w:w="160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left"/>
            </w:pPr>
            <w:r>
              <w:rPr>
                <w:rFonts w:ascii="Arial" w:cs="Arial" w:eastAsia="Arial" w:hAnsi="Arial"/>
                <w:b/>
                <w:bCs/>
                <w:color w:val="9A7D0A"/>
                <w:sz w:val="20"/>
                <w:szCs w:val="20"/>
              </w:rPr>
              <w:t xml:space="preserve">MAJOR</w:t>
            </w:r>
          </w:p>
        </w:tc>
        <w:tc>
          <w:tcPr>
            <w:tcW w:type="dxa" w:w="538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Add PCB copper pour for AMS1117-3.3 thermal dissipation (or replace with switching reg)</w:t>
            </w:r>
          </w:p>
        </w:tc>
        <w:tc>
          <w:tcPr>
            <w:tcW w:type="dxa" w:w="26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PCB layout task</w:t>
            </w:r>
          </w:p>
        </w:tc>
      </w:tr>
      <w:tr>
        <w:tc>
          <w:tcPr>
            <w:tcW w:type="dxa" w:w="50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center"/>
            </w:pPr>
            <w:r>
              <w:rPr>
                <w:rFonts w:ascii="Arial" w:cs="Arial" w:eastAsia="Arial" w:hAnsi="Arial"/>
                <w:b/>
                <w:bCs/>
                <w:color w:val="9A7D0A"/>
                <w:sz w:val="20"/>
                <w:szCs w:val="20"/>
              </w:rPr>
              <w:t xml:space="preserve">10</w:t>
            </w:r>
          </w:p>
        </w:tc>
        <w:tc>
          <w:tcPr>
            <w:tcW w:type="dxa" w:w="1600"/>
            <w:tcBorders>
              <w:top w:val="single" w:color="AEB6BF" w:sz="1"/>
              <w:left w:val="single" w:color="AEB6BF" w:sz="1"/>
              <w:bottom w:val="single" w:color="AEB6BF" w:sz="1"/>
              <w:right w:val="single" w:color="AEB6BF" w:sz="1"/>
            </w:tcBorders>
            <w:shd w:fill="FEF9E7" w:val="clear"/>
            <w:tcMar>
              <w:top w:type="dxa" w:w="80"/>
              <w:left w:type="dxa" w:w="120"/>
              <w:bottom w:type="dxa" w:w="80"/>
              <w:right w:type="dxa" w:w="120"/>
            </w:tcMar>
            <w:vAlign w:val="top"/>
          </w:tcPr>
          <w:p>
            <w:pPr>
              <w:jc w:val="left"/>
            </w:pPr>
            <w:r>
              <w:rPr>
                <w:rFonts w:ascii="Arial" w:cs="Arial" w:eastAsia="Arial" w:hAnsi="Arial"/>
                <w:b/>
                <w:bCs/>
                <w:color w:val="9A7D0A"/>
                <w:sz w:val="20"/>
                <w:szCs w:val="20"/>
              </w:rPr>
              <w:t xml:space="preserve">MAJOR</w:t>
            </w:r>
          </w:p>
        </w:tc>
        <w:tc>
          <w:tcPr>
            <w:tcW w:type="dxa" w:w="53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Clarify and route A7672S USB_D+/USB_D- (CP_D+/CP_D-) destination</w:t>
            </w:r>
          </w:p>
        </w:tc>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Medium — Routing decision needed</w:t>
            </w:r>
          </w:p>
        </w:tc>
      </w:tr>
      <w:tr>
        <w:tc>
          <w:tcPr>
            <w:tcW w:type="dxa" w:w="50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11</w:t>
            </w:r>
          </w:p>
        </w:tc>
        <w:tc>
          <w:tcPr>
            <w:tcW w:type="dxa" w:w="160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left"/>
            </w:pPr>
            <w:r>
              <w:rPr>
                <w:rFonts w:ascii="Arial" w:cs="Arial" w:eastAsia="Arial" w:hAnsi="Arial"/>
                <w:b/>
                <w:bCs/>
                <w:color w:val="1E8449"/>
                <w:sz w:val="20"/>
                <w:szCs w:val="20"/>
              </w:rPr>
              <w:t xml:space="preserve">MINOR</w:t>
            </w:r>
          </w:p>
        </w:tc>
        <w:tc>
          <w:tcPr>
            <w:tcW w:type="dxa" w:w="538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Reduce R31 (AO3407A gate resistor) from 100k to 47k for better MOSFET drive</w:t>
            </w:r>
          </w:p>
        </w:tc>
        <w:tc>
          <w:tcPr>
            <w:tcW w:type="dxa" w:w="26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Low — 1 resistor value change</w:t>
            </w:r>
          </w:p>
        </w:tc>
      </w:tr>
      <w:tr>
        <w:tc>
          <w:tcPr>
            <w:tcW w:type="dxa" w:w="50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12</w:t>
            </w:r>
          </w:p>
        </w:tc>
        <w:tc>
          <w:tcPr>
            <w:tcW w:type="dxa" w:w="160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left"/>
            </w:pPr>
            <w:r>
              <w:rPr>
                <w:rFonts w:ascii="Arial" w:cs="Arial" w:eastAsia="Arial" w:hAnsi="Arial"/>
                <w:b/>
                <w:bCs/>
                <w:color w:val="1E8449"/>
                <w:sz w:val="20"/>
                <w:szCs w:val="20"/>
              </w:rPr>
              <w:t xml:space="preserve">MINOR</w:t>
            </w:r>
          </w:p>
        </w:tc>
        <w:tc>
          <w:tcPr>
            <w:tcW w:type="dxa" w:w="53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Add 3.3V Zener clamp on IGN_DETECT line for overvoltage protection of ESP32 ADC</w:t>
            </w:r>
          </w:p>
        </w:tc>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Low — 1 Zener + 10k series resistor</w:t>
            </w:r>
          </w:p>
        </w:tc>
      </w:tr>
      <w:tr>
        <w:tc>
          <w:tcPr>
            <w:tcW w:type="dxa" w:w="50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center"/>
            </w:pPr>
            <w:r>
              <w:rPr>
                <w:rFonts w:ascii="Arial" w:cs="Arial" w:eastAsia="Arial" w:hAnsi="Arial"/>
                <w:b/>
                <w:bCs/>
                <w:color w:val="1E8449"/>
                <w:sz w:val="20"/>
                <w:szCs w:val="20"/>
              </w:rPr>
              <w:t xml:space="preserve">13</w:t>
            </w:r>
          </w:p>
        </w:tc>
        <w:tc>
          <w:tcPr>
            <w:tcW w:type="dxa" w:w="160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left"/>
            </w:pPr>
            <w:r>
              <w:rPr>
                <w:rFonts w:ascii="Arial" w:cs="Arial" w:eastAsia="Arial" w:hAnsi="Arial"/>
                <w:b/>
                <w:bCs/>
                <w:color w:val="1E8449"/>
                <w:sz w:val="20"/>
                <w:szCs w:val="20"/>
              </w:rPr>
              <w:t xml:space="preserve">MINOR</w:t>
            </w:r>
          </w:p>
        </w:tc>
        <w:tc>
          <w:tcPr>
            <w:tcW w:type="dxa" w:w="538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Verify D8 CAN ESD protection component value and rating for automotive use</w:t>
            </w:r>
          </w:p>
        </w:tc>
        <w:tc>
          <w:tcPr>
            <w:tcW w:type="dxa" w:w="260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Low — BOM verification</w:t>
            </w:r>
          </w:p>
        </w:tc>
      </w:tr>
      <w:tr>
        <w:tc>
          <w:tcPr>
            <w:tcW w:type="dxa" w:w="500"/>
            <w:tcBorders>
              <w:top w:val="single" w:color="AEB6BF" w:sz="1"/>
              <w:left w:val="single" w:color="AEB6BF" w:sz="1"/>
              <w:bottom w:val="single" w:color="AEB6BF" w:sz="1"/>
              <w:right w:val="single" w:color="AEB6BF" w:sz="1"/>
            </w:tcBorders>
            <w:shd w:fill="D6E4F0" w:val="clear"/>
            <w:tcMar>
              <w:top w:type="dxa" w:w="80"/>
              <w:left w:type="dxa" w:w="120"/>
              <w:bottom w:type="dxa" w:w="80"/>
              <w:right w:type="dxa" w:w="120"/>
            </w:tcMar>
            <w:vAlign w:val="top"/>
          </w:tcPr>
          <w:p>
            <w:pPr>
              <w:jc w:val="center"/>
            </w:pPr>
            <w:r>
              <w:rPr>
                <w:rFonts w:ascii="Arial" w:cs="Arial" w:eastAsia="Arial" w:hAnsi="Arial"/>
                <w:b/>
                <w:bCs/>
                <w:color w:val="2980B9"/>
                <w:sz w:val="20"/>
                <w:szCs w:val="20"/>
              </w:rPr>
              <w:t xml:space="preserve">14</w:t>
            </w:r>
          </w:p>
        </w:tc>
        <w:tc>
          <w:tcPr>
            <w:tcW w:type="dxa" w:w="1600"/>
            <w:tcBorders>
              <w:top w:val="single" w:color="AEB6BF" w:sz="1"/>
              <w:left w:val="single" w:color="AEB6BF" w:sz="1"/>
              <w:bottom w:val="single" w:color="AEB6BF" w:sz="1"/>
              <w:right w:val="single" w:color="AEB6BF" w:sz="1"/>
            </w:tcBorders>
            <w:shd w:fill="D6E4F0" w:val="clear"/>
            <w:tcMar>
              <w:top w:type="dxa" w:w="80"/>
              <w:left w:type="dxa" w:w="120"/>
              <w:bottom w:type="dxa" w:w="80"/>
              <w:right w:type="dxa" w:w="120"/>
            </w:tcMar>
            <w:vAlign w:val="top"/>
          </w:tcPr>
          <w:p>
            <w:pPr>
              <w:jc w:val="left"/>
            </w:pPr>
            <w:r>
              <w:rPr>
                <w:rFonts w:ascii="Arial" w:cs="Arial" w:eastAsia="Arial" w:hAnsi="Arial"/>
                <w:b/>
                <w:bCs/>
                <w:color w:val="2980B9"/>
                <w:sz w:val="20"/>
                <w:szCs w:val="20"/>
              </w:rPr>
              <w:t xml:space="preserve">INFO</w:t>
            </w:r>
          </w:p>
        </w:tc>
        <w:tc>
          <w:tcPr>
            <w:tcW w:type="dxa" w:w="538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Update section label from "GSM-GPS" to "LTE/GNSS" for accuracy</w:t>
            </w:r>
          </w:p>
        </w:tc>
        <w:tc>
          <w:tcPr>
            <w:tcW w:type="dxa" w:w="260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Very Low — Cosmetic label</w:t>
            </w:r>
          </w:p>
        </w:tc>
      </w:tr>
    </w:tbl>
    <w:p>
      <w:pPr>
        <w:spacing w:after="40" w:before="40"/>
      </w:pPr>
    </w:p>
    <w:p>
      <w:pPr>
        <w:spacing w:after="40" w:before="40"/>
      </w:pPr>
    </w:p>
    <w:p>
      <w:pPr>
        <w:pStyle w:val="Heading1"/>
        <w:spacing w:after="160" w:before="280"/>
      </w:pPr>
      <w:r>
        <w:rPr>
          <w:rFonts w:ascii="Arial" w:cs="Arial" w:eastAsia="Arial" w:hAnsi="Arial"/>
          <w:b/>
          <w:bCs/>
          <w:color w:val="1F4E79"/>
          <w:sz w:val="36"/>
          <w:szCs w:val="36"/>
        </w:rPr>
        <w:t xml:space="preserve">9. Conclusion &amp; Design Readiness Assessment</w:t>
      </w:r>
    </w:p>
    <w:p>
      <w:pPr>
        <w:spacing w:after="80" w:before="80"/>
        <w:jc w:val="left"/>
      </w:pPr>
      <w:r>
        <w:rPr>
          <w:rFonts w:ascii="Arial" w:cs="Arial" w:eastAsia="Arial" w:hAnsi="Arial"/>
          <w:b w:val="false"/>
          <w:bCs w:val="false"/>
          <w:i w:val="false"/>
          <w:iCs w:val="false"/>
          <w:color w:val="000000"/>
          <w:sz w:val="20"/>
          <w:szCs w:val="20"/>
        </w:rPr>
        <w:t xml:space="preserve">The OBD circuit schematic represents a well-thought-out automotive telematics design with a capable feature set including LTE connectivity, GPS tracking, CAN bus data reading, ESP32 processing, and comprehensive power management. The architecture is sound and demonstrates good engineering practices in most areas.</w:t>
      </w:r>
    </w:p>
    <w:p>
      <w:pPr>
        <w:spacing w:after="40" w:before="40"/>
      </w:pPr>
    </w:p>
    <w:p>
      <w:pPr>
        <w:spacing w:after="80" w:before="80"/>
        <w:jc w:val="left"/>
      </w:pPr>
      <w:r>
        <w:rPr>
          <w:rFonts w:ascii="Arial" w:cs="Arial" w:eastAsia="Arial" w:hAnsi="Arial"/>
          <w:b w:val="false"/>
          <w:bCs w:val="false"/>
          <w:i w:val="false"/>
          <w:iCs w:val="false"/>
          <w:color w:val="000000"/>
          <w:sz w:val="20"/>
          <w:szCs w:val="20"/>
        </w:rPr>
        <w:t xml:space="preserve">However, the circuit is NOT yet ready for PCB fabrication in its current state. Four critical issues must be resolved before prototyping: the CAN bus termination, the VBUS power conflict, the A7672S grounding, and the VDD_1V8 decoupling. These issues are inexpensive and quick to fix at the schematic stage but would be costly failures if discovered after PCB fabrication.</w:t>
      </w:r>
    </w:p>
    <w:p>
      <w:pPr>
        <w:spacing w:after="40" w:before="40"/>
      </w:pPr>
    </w:p>
    <w:p>
      <w:pPr>
        <w:spacing w:after="80" w:before="80"/>
        <w:jc w:val="left"/>
      </w:pPr>
      <w:r>
        <w:rPr>
          <w:rFonts w:ascii="Arial" w:cs="Arial" w:eastAsia="Arial" w:hAnsi="Arial"/>
          <w:b w:val="false"/>
          <w:bCs w:val="false"/>
          <w:i w:val="false"/>
          <w:iCs w:val="false"/>
          <w:color w:val="000000"/>
          <w:sz w:val="20"/>
          <w:szCs w:val="20"/>
        </w:rPr>
        <w:t xml:space="preserve">Once the 4 critical and 6 major issues documented in this report are addressed, the design should be revisited for a second review, then proceed to PCB layout with the RF, thermal, and signal integrity guidelines outlined in Section 7.3. After layout DRC, the design can proceed to prototype manufacturing.</w:t>
      </w:r>
    </w:p>
    <w:p>
      <w:pPr>
        <w:spacing w:after="4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Design Aspect</w:t>
            </w:r>
          </w:p>
        </w:tc>
        <w:tc>
          <w:tcPr>
            <w:tcW w:type="dxa" w:w="336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Rating</w:t>
            </w:r>
          </w:p>
        </w:tc>
        <w:tc>
          <w:tcPr>
            <w:tcW w:type="dxa" w:w="3360"/>
            <w:tcBorders>
              <w:top w:val="single" w:color="AEB6BF" w:sz="1"/>
              <w:left w:val="single" w:color="AEB6BF" w:sz="1"/>
              <w:bottom w:val="single" w:color="AEB6BF" w:sz="1"/>
              <w:right w:val="single" w:color="AEB6BF" w:sz="1"/>
            </w:tcBorders>
            <w:shd w:fill="1F4E79"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Comment</w:t>
            </w:r>
          </w:p>
        </w:tc>
      </w:tr>
      <w:tr>
        <w:tc>
          <w:tcPr>
            <w:tcW w:type="dxa" w:w="336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Power Architecture</w:t>
            </w:r>
          </w:p>
        </w:tc>
        <w:tc>
          <w:tcPr>
            <w:tcW w:type="dxa" w:w="336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left"/>
            </w:pPr>
            <w:r>
              <w:rPr>
                <w:rFonts w:ascii="Arial" w:cs="Arial" w:eastAsia="Arial" w:hAnsi="Arial"/>
                <w:b/>
                <w:bCs/>
                <w:color w:val="1E8449"/>
                <w:sz w:val="20"/>
                <w:szCs w:val="20"/>
              </w:rPr>
              <w:t xml:space="preserve">Good (8/10)</w:t>
            </w:r>
          </w:p>
        </w:tc>
        <w:tc>
          <w:tcPr>
            <w:tcW w:type="dxa" w:w="336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Solid multi-rail design; minor voltage accuracy fix needed</w:t>
            </w:r>
          </w:p>
        </w:tc>
      </w:tr>
      <w:tr>
        <w:tc>
          <w:tcPr>
            <w:tcW w:type="dxa" w:w="33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CAN Interface</w:t>
            </w:r>
          </w:p>
        </w:tc>
        <w:tc>
          <w:tcPr>
            <w:tcW w:type="dxa" w:w="336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left"/>
            </w:pPr>
            <w:r>
              <w:rPr>
                <w:rFonts w:ascii="Arial" w:cs="Arial" w:eastAsia="Arial" w:hAnsi="Arial"/>
                <w:b/>
                <w:bCs/>
                <w:color w:val="C0392B"/>
                <w:sz w:val="20"/>
                <w:szCs w:val="20"/>
              </w:rPr>
              <w:t xml:space="preserve">Needs Fix (4/10)</w:t>
            </w:r>
          </w:p>
        </w:tc>
        <w:tc>
          <w:tcPr>
            <w:tcW w:type="dxa" w:w="33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Termination critical error must be corrected</w:t>
            </w:r>
          </w:p>
        </w:tc>
      </w:tr>
      <w:tr>
        <w:tc>
          <w:tcPr>
            <w:tcW w:type="dxa" w:w="336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Microcontroller Implementation</w:t>
            </w:r>
          </w:p>
        </w:tc>
        <w:tc>
          <w:tcPr>
            <w:tcW w:type="dxa" w:w="336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left"/>
            </w:pPr>
            <w:r>
              <w:rPr>
                <w:rFonts w:ascii="Arial" w:cs="Arial" w:eastAsia="Arial" w:hAnsi="Arial"/>
                <w:b/>
                <w:bCs/>
                <w:color w:val="1E8449"/>
                <w:sz w:val="20"/>
                <w:szCs w:val="20"/>
              </w:rPr>
              <w:t xml:space="preserve">Excellent (9/10)</w:t>
            </w:r>
          </w:p>
        </w:tc>
        <w:tc>
          <w:tcPr>
            <w:tcW w:type="dxa" w:w="336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Very well implemented; USB power conflict to fix</w:t>
            </w:r>
          </w:p>
        </w:tc>
      </w:tr>
      <w:tr>
        <w:tc>
          <w:tcPr>
            <w:tcW w:type="dxa" w:w="33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LTE/GNSS Module</w:t>
            </w:r>
          </w:p>
        </w:tc>
        <w:tc>
          <w:tcPr>
            <w:tcW w:type="dxa" w:w="336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left"/>
            </w:pPr>
            <w:r>
              <w:rPr>
                <w:rFonts w:ascii="Arial" w:cs="Arial" w:eastAsia="Arial" w:hAnsi="Arial"/>
                <w:b/>
                <w:bCs/>
                <w:color w:val="C0392B"/>
                <w:sz w:val="20"/>
                <w:szCs w:val="20"/>
              </w:rPr>
              <w:t xml:space="preserve">Needs Fix (5/10)</w:t>
            </w:r>
          </w:p>
        </w:tc>
        <w:tc>
          <w:tcPr>
            <w:tcW w:type="dxa" w:w="33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Critical GND and decoupling issues must be resolved</w:t>
            </w:r>
          </w:p>
        </w:tc>
      </w:tr>
      <w:tr>
        <w:tc>
          <w:tcPr>
            <w:tcW w:type="dxa" w:w="336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Protection Circuits</w:t>
            </w:r>
          </w:p>
        </w:tc>
        <w:tc>
          <w:tcPr>
            <w:tcW w:type="dxa" w:w="336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left"/>
            </w:pPr>
            <w:r>
              <w:rPr>
                <w:rFonts w:ascii="Arial" w:cs="Arial" w:eastAsia="Arial" w:hAnsi="Arial"/>
                <w:b/>
                <w:bCs/>
                <w:color w:val="1E8449"/>
                <w:sz w:val="20"/>
                <w:szCs w:val="20"/>
              </w:rPr>
              <w:t xml:space="preserve">Good (7/10)</w:t>
            </w:r>
          </w:p>
        </w:tc>
        <w:tc>
          <w:tcPr>
            <w:tcW w:type="dxa" w:w="3360"/>
            <w:tcBorders>
              <w:top w:val="single" w:color="AEB6BF" w:sz="1"/>
              <w:left w:val="single" w:color="AEB6BF" w:sz="1"/>
              <w:bottom w:val="single" w:color="AEB6BF" w:sz="1"/>
              <w:right w:val="single" w:color="AEB6BF"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Comprehensive; ADC overvoltage clamp recommended</w:t>
            </w:r>
          </w:p>
        </w:tc>
      </w:tr>
      <w:tr>
        <w:tc>
          <w:tcPr>
            <w:tcW w:type="dxa" w:w="33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Status Indication</w:t>
            </w:r>
          </w:p>
        </w:tc>
        <w:tc>
          <w:tcPr>
            <w:tcW w:type="dxa" w:w="3360"/>
            <w:tcBorders>
              <w:top w:val="single" w:color="AEB6BF" w:sz="1"/>
              <w:left w:val="single" w:color="AEB6BF" w:sz="1"/>
              <w:bottom w:val="single" w:color="AEB6BF" w:sz="1"/>
              <w:right w:val="single" w:color="AEB6BF" w:sz="1"/>
            </w:tcBorders>
            <w:shd w:fill="EAFAF1" w:val="clear"/>
            <w:tcMar>
              <w:top w:type="dxa" w:w="80"/>
              <w:left w:type="dxa" w:w="120"/>
              <w:bottom w:type="dxa" w:w="80"/>
              <w:right w:type="dxa" w:w="120"/>
            </w:tcMar>
            <w:vAlign w:val="top"/>
          </w:tcPr>
          <w:p>
            <w:pPr>
              <w:jc w:val="left"/>
            </w:pPr>
            <w:r>
              <w:rPr>
                <w:rFonts w:ascii="Arial" w:cs="Arial" w:eastAsia="Arial" w:hAnsi="Arial"/>
                <w:b/>
                <w:bCs/>
                <w:color w:val="1E8449"/>
                <w:sz w:val="20"/>
                <w:szCs w:val="20"/>
              </w:rPr>
              <w:t xml:space="preserve">Excellent (9/10)</w:t>
            </w:r>
          </w:p>
        </w:tc>
        <w:tc>
          <w:tcPr>
            <w:tcW w:type="dxa" w:w="3360"/>
            <w:tcBorders>
              <w:top w:val="single" w:color="AEB6BF" w:sz="1"/>
              <w:left w:val="single" w:color="AEB6BF" w:sz="1"/>
              <w:bottom w:val="single" w:color="AEB6BF" w:sz="1"/>
              <w:right w:val="single" w:color="AEB6BF" w:sz="1"/>
            </w:tcBorders>
            <w:shd w:fill="EBF5FB"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Complete LED set, correct current limiting</w:t>
            </w:r>
          </w:p>
        </w:tc>
      </w:tr>
      <w:tr>
        <w:tc>
          <w:tcPr>
            <w:tcW w:type="dxa" w:w="3360"/>
            <w:tcBorders>
              <w:top w:val="single" w:color="AEB6BF" w:sz="1"/>
              <w:left w:val="single" w:color="AEB6BF" w:sz="1"/>
              <w:bottom w:val="single" w:color="AEB6BF" w:sz="1"/>
              <w:right w:val="single" w:color="AEB6BF" w:sz="1"/>
            </w:tcBorders>
            <w:shd w:fill="D6E4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Overall PCB Readiness</w:t>
            </w:r>
          </w:p>
        </w:tc>
        <w:tc>
          <w:tcPr>
            <w:tcW w:type="dxa" w:w="3360"/>
            <w:tcBorders>
              <w:top w:val="single" w:color="AEB6BF" w:sz="1"/>
              <w:left w:val="single" w:color="AEB6BF" w:sz="1"/>
              <w:bottom w:val="single" w:color="AEB6BF" w:sz="1"/>
              <w:right w:val="single" w:color="AEB6BF" w:sz="1"/>
            </w:tcBorders>
            <w:shd w:fill="FDECEA" w:val="clear"/>
            <w:tcMar>
              <w:top w:type="dxa" w:w="80"/>
              <w:left w:type="dxa" w:w="120"/>
              <w:bottom w:type="dxa" w:w="80"/>
              <w:right w:type="dxa" w:w="120"/>
            </w:tcMar>
            <w:vAlign w:val="top"/>
          </w:tcPr>
          <w:p>
            <w:pPr>
              <w:jc w:val="left"/>
            </w:pPr>
            <w:r>
              <w:rPr>
                <w:rFonts w:ascii="Arial" w:cs="Arial" w:eastAsia="Arial" w:hAnsi="Arial"/>
                <w:b/>
                <w:bCs/>
                <w:color w:val="C0392B"/>
                <w:sz w:val="20"/>
                <w:szCs w:val="20"/>
              </w:rPr>
              <w:t xml:space="preserve">NOT READY — Fix Issues First</w:t>
            </w:r>
          </w:p>
        </w:tc>
        <w:tc>
          <w:tcPr>
            <w:tcW w:type="dxa" w:w="3360"/>
            <w:tcBorders>
              <w:top w:val="single" w:color="AEB6BF" w:sz="1"/>
              <w:left w:val="single" w:color="AEB6BF" w:sz="1"/>
              <w:bottom w:val="single" w:color="AEB6BF" w:sz="1"/>
              <w:right w:val="single" w:color="AEB6BF"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Address all CRITICAL and MAJOR items first</w:t>
            </w:r>
          </w:p>
        </w:tc>
      </w:tr>
    </w:tbl>
    <w:p>
      <w:pPr>
        <w:spacing w:after="40" w:before="40"/>
      </w:pPr>
    </w:p>
    <w:p>
      <w:pPr>
        <w:spacing w:after="80" w:before="80"/>
        <w:jc w:val="left"/>
      </w:pPr>
      <w:r>
        <w:rPr>
          <w:rFonts w:ascii="Arial" w:cs="Arial" w:eastAsia="Arial" w:hAnsi="Arial"/>
          <w:b w:val="false"/>
          <w:bCs w:val="false"/>
          <w:i/>
          <w:iCs/>
          <w:color w:val="555555"/>
          <w:sz w:val="20"/>
          <w:szCs w:val="20"/>
        </w:rPr>
        <w:t xml:space="preserve">This report has been prepared based on full-resolution visual analysis of the provided schematic PDF. All identified issues and recommendations are provided to the best of the reviewer's analysis. It is recommended to have the revised schematic reviewed by the EDA tool's ERC (Electrical Rules Check) after implementing corrections, and to perform SPICE simulation of the power supply section before prototype fabrication.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10080"/>
      </w:tabs>
      <w:spacing w:before="120"/>
    </w:pPr>
    <w:r>
      <w:rPr>
        <w:rFonts w:ascii="Arial" w:cs="Arial" w:eastAsia="Arial" w:hAnsi="Arial"/>
        <w:color w:val="7F8C8D"/>
        <w:sz w:val="18"/>
        <w:szCs w:val="18"/>
      </w:rPr>
      <w:t xml:space="preserve">Prepared by: Circuit Review System  |  Date: May 2026</w:t>
    </w:r>
    <w:r>
      <w:rPr>
        <w:rFonts w:ascii="Arial" w:cs="Arial" w:eastAsia="Arial" w:hAnsi="Arial"/>
        <w:color w:val="7F8C8D"/>
        <w:sz w:val="18"/>
        <w:szCs w:val="18"/>
      </w:rPr>
      <w:t xml:space="preserve">	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120"/>
    </w:pPr>
    <w:r>
      <w:rPr>
        <w:rFonts w:ascii="Arial" w:cs="Arial" w:eastAsia="Arial" w:hAnsi="Arial"/>
        <w:b/>
        <w:bCs/>
        <w:color w:val="1F4E79"/>
        <w:sz w:val="22"/>
        <w:szCs w:val="22"/>
      </w:rPr>
      <w:t xml:space="preserve">OBD Circuit Schematic Analysis Report</w:t>
    </w:r>
    <w:r>
      <w:rPr>
        <w:rFonts w:ascii="Arial" w:cs="Arial" w:eastAsia="Arial" w:hAnsi="Arial"/>
        <w:color w:val="7F8C8D"/>
        <w:sz w:val="18"/>
        <w:szCs w:val="18"/>
      </w:rPr>
      <w:t xml:space="preserve">     |     Confidential Engineering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2026-05-19T06:00:15.417Z</dcterms:created>
  <dcterms:modified xsi:type="dcterms:W3CDTF">2026-05-19T06:00:15.431Z</dcterms:modified>
</cp:coreProperties>
</file>

<file path=docProps/custom.xml><?xml version="1.0" encoding="utf-8"?>
<Properties xmlns="http://schemas.openxmlformats.org/officeDocument/2006/custom-properties" xmlns:vt="http://schemas.openxmlformats.org/officeDocument/2006/docPropsVTypes"/>
</file>