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40" w:line="259" w:lineRule="auto" w:before="0"/>
        <w:jc w:val="right"/>
        <w:bidi w:val="1"/>
      </w:pPr>
      <w:r>
        <w:rPr>
          <w:rFonts w:ascii="Arial" w:hAnsi="Arial" w:cs="Arial"/>
          <w:b/>
          <w:color w:val="255E4F"/>
          <w:sz w:val="44"/>
          <w:rtl w:val="1"/>
        </w:rPr>
        <w:t>אסטרטגיית תוכן SEO לבארי אריזות</w:t>
      </w:r>
    </w:p>
    <w:p>
      <w:pPr>
        <w:pStyle w:val="Subtitle"/>
        <w:spacing w:after="280" w:line="259" w:lineRule="auto"/>
        <w:jc w:val="right"/>
        <w:bidi w:val="1"/>
      </w:pPr>
      <w:r>
        <w:rPr>
          <w:rFonts w:ascii="Arial" w:hAnsi="Arial" w:cs="Arial"/>
          <w:b w:val="0"/>
          <w:color w:val="66736D"/>
          <w:sz w:val="24"/>
          <w:rtl w:val="1"/>
        </w:rPr>
        <w:t>תקציר קצר ומעשי לאתר ולתכנים</w:t>
      </w:r>
    </w:p>
    <w:p>
      <w:pPr>
        <w:spacing w:after="200" w:line="259" w:lineRule="auto"/>
        <w:jc w:val="right"/>
        <w:bidi w:val="1"/>
        <w:shd w:fill="EEF4F1"/>
      </w:pPr>
      <w:r>
        <w:rPr>
          <w:rFonts w:ascii="Arial" w:hAnsi="Arial" w:cs="Arial"/>
          <w:b/>
          <w:color w:val="1F2A25"/>
          <w:sz w:val="24"/>
          <w:rtl w:val="1"/>
        </w:rPr>
        <w:t>האתר צריך למצב את בארי אריזות כספק B2B מקצועי לאריזות קרטון ממותגות בהתאמה אישית. לא כחנות קופסאות, אלא כשותף שיודע לתכנן, להדפיס, להשביח ולייצר פתרון אריזה שמתאים למוצר אמיתי.</w:t>
      </w:r>
    </w:p>
    <w:p>
      <w:pPr>
        <w:pStyle w:val="Heading1"/>
        <w:spacing w:after="80" w:line="259" w:lineRule="auto" w:before="240"/>
        <w:jc w:val="right"/>
        <w:bidi w:val="1"/>
      </w:pPr>
      <w:r>
        <w:rPr>
          <w:rFonts w:ascii="Arial" w:hAnsi="Arial" w:cs="Arial"/>
          <w:b/>
          <w:color w:val="255E4F"/>
          <w:sz w:val="28"/>
          <w:rtl w:val="1"/>
        </w:rPr>
        <w:t>הכיוון המרכזי</w:t>
      </w:r>
    </w:p>
    <w:p>
      <w:pPr>
        <w:spacing w:after="160" w:line="259" w:lineRule="auto"/>
        <w:jc w:val="right"/>
        <w:bidi w:val="1"/>
      </w:pPr>
      <w:r>
        <w:rPr>
          <w:rFonts w:ascii="Arial" w:hAnsi="Arial" w:cs="Arial"/>
          <w:b w:val="0"/>
          <w:color w:val="1F2A25"/>
          <w:sz w:val="22"/>
          <w:rtl w:val="1"/>
        </w:rPr>
        <w:t>הביטוי המוביל הוא "אריזות קרטון ממותגות בהתאמה אישית". סביבו צריך לבנות תוכן שעונה על שאלות של לקוחות לפני פנייה לספק: איזו אריזה מתאימה למוצר, האם היא מחזיקה משקל, האם היא מתאימה לקירור או לנוזלים, מה זמן הייצור, האם אפשר לקבל אב-טיפוס, ואילו קבצים צריך לשלוח כדי לקבל הצעת מחיר.</w:t>
      </w:r>
    </w:p>
    <w:p>
      <w:pPr>
        <w:pStyle w:val="Heading1"/>
        <w:spacing w:after="80" w:line="259" w:lineRule="auto" w:before="240"/>
        <w:jc w:val="right"/>
        <w:bidi w:val="1"/>
      </w:pPr>
      <w:r>
        <w:rPr>
          <w:rFonts w:ascii="Arial" w:hAnsi="Arial" w:cs="Arial"/>
          <w:b/>
          <w:color w:val="255E4F"/>
          <w:sz w:val="28"/>
          <w:rtl w:val="1"/>
        </w:rPr>
        <w:t>מה האתר צריך להראות</w:t>
      </w:r>
    </w:p>
    <w:p>
      <w:pPr>
        <w:pStyle w:val="ListBullet"/>
        <w:spacing w:after="80"/>
        <w:ind w:left="340" w:hanging="159"/>
        <w:jc w:val="right"/>
        <w:bidi w:val="1"/>
      </w:pPr>
      <w:r>
        <w:rPr>
          <w:rFonts w:ascii="Arial" w:hAnsi="Arial" w:cs="Arial"/>
          <w:b w:val="0"/>
          <w:color w:val="1F2A25"/>
          <w:sz w:val="21"/>
          <w:rtl w:val="1"/>
        </w:rPr>
        <w:t>יכולת מקצה לקצה: תכנון מבני, עיצוב, דפוס, שטנץ, הדבקה, השבחות ולוגיסטיקה.</w:t>
      </w:r>
    </w:p>
    <w:p>
      <w:pPr>
        <w:pStyle w:val="ListBullet"/>
        <w:spacing w:after="80"/>
        <w:ind w:left="340" w:hanging="159"/>
        <w:jc w:val="right"/>
        <w:bidi w:val="1"/>
      </w:pPr>
      <w:r>
        <w:rPr>
          <w:rFonts w:ascii="Arial" w:hAnsi="Arial" w:cs="Arial"/>
          <w:b w:val="0"/>
          <w:color w:val="1F2A25"/>
          <w:sz w:val="21"/>
          <w:rtl w:val="1"/>
        </w:rPr>
        <w:t>ניסיון בענפים שבהם האריזה חשובה במיוחד: מזון, משקאות ויין, קוסמטיקה, פארמה ותעשייה.</w:t>
      </w:r>
    </w:p>
    <w:p>
      <w:pPr>
        <w:pStyle w:val="ListBullet"/>
        <w:spacing w:after="80"/>
        <w:ind w:left="340" w:hanging="159"/>
        <w:jc w:val="right"/>
        <w:bidi w:val="1"/>
      </w:pPr>
      <w:r>
        <w:rPr>
          <w:rFonts w:ascii="Arial" w:hAnsi="Arial" w:cs="Arial"/>
          <w:b w:val="0"/>
          <w:color w:val="1F2A25"/>
          <w:sz w:val="21"/>
          <w:rtl w:val="1"/>
        </w:rPr>
        <w:t>שפה מקצועית וברורה: פחות סיסמאות, יותר תשובות שימושיות.</w:t>
      </w:r>
    </w:p>
    <w:p>
      <w:pPr>
        <w:pStyle w:val="ListBullet"/>
        <w:spacing w:after="80"/>
        <w:ind w:left="340" w:hanging="159"/>
        <w:jc w:val="right"/>
        <w:bidi w:val="1"/>
      </w:pPr>
      <w:r>
        <w:rPr>
          <w:rFonts w:ascii="Arial" w:hAnsi="Arial" w:cs="Arial"/>
          <w:b w:val="0"/>
          <w:color w:val="1F2A25"/>
          <w:sz w:val="21"/>
          <w:rtl w:val="1"/>
        </w:rPr>
        <w:t>אמון דרך דוגמאות, תהליך עבודה ברור ושאלות נפוצות שמורידות חשש לפני פנייה.</w:t>
      </w:r>
    </w:p>
    <w:p>
      <w:pPr>
        <w:pStyle w:val="Heading1"/>
        <w:spacing w:after="80" w:line="259" w:lineRule="auto" w:before="240"/>
        <w:jc w:val="right"/>
        <w:bidi w:val="1"/>
      </w:pPr>
      <w:r>
        <w:rPr>
          <w:rFonts w:ascii="Arial" w:hAnsi="Arial" w:cs="Arial"/>
          <w:b/>
          <w:color w:val="255E4F"/>
          <w:sz w:val="28"/>
          <w:rtl w:val="1"/>
        </w:rPr>
        <w:t>עמודים שכדאי לבנות</w:t>
      </w:r>
    </w:p>
    <w:p>
      <w:pPr>
        <w:pStyle w:val="ListBullet"/>
        <w:spacing w:after="80"/>
        <w:ind w:left="340" w:hanging="159"/>
        <w:jc w:val="right"/>
        <w:bidi w:val="1"/>
      </w:pPr>
      <w:r>
        <w:rPr>
          <w:rFonts w:ascii="Arial" w:hAnsi="Arial" w:cs="Arial"/>
          <w:b w:val="0"/>
          <w:color w:val="1F2A25"/>
          <w:sz w:val="21"/>
          <w:rtl w:val="1"/>
        </w:rPr>
        <w:t>עמוד ראשי: אריזות קרטון ממותגות בהתאמה אישית.</w:t>
      </w:r>
    </w:p>
    <w:p>
      <w:pPr>
        <w:pStyle w:val="ListBullet"/>
        <w:spacing w:after="80"/>
        <w:ind w:left="340" w:hanging="159"/>
        <w:jc w:val="right"/>
        <w:bidi w:val="1"/>
      </w:pPr>
      <w:r>
        <w:rPr>
          <w:rFonts w:ascii="Arial" w:hAnsi="Arial" w:cs="Arial"/>
          <w:b w:val="0"/>
          <w:color w:val="1F2A25"/>
          <w:sz w:val="21"/>
          <w:rtl w:val="1"/>
        </w:rPr>
        <w:t>עמודי ענף: אריזות יין ומשקאות, מזון, קוסמטיקה, פארמה ותעשייה.</w:t>
      </w:r>
    </w:p>
    <w:p>
      <w:pPr>
        <w:pStyle w:val="ListBullet"/>
        <w:spacing w:after="80"/>
        <w:ind w:left="340" w:hanging="159"/>
        <w:jc w:val="right"/>
        <w:bidi w:val="1"/>
      </w:pPr>
      <w:r>
        <w:rPr>
          <w:rFonts w:ascii="Arial" w:hAnsi="Arial" w:cs="Arial"/>
          <w:b w:val="0"/>
          <w:color w:val="1F2A25"/>
          <w:sz w:val="21"/>
          <w:rtl w:val="1"/>
        </w:rPr>
        <w:t>עמוד תהליך עבודה: אפיון, דייליין, אב-טיפוס, ייצור, גימורים ולוגיסטיקה.</w:t>
      </w:r>
    </w:p>
    <w:p>
      <w:pPr>
        <w:pStyle w:val="ListBullet"/>
        <w:spacing w:after="80"/>
        <w:ind w:left="340" w:hanging="159"/>
        <w:jc w:val="right"/>
        <w:bidi w:val="1"/>
      </w:pPr>
      <w:r>
        <w:rPr>
          <w:rFonts w:ascii="Arial" w:hAnsi="Arial" w:cs="Arial"/>
          <w:b w:val="0"/>
          <w:color w:val="1F2A25"/>
          <w:sz w:val="21"/>
          <w:rtl w:val="1"/>
        </w:rPr>
        <w:t>עמוד השבחות דפוס: פויל, לכה סלקטיבית, הבלטה, למינציה והדפסה פנימית.</w:t>
      </w:r>
    </w:p>
    <w:p>
      <w:pPr>
        <w:pStyle w:val="ListBullet"/>
        <w:spacing w:after="80"/>
        <w:ind w:left="340" w:hanging="159"/>
        <w:jc w:val="right"/>
        <w:bidi w:val="1"/>
      </w:pPr>
      <w:r>
        <w:rPr>
          <w:rFonts w:ascii="Arial" w:hAnsi="Arial" w:cs="Arial"/>
          <w:b w:val="0"/>
          <w:color w:val="1F2A25"/>
          <w:sz w:val="21"/>
          <w:rtl w:val="1"/>
        </w:rPr>
        <w:t>עמוד פרויקטים ודוגמאות לפי ענף, בעיה, פתרון ותוצאה.</w:t>
      </w:r>
    </w:p>
    <w:p>
      <w:pPr>
        <w:pStyle w:val="Heading1"/>
        <w:spacing w:after="80" w:line="259" w:lineRule="auto" w:before="240"/>
        <w:jc w:val="right"/>
        <w:bidi w:val="1"/>
      </w:pPr>
      <w:r>
        <w:rPr>
          <w:rFonts w:ascii="Arial" w:hAnsi="Arial" w:cs="Arial"/>
          <w:b/>
          <w:color w:val="255E4F"/>
          <w:sz w:val="28"/>
          <w:rtl w:val="1"/>
        </w:rPr>
        <w:t>תכנים לפתיחה</w:t>
      </w:r>
    </w:p>
    <w:p>
      <w:pPr>
        <w:pStyle w:val="ListBullet"/>
        <w:spacing w:after="80"/>
        <w:ind w:left="340" w:hanging="159"/>
        <w:jc w:val="right"/>
        <w:bidi w:val="1"/>
      </w:pPr>
      <w:r>
        <w:rPr>
          <w:rFonts w:ascii="Arial" w:hAnsi="Arial" w:cs="Arial"/>
          <w:b w:val="0"/>
          <w:color w:val="1F2A25"/>
          <w:sz w:val="21"/>
          <w:rtl w:val="1"/>
        </w:rPr>
        <w:t>איך לבחור אריזת קרטון ממותגת למוצר חדש?</w:t>
      </w:r>
    </w:p>
    <w:p>
      <w:pPr>
        <w:pStyle w:val="ListBullet"/>
        <w:spacing w:after="80"/>
        <w:ind w:left="340" w:hanging="159"/>
        <w:jc w:val="right"/>
        <w:bidi w:val="1"/>
      </w:pPr>
      <w:r>
        <w:rPr>
          <w:rFonts w:ascii="Arial" w:hAnsi="Arial" w:cs="Arial"/>
          <w:b w:val="0"/>
          <w:color w:val="1F2A25"/>
          <w:sz w:val="21"/>
          <w:rtl w:val="1"/>
        </w:rPr>
        <w:t>מה צריך לשלוח כדי לקבל הצעת מחיר לאריזה?</w:t>
      </w:r>
    </w:p>
    <w:p>
      <w:pPr>
        <w:pStyle w:val="ListBullet"/>
        <w:spacing w:after="80"/>
        <w:ind w:left="340" w:hanging="159"/>
        <w:jc w:val="right"/>
        <w:bidi w:val="1"/>
      </w:pPr>
      <w:r>
        <w:rPr>
          <w:rFonts w:ascii="Arial" w:hAnsi="Arial" w:cs="Arial"/>
          <w:b w:val="0"/>
          <w:color w:val="1F2A25"/>
          <w:sz w:val="21"/>
          <w:rtl w:val="1"/>
        </w:rPr>
        <w:t>דפוס דיגיטלי או אופסט באריזות: מה מתאים לפרויקט?</w:t>
      </w:r>
    </w:p>
    <w:p>
      <w:pPr>
        <w:pStyle w:val="ListBullet"/>
        <w:spacing w:after="80"/>
        <w:ind w:left="340" w:hanging="159"/>
        <w:jc w:val="right"/>
        <w:bidi w:val="1"/>
      </w:pPr>
      <w:r>
        <w:rPr>
          <w:rFonts w:ascii="Arial" w:hAnsi="Arial" w:cs="Arial"/>
          <w:b w:val="0"/>
          <w:color w:val="1F2A25"/>
          <w:sz w:val="21"/>
          <w:rtl w:val="1"/>
        </w:rPr>
        <w:t>מה זה דייליין ולמה הוא חשוב בעיצוב אריזה?</w:t>
      </w:r>
    </w:p>
    <w:p>
      <w:pPr>
        <w:pStyle w:val="ListBullet"/>
        <w:spacing w:after="80"/>
        <w:ind w:left="340" w:hanging="159"/>
        <w:jc w:val="right"/>
        <w:bidi w:val="1"/>
      </w:pPr>
      <w:r>
        <w:rPr>
          <w:rFonts w:ascii="Arial" w:hAnsi="Arial" w:cs="Arial"/>
          <w:b w:val="0"/>
          <w:color w:val="1F2A25"/>
          <w:sz w:val="21"/>
          <w:rtl w:val="1"/>
        </w:rPr>
        <w:t>השבחות דפוס באריזות: פויל, לכה, הבלטה ולמינציה.</w:t>
      </w:r>
    </w:p>
    <w:p>
      <w:pPr>
        <w:pStyle w:val="ListBullet"/>
        <w:spacing w:after="80"/>
        <w:ind w:left="340" w:hanging="159"/>
        <w:jc w:val="right"/>
        <w:bidi w:val="1"/>
      </w:pPr>
      <w:r>
        <w:rPr>
          <w:rFonts w:ascii="Arial" w:hAnsi="Arial" w:cs="Arial"/>
          <w:b w:val="0"/>
          <w:color w:val="1F2A25"/>
          <w:sz w:val="21"/>
          <w:rtl w:val="1"/>
        </w:rPr>
        <w:t>אריזות לקירור, משקל או מוצר שביר: מה חשוב לבדוק לפני ייצור?</w:t>
      </w:r>
    </w:p>
    <w:p>
      <w:pPr>
        <w:pStyle w:val="Heading1"/>
        <w:spacing w:after="80" w:line="259" w:lineRule="auto" w:before="240"/>
        <w:jc w:val="right"/>
        <w:bidi w:val="1"/>
      </w:pPr>
      <w:r>
        <w:rPr>
          <w:rFonts w:ascii="Arial" w:hAnsi="Arial" w:cs="Arial"/>
          <w:b/>
          <w:color w:val="255E4F"/>
          <w:sz w:val="28"/>
          <w:rtl w:val="1"/>
        </w:rPr>
        <w:t>הקו העריכתי</w:t>
      </w:r>
    </w:p>
    <w:p>
      <w:pPr>
        <w:spacing w:after="0" w:line="259" w:lineRule="auto"/>
        <w:jc w:val="right"/>
        <w:bidi w:val="1"/>
      </w:pPr>
      <w:r>
        <w:rPr>
          <w:rFonts w:ascii="Arial" w:hAnsi="Arial" w:cs="Arial"/>
          <w:b w:val="0"/>
          <w:color w:val="1F2A25"/>
          <w:sz w:val="22"/>
          <w:rtl w:val="1"/>
        </w:rPr>
        <w:t>כל עמוד צריך להתחיל מהשאלה של הלקוח, להסביר את השיקולים בצורה פשוטה, ואז להראות איך בארי אריזות נותנת פתרון. המטרה היא תוכן שמרגיש מקצועי ומועיל, לא תוכן שנכתב רק כדי להכניס מילות מפתח.</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color w:val="1F2A2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b/>
      <w:bCs/>
      <w:color w:val="1F2A25"/>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s="Arial"/>
      <w:color w:val="1F2A2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cs="Arial"/>
      <w:i/>
      <w:iCs/>
      <w:color w:val="1F2A25"/>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cs="Arial"/>
      <w:color w:val="1F2A25"/>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