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17A" w:rsidRPr="00B57E64" w:rsidRDefault="0008317A" w:rsidP="0008317A">
      <w:pPr>
        <w:spacing w:line="360" w:lineRule="auto"/>
        <w:rPr>
          <w:rFonts w:ascii="Times New Roman" w:eastAsia="楷体" w:hAnsi="Times New Roman" w:cs="Times New Roman"/>
          <w:sz w:val="28"/>
          <w:szCs w:val="28"/>
        </w:rPr>
      </w:pPr>
      <w:r w:rsidRPr="00B57E64">
        <w:rPr>
          <w:rFonts w:ascii="Times New Roman" w:eastAsia="楷体" w:hAnsi="楷体" w:cs="Times New Roman"/>
          <w:sz w:val="28"/>
          <w:szCs w:val="28"/>
        </w:rPr>
        <w:t>尊敬的审查员：</w:t>
      </w:r>
    </w:p>
    <w:p w:rsidR="007C7C09" w:rsidRPr="00B57E64" w:rsidRDefault="0008317A" w:rsidP="0008317A">
      <w:pPr>
        <w:spacing w:line="360" w:lineRule="auto"/>
        <w:rPr>
          <w:rFonts w:ascii="Times New Roman" w:eastAsia="楷体" w:hAnsi="Times New Roman" w:cs="Times New Roman"/>
          <w:sz w:val="28"/>
          <w:szCs w:val="28"/>
        </w:rPr>
      </w:pPr>
      <w:r w:rsidRPr="00B57E64">
        <w:rPr>
          <w:rFonts w:ascii="Times New Roman" w:eastAsia="楷体" w:hAnsi="Times New Roman" w:cs="Times New Roman"/>
          <w:sz w:val="28"/>
          <w:szCs w:val="28"/>
        </w:rPr>
        <w:t xml:space="preserve">   </w:t>
      </w:r>
      <w:r w:rsidRPr="00B57E64">
        <w:rPr>
          <w:rFonts w:ascii="Times New Roman" w:eastAsia="楷体" w:hAnsi="楷体" w:cs="Times New Roman"/>
          <w:sz w:val="28"/>
          <w:szCs w:val="28"/>
        </w:rPr>
        <w:t>您好！申请人仔细研究了您对本申请的审查意见，针对该审查意见指出的问题</w:t>
      </w:r>
      <w:r w:rsidR="007C7C09" w:rsidRPr="00B57E64">
        <w:rPr>
          <w:rFonts w:ascii="Times New Roman" w:eastAsia="楷体" w:hAnsi="楷体" w:cs="Times New Roman"/>
          <w:sz w:val="28"/>
          <w:szCs w:val="28"/>
        </w:rPr>
        <w:t>中</w:t>
      </w:r>
      <w:r w:rsidRPr="00B57E64">
        <w:rPr>
          <w:rFonts w:ascii="Times New Roman" w:eastAsia="楷体" w:hAnsi="楷体" w:cs="Times New Roman"/>
          <w:sz w:val="28"/>
          <w:szCs w:val="28"/>
        </w:rPr>
        <w:t>，</w:t>
      </w:r>
    </w:p>
    <w:p w:rsidR="000669AA" w:rsidRPr="00B57E64" w:rsidRDefault="00277974" w:rsidP="00154D3B">
      <w:pPr>
        <w:spacing w:line="360" w:lineRule="auto"/>
        <w:ind w:firstLineChars="150" w:firstLine="420"/>
        <w:rPr>
          <w:rFonts w:ascii="Times New Roman" w:eastAsia="楷体" w:hAnsi="Times New Roman" w:cs="Times New Roman"/>
          <w:sz w:val="28"/>
          <w:szCs w:val="28"/>
        </w:rPr>
      </w:pPr>
      <w:r w:rsidRPr="00B57E64">
        <w:rPr>
          <w:rFonts w:ascii="Times New Roman" w:eastAsia="楷体" w:hAnsi="Times New Roman" w:cs="Times New Roman"/>
          <w:sz w:val="28"/>
          <w:szCs w:val="28"/>
        </w:rPr>
        <w:t>1</w:t>
      </w:r>
      <w:r w:rsidRPr="00B57E64">
        <w:rPr>
          <w:rFonts w:ascii="Times New Roman" w:eastAsia="楷体" w:hAnsi="楷体" w:cs="Times New Roman"/>
          <w:sz w:val="28"/>
          <w:szCs w:val="28"/>
        </w:rPr>
        <w:t>、</w:t>
      </w:r>
      <w:r w:rsidR="000669AA" w:rsidRPr="00B57E64">
        <w:rPr>
          <w:rFonts w:ascii="Times New Roman" w:eastAsia="楷体" w:hAnsi="楷体" w:cs="Times New Roman"/>
          <w:sz w:val="28"/>
          <w:szCs w:val="28"/>
        </w:rPr>
        <w:t>根据说明书第</w:t>
      </w:r>
      <w:r w:rsidR="000669AA" w:rsidRPr="00B57E64">
        <w:rPr>
          <w:rFonts w:ascii="Times New Roman" w:eastAsia="楷体" w:hAnsi="Times New Roman" w:cs="Times New Roman"/>
          <w:sz w:val="28"/>
          <w:szCs w:val="28"/>
        </w:rPr>
        <w:t>45</w:t>
      </w:r>
      <w:r w:rsidR="000669AA" w:rsidRPr="00B57E64">
        <w:rPr>
          <w:rFonts w:ascii="Times New Roman" w:eastAsia="楷体" w:hAnsi="楷体" w:cs="Times New Roman"/>
          <w:sz w:val="28"/>
          <w:szCs w:val="28"/>
        </w:rPr>
        <w:t>段中</w:t>
      </w:r>
      <w:r w:rsidR="000669AA" w:rsidRPr="00B57E64">
        <w:rPr>
          <w:rFonts w:ascii="Times New Roman" w:eastAsia="楷体" w:hAnsi="Times New Roman" w:cs="Times New Roman"/>
          <w:sz w:val="28"/>
          <w:szCs w:val="28"/>
        </w:rPr>
        <w:t>“</w:t>
      </w:r>
      <w:r w:rsidR="000669AA" w:rsidRPr="00B57E64">
        <w:rPr>
          <w:rFonts w:ascii="Times New Roman" w:eastAsia="楷体" w:hAnsi="楷体" w:cs="Times New Roman"/>
          <w:sz w:val="28"/>
          <w:szCs w:val="28"/>
        </w:rPr>
        <w:t>使用重标极差方法</w:t>
      </w:r>
      <w:r w:rsidR="000669AA" w:rsidRPr="004C1276">
        <w:rPr>
          <w:rFonts w:ascii="Times New Roman" w:eastAsia="楷体" w:hAnsi="楷体" w:cs="Times New Roman"/>
          <w:sz w:val="28"/>
          <w:szCs w:val="28"/>
          <w:u w:val="single"/>
        </w:rPr>
        <w:t>和</w:t>
      </w:r>
      <w:r w:rsidR="000669AA" w:rsidRPr="00B57E64">
        <w:rPr>
          <w:rFonts w:ascii="Times New Roman" w:eastAsia="楷体" w:hAnsi="楷体" w:cs="Times New Roman"/>
          <w:sz w:val="28"/>
          <w:szCs w:val="28"/>
        </w:rPr>
        <w:t>方差时间方法来分别计算车流量的</w:t>
      </w:r>
      <w:r w:rsidR="000669AA" w:rsidRPr="00B57E64">
        <w:rPr>
          <w:rFonts w:ascii="Times New Roman" w:eastAsia="楷体" w:hAnsi="Times New Roman" w:cs="Times New Roman"/>
          <w:sz w:val="28"/>
          <w:szCs w:val="28"/>
        </w:rPr>
        <w:t>Hurst</w:t>
      </w:r>
      <w:r w:rsidR="000669AA" w:rsidRPr="00B57E64">
        <w:rPr>
          <w:rFonts w:ascii="Times New Roman" w:eastAsia="楷体" w:hAnsi="楷体" w:cs="Times New Roman"/>
          <w:sz w:val="28"/>
          <w:szCs w:val="28"/>
        </w:rPr>
        <w:t>参数，通过取两种方法测得的</w:t>
      </w:r>
      <w:r w:rsidR="000669AA" w:rsidRPr="00B57E64">
        <w:rPr>
          <w:rFonts w:ascii="Times New Roman" w:eastAsia="楷体" w:hAnsi="Times New Roman" w:cs="Times New Roman"/>
          <w:sz w:val="28"/>
          <w:szCs w:val="28"/>
        </w:rPr>
        <w:t>Hurst</w:t>
      </w:r>
      <w:r w:rsidR="000669AA" w:rsidRPr="00B57E64">
        <w:rPr>
          <w:rFonts w:ascii="Times New Roman" w:eastAsia="楷体" w:hAnsi="楷体" w:cs="Times New Roman"/>
          <w:sz w:val="28"/>
          <w:szCs w:val="28"/>
        </w:rPr>
        <w:t>参数的均值作为模型的参数输入</w:t>
      </w:r>
      <w:r w:rsidR="000669AA" w:rsidRPr="00B57E64">
        <w:rPr>
          <w:rFonts w:ascii="Times New Roman" w:eastAsia="楷体" w:hAnsi="Times New Roman" w:cs="Times New Roman"/>
          <w:sz w:val="28"/>
          <w:szCs w:val="28"/>
        </w:rPr>
        <w:t>”</w:t>
      </w:r>
      <w:r w:rsidR="000669AA" w:rsidRPr="00B57E64">
        <w:rPr>
          <w:rFonts w:ascii="Times New Roman" w:eastAsia="楷体" w:hAnsi="楷体" w:cs="Times New Roman"/>
          <w:sz w:val="28"/>
          <w:szCs w:val="28"/>
        </w:rPr>
        <w:t>，</w:t>
      </w:r>
    </w:p>
    <w:p w:rsidR="000669AA" w:rsidRPr="00B57E64" w:rsidRDefault="000669AA" w:rsidP="00154D3B">
      <w:pPr>
        <w:spacing w:line="360" w:lineRule="auto"/>
        <w:ind w:firstLineChars="150" w:firstLine="420"/>
        <w:rPr>
          <w:rFonts w:ascii="Times New Roman" w:eastAsia="楷体" w:hAnsi="Times New Roman" w:cs="Times New Roman"/>
          <w:sz w:val="28"/>
          <w:szCs w:val="28"/>
        </w:rPr>
      </w:pPr>
      <w:r w:rsidRPr="00B57E64">
        <w:rPr>
          <w:rFonts w:ascii="Times New Roman" w:eastAsia="楷体" w:hAnsi="楷体" w:cs="Times New Roman"/>
          <w:sz w:val="28"/>
          <w:szCs w:val="28"/>
        </w:rPr>
        <w:t>所以，将权利要求</w:t>
      </w:r>
      <w:r w:rsidRPr="00B57E64">
        <w:rPr>
          <w:rFonts w:ascii="Times New Roman" w:eastAsia="楷体" w:hAnsi="Times New Roman" w:cs="Times New Roman"/>
          <w:sz w:val="28"/>
          <w:szCs w:val="28"/>
        </w:rPr>
        <w:t>1</w:t>
      </w:r>
      <w:r w:rsidRPr="00B57E64">
        <w:rPr>
          <w:rFonts w:ascii="Times New Roman" w:eastAsia="楷体" w:hAnsi="楷体" w:cs="Times New Roman"/>
          <w:sz w:val="28"/>
          <w:szCs w:val="28"/>
        </w:rPr>
        <w:t>修改为：使用重标极差方法</w:t>
      </w:r>
      <w:r w:rsidRPr="00B57E64">
        <w:rPr>
          <w:rFonts w:ascii="Times New Roman" w:eastAsia="楷体" w:hAnsi="楷体" w:cs="Times New Roman"/>
          <w:sz w:val="28"/>
          <w:szCs w:val="28"/>
          <w:u w:val="single"/>
        </w:rPr>
        <w:t>和</w:t>
      </w:r>
      <w:r w:rsidRPr="00B57E64">
        <w:rPr>
          <w:rFonts w:ascii="Times New Roman" w:eastAsia="楷体" w:hAnsi="楷体" w:cs="Times New Roman"/>
          <w:sz w:val="28"/>
          <w:szCs w:val="28"/>
        </w:rPr>
        <w:t>方差时间方法来分别计算车流量的</w:t>
      </w:r>
      <w:r w:rsidRPr="00B57E64">
        <w:rPr>
          <w:rFonts w:ascii="Times New Roman" w:eastAsia="楷体" w:hAnsi="Times New Roman" w:cs="Times New Roman"/>
          <w:sz w:val="28"/>
          <w:szCs w:val="28"/>
        </w:rPr>
        <w:t>Hurst</w:t>
      </w:r>
      <w:r w:rsidRPr="00B57E64">
        <w:rPr>
          <w:rFonts w:ascii="Times New Roman" w:eastAsia="楷体" w:hAnsi="楷体" w:cs="Times New Roman"/>
          <w:sz w:val="28"/>
          <w:szCs w:val="28"/>
        </w:rPr>
        <w:t>参数</w:t>
      </w:r>
      <w:r w:rsidR="00B57E64">
        <w:rPr>
          <w:rFonts w:ascii="Times New Roman" w:eastAsia="楷体" w:hAnsi="楷体" w:cs="Times New Roman" w:hint="eastAsia"/>
          <w:sz w:val="28"/>
          <w:szCs w:val="28"/>
        </w:rPr>
        <w:t>。</w:t>
      </w:r>
    </w:p>
    <w:p w:rsidR="00BA7F7B" w:rsidRPr="00C06922" w:rsidRDefault="00B57E64" w:rsidP="00154D3B">
      <w:pPr>
        <w:spacing w:line="360" w:lineRule="auto"/>
        <w:ind w:firstLineChars="150" w:firstLine="420"/>
        <w:rPr>
          <w:rFonts w:ascii="Times New Roman" w:eastAsia="楷体" w:hAnsi="楷体" w:cs="Times New Roman"/>
          <w:sz w:val="28"/>
          <w:szCs w:val="28"/>
        </w:rPr>
      </w:pPr>
      <w:r>
        <w:rPr>
          <w:rFonts w:ascii="Times New Roman" w:eastAsia="楷体" w:hAnsi="楷体" w:cs="Times New Roman" w:hint="eastAsia"/>
          <w:sz w:val="28"/>
          <w:szCs w:val="28"/>
        </w:rPr>
        <w:t>2</w:t>
      </w:r>
      <w:r>
        <w:rPr>
          <w:rFonts w:ascii="Times New Roman" w:eastAsia="楷体" w:hAnsi="楷体" w:cs="Times New Roman" w:hint="eastAsia"/>
          <w:sz w:val="28"/>
          <w:szCs w:val="28"/>
        </w:rPr>
        <w:t>、</w:t>
      </w:r>
      <w:commentRangeStart w:id="0"/>
      <w:r w:rsidR="00BA7F7B" w:rsidRPr="00C06922">
        <w:rPr>
          <w:rFonts w:ascii="Times New Roman" w:eastAsia="楷体" w:hAnsi="楷体" w:cs="Times New Roman" w:hint="eastAsia"/>
          <w:sz w:val="28"/>
          <w:szCs w:val="28"/>
        </w:rPr>
        <w:t>审查员指出，权利要求</w:t>
      </w:r>
      <w:r w:rsidR="00BA7F7B" w:rsidRPr="00C06922">
        <w:rPr>
          <w:rFonts w:ascii="Times New Roman" w:eastAsia="楷体" w:hAnsi="楷体" w:cs="Times New Roman" w:hint="eastAsia"/>
          <w:sz w:val="28"/>
          <w:szCs w:val="28"/>
        </w:rPr>
        <w:t>7</w:t>
      </w:r>
      <w:r w:rsidR="00BA7F7B" w:rsidRPr="00C06922">
        <w:rPr>
          <w:rFonts w:ascii="Times New Roman" w:eastAsia="楷体" w:hAnsi="楷体" w:cs="Times New Roman" w:hint="eastAsia"/>
          <w:sz w:val="28"/>
          <w:szCs w:val="28"/>
        </w:rPr>
        <w:t>中，以下</w:t>
      </w:r>
      <w:r w:rsidR="00BA7F7B" w:rsidRPr="00C06922">
        <w:rPr>
          <w:rFonts w:ascii="Times New Roman" w:eastAsia="楷体" w:hAnsi="楷体" w:cs="Times New Roman" w:hint="eastAsia"/>
          <w:sz w:val="28"/>
          <w:szCs w:val="28"/>
        </w:rPr>
        <w:t>5</w:t>
      </w:r>
      <w:r w:rsidR="00BA7F7B" w:rsidRPr="00C06922">
        <w:rPr>
          <w:rFonts w:ascii="Times New Roman" w:eastAsia="楷体" w:hAnsi="楷体" w:cs="Times New Roman" w:hint="eastAsia"/>
          <w:sz w:val="28"/>
          <w:szCs w:val="28"/>
        </w:rPr>
        <w:t>个参数含义没有相应的解释，请发明人补充。</w:t>
      </w:r>
      <w:commentRangeEnd w:id="0"/>
      <w:r w:rsidR="004C1276">
        <w:rPr>
          <w:rStyle w:val="a6"/>
        </w:rPr>
        <w:commentReference w:id="0"/>
      </w:r>
    </w:p>
    <w:p w:rsidR="00277974" w:rsidRPr="00B57E64" w:rsidRDefault="00BA7F7B" w:rsidP="00154D3B">
      <w:pPr>
        <w:spacing w:line="360" w:lineRule="auto"/>
        <w:ind w:firstLineChars="150" w:firstLine="420"/>
        <w:rPr>
          <w:rFonts w:ascii="Times New Roman" w:eastAsia="楷体" w:hAnsi="Times New Roman" w:cs="Times New Roman"/>
          <w:sz w:val="28"/>
          <w:szCs w:val="28"/>
        </w:rPr>
      </w:pPr>
      <w:r w:rsidRPr="00C06922">
        <w:rPr>
          <w:rFonts w:ascii="Times New Roman" w:eastAsia="楷体" w:hAnsi="楷体" w:cs="Times New Roman" w:hint="eastAsia"/>
          <w:noProof/>
          <w:sz w:val="28"/>
          <w:szCs w:val="28"/>
        </w:rPr>
        <w:drawing>
          <wp:inline distT="0" distB="0" distL="0" distR="0">
            <wp:extent cx="3803015" cy="574675"/>
            <wp:effectExtent l="1905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03015" cy="574675"/>
                    </a:xfrm>
                    <a:prstGeom prst="rect">
                      <a:avLst/>
                    </a:prstGeom>
                    <a:noFill/>
                    <a:ln w="9525">
                      <a:noFill/>
                      <a:miter lim="800000"/>
                      <a:headEnd/>
                      <a:tailEnd/>
                    </a:ln>
                  </pic:spPr>
                </pic:pic>
              </a:graphicData>
            </a:graphic>
          </wp:inline>
        </w:drawing>
      </w:r>
      <w:r w:rsidR="00277974" w:rsidRPr="00C06922">
        <w:rPr>
          <w:rFonts w:ascii="Times New Roman" w:eastAsia="楷体" w:hAnsi="楷体" w:cs="Times New Roman"/>
          <w:sz w:val="28"/>
          <w:szCs w:val="28"/>
        </w:rPr>
        <w:t>。</w:t>
      </w:r>
    </w:p>
    <w:p w:rsidR="00154D3B" w:rsidRPr="00B57E64" w:rsidRDefault="0008317A" w:rsidP="00154D3B">
      <w:pPr>
        <w:spacing w:line="360" w:lineRule="auto"/>
        <w:ind w:firstLineChars="150" w:firstLine="420"/>
        <w:rPr>
          <w:rFonts w:ascii="Times New Roman" w:eastAsia="楷体" w:hAnsi="Times New Roman" w:cs="Times New Roman"/>
          <w:sz w:val="28"/>
          <w:szCs w:val="28"/>
        </w:rPr>
      </w:pPr>
      <w:r w:rsidRPr="00B57E64">
        <w:rPr>
          <w:rFonts w:ascii="Times New Roman" w:eastAsia="楷体" w:hAnsi="楷体" w:cs="Times New Roman"/>
          <w:kern w:val="0"/>
          <w:sz w:val="28"/>
          <w:szCs w:val="28"/>
        </w:rPr>
        <w:t>申请人相信，上述陈述已经克服了审查员在审查意见中指出的缺陷以及其他一些形式缺陷，符合法、细则、指南的要求，恳请审查员在此基础上尽早授予本申请专利权。</w:t>
      </w:r>
    </w:p>
    <w:p w:rsidR="009B4045" w:rsidRPr="00B57E64" w:rsidRDefault="00154D3B" w:rsidP="00154D3B">
      <w:pPr>
        <w:spacing w:line="360" w:lineRule="auto"/>
        <w:ind w:firstLineChars="150" w:firstLine="420"/>
        <w:rPr>
          <w:rFonts w:ascii="Times New Roman" w:eastAsia="楷体" w:hAnsi="Times New Roman" w:cs="Times New Roman"/>
          <w:sz w:val="28"/>
          <w:szCs w:val="28"/>
        </w:rPr>
      </w:pPr>
      <w:r w:rsidRPr="00B57E64">
        <w:rPr>
          <w:rFonts w:ascii="Times New Roman" w:eastAsia="楷体" w:hAnsi="楷体" w:cs="Times New Roman"/>
          <w:sz w:val="28"/>
          <w:szCs w:val="28"/>
        </w:rPr>
        <w:t>联系电话：</w:t>
      </w:r>
      <w:r w:rsidRPr="00B57E64">
        <w:rPr>
          <w:rFonts w:ascii="Times New Roman" w:eastAsia="楷体" w:hAnsi="Times New Roman" w:cs="Times New Roman"/>
          <w:sz w:val="28"/>
          <w:szCs w:val="28"/>
        </w:rPr>
        <w:t>0531-82961551</w:t>
      </w:r>
    </w:p>
    <w:sectPr w:rsidR="009B4045" w:rsidRPr="00B57E64" w:rsidSect="004F5803">
      <w:pgSz w:w="11906" w:h="16838"/>
      <w:pgMar w:top="1418" w:right="851" w:bottom="851" w:left="1418"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20180720a" w:date="2019-10-10T13:38:00Z" w:initials="2">
    <w:p w:rsidR="004C1276" w:rsidRDefault="004C1276">
      <w:pPr>
        <w:pStyle w:val="a7"/>
      </w:pPr>
      <w:r>
        <w:rPr>
          <w:rStyle w:val="a6"/>
        </w:rPr>
        <w:annotationRef/>
      </w:r>
      <w:r w:rsidR="001D18F5">
        <w:rPr>
          <w:rFonts w:hint="eastAsia"/>
        </w:rPr>
        <w:t>请发明人补充</w:t>
      </w:r>
      <w:r w:rsidR="001D18F5">
        <w:rPr>
          <w:rFonts w:hint="eastAsia"/>
        </w:rPr>
        <w:t>以下</w:t>
      </w:r>
      <w:r w:rsidR="001D18F5">
        <w:rPr>
          <w:rFonts w:hint="eastAsia"/>
        </w:rPr>
        <w:t>参数的含义</w:t>
      </w:r>
      <w:r w:rsidR="001D18F5">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8F5" w:rsidRDefault="001D18F5" w:rsidP="0008317A">
      <w:r>
        <w:separator/>
      </w:r>
    </w:p>
  </w:endnote>
  <w:endnote w:type="continuationSeparator" w:id="1">
    <w:p w:rsidR="001D18F5" w:rsidRDefault="001D18F5" w:rsidP="000831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8F5" w:rsidRDefault="001D18F5" w:rsidP="0008317A">
      <w:r>
        <w:separator/>
      </w:r>
    </w:p>
  </w:footnote>
  <w:footnote w:type="continuationSeparator" w:id="1">
    <w:p w:rsidR="001D18F5" w:rsidRDefault="001D18F5" w:rsidP="000831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317A"/>
    <w:rsid w:val="00010756"/>
    <w:rsid w:val="000116C1"/>
    <w:rsid w:val="0004285E"/>
    <w:rsid w:val="000669AA"/>
    <w:rsid w:val="0008317A"/>
    <w:rsid w:val="00087BCC"/>
    <w:rsid w:val="00154D3B"/>
    <w:rsid w:val="001671A8"/>
    <w:rsid w:val="001759A5"/>
    <w:rsid w:val="001D18F5"/>
    <w:rsid w:val="001F60F6"/>
    <w:rsid w:val="00236422"/>
    <w:rsid w:val="00241C64"/>
    <w:rsid w:val="00277974"/>
    <w:rsid w:val="002C29C2"/>
    <w:rsid w:val="002D057C"/>
    <w:rsid w:val="002E5AE1"/>
    <w:rsid w:val="002F0EC5"/>
    <w:rsid w:val="0030034B"/>
    <w:rsid w:val="00331EE3"/>
    <w:rsid w:val="003C56FD"/>
    <w:rsid w:val="00475772"/>
    <w:rsid w:val="004879DA"/>
    <w:rsid w:val="004A1574"/>
    <w:rsid w:val="004A6E2F"/>
    <w:rsid w:val="004C1276"/>
    <w:rsid w:val="004F5803"/>
    <w:rsid w:val="00504DF1"/>
    <w:rsid w:val="005160A0"/>
    <w:rsid w:val="005855C7"/>
    <w:rsid w:val="005F0EA6"/>
    <w:rsid w:val="0065318C"/>
    <w:rsid w:val="00675E4E"/>
    <w:rsid w:val="006820F1"/>
    <w:rsid w:val="006D036B"/>
    <w:rsid w:val="006D05D9"/>
    <w:rsid w:val="0071365D"/>
    <w:rsid w:val="00732356"/>
    <w:rsid w:val="00793774"/>
    <w:rsid w:val="00793A5F"/>
    <w:rsid w:val="007A0D0E"/>
    <w:rsid w:val="007B0369"/>
    <w:rsid w:val="007B3618"/>
    <w:rsid w:val="007C071F"/>
    <w:rsid w:val="007C7C09"/>
    <w:rsid w:val="00974EB3"/>
    <w:rsid w:val="00981CCA"/>
    <w:rsid w:val="009B4045"/>
    <w:rsid w:val="009C48A0"/>
    <w:rsid w:val="009D6FF2"/>
    <w:rsid w:val="00AA07DF"/>
    <w:rsid w:val="00B467D4"/>
    <w:rsid w:val="00B57E64"/>
    <w:rsid w:val="00B63247"/>
    <w:rsid w:val="00B738BA"/>
    <w:rsid w:val="00BA7F7B"/>
    <w:rsid w:val="00C06922"/>
    <w:rsid w:val="00C5321B"/>
    <w:rsid w:val="00C6080A"/>
    <w:rsid w:val="00CB37BE"/>
    <w:rsid w:val="00CD7A8B"/>
    <w:rsid w:val="00CF7475"/>
    <w:rsid w:val="00D006E3"/>
    <w:rsid w:val="00D20FA3"/>
    <w:rsid w:val="00D62355"/>
    <w:rsid w:val="00E27E58"/>
    <w:rsid w:val="00EB4F1D"/>
    <w:rsid w:val="00F618EF"/>
    <w:rsid w:val="00F874E2"/>
    <w:rsid w:val="00FF5E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17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31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317A"/>
    <w:rPr>
      <w:sz w:val="18"/>
      <w:szCs w:val="18"/>
    </w:rPr>
  </w:style>
  <w:style w:type="paragraph" w:styleId="a4">
    <w:name w:val="footer"/>
    <w:basedOn w:val="a"/>
    <w:link w:val="Char0"/>
    <w:uiPriority w:val="99"/>
    <w:semiHidden/>
    <w:unhideWhenUsed/>
    <w:rsid w:val="000831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317A"/>
    <w:rPr>
      <w:sz w:val="18"/>
      <w:szCs w:val="18"/>
    </w:rPr>
  </w:style>
  <w:style w:type="paragraph" w:styleId="a5">
    <w:name w:val="List Paragraph"/>
    <w:basedOn w:val="a"/>
    <w:uiPriority w:val="34"/>
    <w:qFormat/>
    <w:rsid w:val="0008317A"/>
    <w:pPr>
      <w:ind w:firstLineChars="200" w:firstLine="420"/>
    </w:pPr>
  </w:style>
  <w:style w:type="character" w:styleId="a6">
    <w:name w:val="annotation reference"/>
    <w:basedOn w:val="a0"/>
    <w:uiPriority w:val="99"/>
    <w:semiHidden/>
    <w:unhideWhenUsed/>
    <w:rsid w:val="004C1276"/>
    <w:rPr>
      <w:sz w:val="21"/>
      <w:szCs w:val="21"/>
    </w:rPr>
  </w:style>
  <w:style w:type="paragraph" w:styleId="a7">
    <w:name w:val="annotation text"/>
    <w:basedOn w:val="a"/>
    <w:link w:val="Char1"/>
    <w:uiPriority w:val="99"/>
    <w:semiHidden/>
    <w:unhideWhenUsed/>
    <w:rsid w:val="004C1276"/>
    <w:pPr>
      <w:jc w:val="left"/>
    </w:pPr>
  </w:style>
  <w:style w:type="character" w:customStyle="1" w:styleId="Char1">
    <w:name w:val="批注文字 Char"/>
    <w:basedOn w:val="a0"/>
    <w:link w:val="a7"/>
    <w:uiPriority w:val="99"/>
    <w:semiHidden/>
    <w:rsid w:val="004C1276"/>
    <w:rPr>
      <w:szCs w:val="24"/>
    </w:rPr>
  </w:style>
  <w:style w:type="paragraph" w:styleId="a8">
    <w:name w:val="annotation subject"/>
    <w:basedOn w:val="a7"/>
    <w:next w:val="a7"/>
    <w:link w:val="Char2"/>
    <w:uiPriority w:val="99"/>
    <w:semiHidden/>
    <w:unhideWhenUsed/>
    <w:rsid w:val="004C1276"/>
    <w:rPr>
      <w:b/>
      <w:bCs/>
    </w:rPr>
  </w:style>
  <w:style w:type="character" w:customStyle="1" w:styleId="Char2">
    <w:name w:val="批注主题 Char"/>
    <w:basedOn w:val="Char1"/>
    <w:link w:val="a8"/>
    <w:uiPriority w:val="99"/>
    <w:semiHidden/>
    <w:rsid w:val="004C1276"/>
    <w:rPr>
      <w:b/>
      <w:bCs/>
    </w:rPr>
  </w:style>
  <w:style w:type="paragraph" w:styleId="a9">
    <w:name w:val="Revision"/>
    <w:hidden/>
    <w:uiPriority w:val="99"/>
    <w:semiHidden/>
    <w:rsid w:val="004C1276"/>
    <w:rPr>
      <w:szCs w:val="24"/>
    </w:rPr>
  </w:style>
  <w:style w:type="paragraph" w:styleId="aa">
    <w:name w:val="Balloon Text"/>
    <w:basedOn w:val="a"/>
    <w:link w:val="Char3"/>
    <w:uiPriority w:val="99"/>
    <w:semiHidden/>
    <w:unhideWhenUsed/>
    <w:rsid w:val="004C1276"/>
    <w:rPr>
      <w:sz w:val="18"/>
      <w:szCs w:val="18"/>
    </w:rPr>
  </w:style>
  <w:style w:type="character" w:customStyle="1" w:styleId="Char3">
    <w:name w:val="批注框文本 Char"/>
    <w:basedOn w:val="a0"/>
    <w:link w:val="aa"/>
    <w:uiPriority w:val="99"/>
    <w:semiHidden/>
    <w:rsid w:val="004C12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45</Words>
  <Characters>263</Characters>
  <Application>Microsoft Office Word</Application>
  <DocSecurity>0</DocSecurity>
  <Lines>2</Lines>
  <Paragraphs>1</Paragraphs>
  <ScaleCrop>false</ScaleCrop>
  <Company>Microsoft</Company>
  <LinksUpToDate>false</LinksUpToDate>
  <CharactersWithSpaces>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20180629</dc:creator>
  <cp:lastModifiedBy>20180720a</cp:lastModifiedBy>
  <cp:revision>50</cp:revision>
  <dcterms:created xsi:type="dcterms:W3CDTF">2018-11-30T01:23:00Z</dcterms:created>
  <dcterms:modified xsi:type="dcterms:W3CDTF">2019-10-10T05:38:00Z</dcterms:modified>
</cp:coreProperties>
</file>