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3480"/>
        <w:gridCol w:w="2160"/>
        <w:gridCol w:w="953"/>
        <w:gridCol w:w="953"/>
        <w:gridCol w:w="951"/>
        <w:tblGridChange w:id="0">
          <w:tblGrid>
            <w:gridCol w:w="1020"/>
            <w:gridCol w:w="3480"/>
            <w:gridCol w:w="2160"/>
            <w:gridCol w:w="953"/>
            <w:gridCol w:w="953"/>
            <w:gridCol w:w="951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20" w:before="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20" w:before="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20" w:before="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Index Number: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20" w:before="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20" w:before="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20" w:before="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7.0" w:type="dxa"/>
        <w:jc w:val="left"/>
        <w:tblInd w:w="0.0" w:type="dxa"/>
        <w:tblLayout w:type="fixed"/>
        <w:tblLook w:val="0400"/>
      </w:tblPr>
      <w:tblGrid>
        <w:gridCol w:w="1894"/>
        <w:gridCol w:w="7633"/>
        <w:tblGridChange w:id="0">
          <w:tblGrid>
            <w:gridCol w:w="1894"/>
            <w:gridCol w:w="7633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73660</wp:posOffset>
                  </wp:positionV>
                  <wp:extent cx="875665" cy="875665"/>
                  <wp:effectExtent b="0" l="0" r="0" t="0"/>
                  <wp:wrapNone/>
                  <wp:docPr descr="DHS logo CMYK" id="1" name="image1.jpg"/>
                  <a:graphic>
                    <a:graphicData uri="http://schemas.openxmlformats.org/drawingml/2006/picture">
                      <pic:pic>
                        <pic:nvPicPr>
                          <pic:cNvPr descr="DHS logo CMYK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8756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DUNMAN HIGH SCHOOL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Preliminary Examination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Year 6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8"/>
        <w:gridCol w:w="4260"/>
        <w:gridCol w:w="2970"/>
        <w:tblGridChange w:id="0">
          <w:tblGrid>
            <w:gridCol w:w="2958"/>
            <w:gridCol w:w="4260"/>
            <w:gridCol w:w="2970"/>
          </w:tblGrid>
        </w:tblGridChange>
      </w:tblGrid>
      <w:tr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40" w:before="40" w:line="240" w:lineRule="auto"/>
              <w:rPr>
                <w:rFonts w:ascii="Arial Black" w:cs="Arial Black" w:eastAsia="Arial Black" w:hAnsi="Arial Black"/>
                <w:sz w:val="32"/>
                <w:szCs w:val="3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32"/>
                <w:szCs w:val="32"/>
                <w:rtl w:val="0"/>
              </w:rPr>
              <w:t xml:space="preserve">COMPUTING PAPER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40" w:before="80" w:line="240" w:lineRule="auto"/>
              <w:rPr>
                <w:rFonts w:ascii="Arial Black" w:cs="Arial Black" w:eastAsia="Arial Black" w:hAnsi="Arial Blac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8"/>
                <w:szCs w:val="28"/>
                <w:rtl w:val="0"/>
              </w:rPr>
              <w:t xml:space="preserve">                9597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after="20" w:before="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32"/>
                <w:szCs w:val="32"/>
                <w:rtl w:val="0"/>
              </w:rPr>
              <w:t xml:space="preserve">Higher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0" w:before="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pacing w:after="20" w:before="40" w:line="240" w:lineRule="auto"/>
              <w:ind w:right="48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25 September 2019 </w:t>
            </w:r>
          </w:p>
          <w:p w:rsidR="00000000" w:rsidDel="00000000" w:rsidP="00000000" w:rsidRDefault="00000000" w:rsidRPr="00000000" w14:paraId="0000001F">
            <w:pPr>
              <w:spacing w:after="20" w:before="40" w:line="240" w:lineRule="auto"/>
              <w:ind w:right="48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3 hours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spacing w:after="20" w:before="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after="20" w:before="40"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before="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before="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05"/>
        <w:gridCol w:w="5122"/>
        <w:tblGridChange w:id="0">
          <w:tblGrid>
            <w:gridCol w:w="4405"/>
            <w:gridCol w:w="512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after="20" w:before="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Instructions: Answer all questions.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spacing w:after="20" w:before="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after="20" w:before="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spacing w:after="20" w:before="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after="20" w:before="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after="20" w:before="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spacing w:after="20" w:before="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after="20" w:before="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after="20" w:before="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after="20" w:before="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20" w:before="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20" w:before="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20" w:before="4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spacing w:after="20" w:before="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paper consists of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questions.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after="20" w:before="40"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[Turn over]</w:t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The following Gantt chart shows the key tasks involved in a data science project for a  </w:t>
        <w:br w:type="textWrapping"/>
        <w:t xml:space="preserve">    product recommendation engine based on customers' past purchase patterns.</w:t>
      </w:r>
    </w:p>
    <w:p w:rsidR="00000000" w:rsidDel="00000000" w:rsidP="00000000" w:rsidRDefault="00000000" w:rsidRPr="00000000" w14:paraId="00000046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0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tblGridChange w:id="0">
          <w:tblGrid>
            <w:gridCol w:w="870"/>
            <w:gridCol w:w="270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Activity</w:t>
            </w:r>
          </w:p>
        </w:tc>
        <w:tc>
          <w:tcPr>
            <w:gridSpan w:val="2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Week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Understand the problem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Review with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Make problem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Define scope of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Identify suitable 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Collect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Clean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Exploratory data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Develop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Present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Analyse full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Develop proof of concept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Get customer 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Build final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Deploy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Sign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 project manager often uses both PERT chart and Gantt chart to illustrate and manage a   </w:t>
        <w:br w:type="textWrapping"/>
        <w:t xml:space="preserve">    project workflow. </w:t>
      </w:r>
    </w:p>
    <w:p w:rsidR="00000000" w:rsidDel="00000000" w:rsidP="00000000" w:rsidRDefault="00000000" w:rsidRPr="00000000" w14:paraId="000001D1">
      <w:pPr>
        <w:spacing w:line="240" w:lineRule="auto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(a)</w:t>
      </w:r>
      <w:r w:rsidDel="00000000" w:rsidR="00000000" w:rsidRPr="00000000">
        <w:rPr>
          <w:highlight w:val="white"/>
          <w:rtl w:val="0"/>
        </w:rPr>
        <w:t xml:space="preserve"> Give one benefit and one limitation of using a Gantt chart to depict a project workflow? [2]</w:t>
      </w:r>
    </w:p>
    <w:p w:rsidR="00000000" w:rsidDel="00000000" w:rsidP="00000000" w:rsidRDefault="00000000" w:rsidRPr="00000000" w14:paraId="000001D2">
      <w:pPr>
        <w:spacing w:after="0" w:before="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20" w:before="220"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(b) (i)</w:t>
      </w:r>
      <w:r w:rsidDel="00000000" w:rsidR="00000000" w:rsidRPr="00000000">
        <w:rPr>
          <w:highlight w:val="white"/>
          <w:rtl w:val="0"/>
        </w:rPr>
        <w:t xml:space="preserve"> Construct a PERT chart to depict the project work flow.                                              [4]</w:t>
      </w:r>
    </w:p>
    <w:p w:rsidR="00000000" w:rsidDel="00000000" w:rsidP="00000000" w:rsidRDefault="00000000" w:rsidRPr="00000000" w14:paraId="000001D4">
      <w:pPr>
        <w:spacing w:after="220" w:before="2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b w:val="1"/>
          <w:highlight w:val="white"/>
          <w:rtl w:val="0"/>
        </w:rPr>
        <w:t xml:space="preserve">(ii)</w:t>
      </w:r>
      <w:r w:rsidDel="00000000" w:rsidR="00000000" w:rsidRPr="00000000">
        <w:rPr>
          <w:highlight w:val="white"/>
          <w:rtl w:val="0"/>
        </w:rPr>
        <w:t xml:space="preserve"> State the critical path and the minimum project completion time.                                [2]</w:t>
      </w:r>
    </w:p>
    <w:p w:rsidR="00000000" w:rsidDel="00000000" w:rsidP="00000000" w:rsidRDefault="00000000" w:rsidRPr="00000000" w14:paraId="000001D5">
      <w:pPr>
        <w:spacing w:after="220" w:before="220"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(iii)</w:t>
      </w:r>
      <w:r w:rsidDel="00000000" w:rsidR="00000000" w:rsidRPr="00000000">
        <w:rPr>
          <w:highlight w:val="white"/>
          <w:rtl w:val="0"/>
        </w:rPr>
        <w:t xml:space="preserve"> Explain and give an example of a dependent activity.                                                 [2]</w:t>
      </w:r>
    </w:p>
    <w:p w:rsidR="00000000" w:rsidDel="00000000" w:rsidP="00000000" w:rsidRDefault="00000000" w:rsidRPr="00000000" w14:paraId="000001D6">
      <w:pPr>
        <w:spacing w:after="220" w:before="220" w:line="240" w:lineRule="auto"/>
        <w:ind w:firstLine="24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(iv)</w:t>
      </w:r>
      <w:r w:rsidDel="00000000" w:rsidR="00000000" w:rsidRPr="00000000">
        <w:rPr>
          <w:highlight w:val="white"/>
          <w:rtl w:val="0"/>
        </w:rPr>
        <w:t xml:space="preserve"> Explain and give an example of a concurrent activity.                                                 [2]</w:t>
      </w:r>
    </w:p>
    <w:p w:rsidR="00000000" w:rsidDel="00000000" w:rsidP="00000000" w:rsidRDefault="00000000" w:rsidRPr="00000000" w14:paraId="000001D7">
      <w:pPr>
        <w:spacing w:after="220" w:before="220"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(v)</w:t>
      </w:r>
      <w:r w:rsidDel="00000000" w:rsidR="00000000" w:rsidRPr="00000000">
        <w:rPr>
          <w:highlight w:val="white"/>
          <w:rtl w:val="0"/>
        </w:rPr>
        <w:t xml:space="preserve"> Indicate in your PERT chart and justify a suitable dummy activity.                              [2]</w:t>
      </w:r>
    </w:p>
    <w:p w:rsidR="00000000" w:rsidDel="00000000" w:rsidP="00000000" w:rsidRDefault="00000000" w:rsidRPr="00000000" w14:paraId="000001D8">
      <w:pPr>
        <w:spacing w:after="220" w:before="2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(vi)</w:t>
      </w:r>
      <w:r w:rsidDel="00000000" w:rsidR="00000000" w:rsidRPr="00000000">
        <w:rPr>
          <w:highlight w:val="white"/>
          <w:rtl w:val="0"/>
        </w:rPr>
        <w:t xml:space="preserve"> Give an example to show your understanding of float or slack time.                           [2]</w:t>
      </w:r>
    </w:p>
    <w:p w:rsidR="00000000" w:rsidDel="00000000" w:rsidP="00000000" w:rsidRDefault="00000000" w:rsidRPr="00000000" w14:paraId="000001D9">
      <w:pPr>
        <w:spacing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(c)</w:t>
      </w:r>
      <w:r w:rsidDel="00000000" w:rsidR="00000000" w:rsidRPr="00000000">
        <w:rPr>
          <w:highlight w:val="white"/>
          <w:rtl w:val="0"/>
        </w:rPr>
        <w:t xml:space="preserve"> The project manager needs to include a documentation activity and a cybersecurity </w:t>
        <w:br w:type="textWrapping"/>
        <w:t xml:space="preserve">      activity to the project. Justify the significance of these activities and show how these </w:t>
        <w:br w:type="textWrapping"/>
        <w:t xml:space="preserve">      can be included in your PERT chart. Explain any implications to the critical path and </w:t>
        <w:br w:type="textWrapping"/>
        <w:t xml:space="preserve">      projection completion time.                                                                                              [5]</w:t>
      </w:r>
    </w:p>
    <w:p w:rsidR="00000000" w:rsidDel="00000000" w:rsidP="00000000" w:rsidRDefault="00000000" w:rsidRPr="00000000" w14:paraId="000001DA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(d)</w:t>
      </w:r>
      <w:r w:rsidDel="00000000" w:rsidR="00000000" w:rsidRPr="00000000">
        <w:rPr>
          <w:highlight w:val="white"/>
          <w:rtl w:val="0"/>
        </w:rPr>
        <w:t xml:space="preserve"> The project team would inadvertently have access to some restricted customer purchase</w:t>
        <w:br w:type="textWrapping"/>
        <w:t xml:space="preserve">      information. Give two ethical considerations related to the privacy of data and suggest</w:t>
        <w:br w:type="textWrapping"/>
        <w:t xml:space="preserve">      possible mitigation measures.                                                                                          [4]</w:t>
      </w:r>
    </w:p>
    <w:p w:rsidR="00000000" w:rsidDel="00000000" w:rsidP="00000000" w:rsidRDefault="00000000" w:rsidRPr="00000000" w14:paraId="000001DC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The following shows sample interaction snippets of an interactive exploratory data </w:t>
        <w:br w:type="textWrapping"/>
        <w:t xml:space="preserve">    analysis session.</w:t>
      </w:r>
    </w:p>
    <w:p w:rsidR="00000000" w:rsidDel="00000000" w:rsidP="00000000" w:rsidRDefault="00000000" w:rsidRPr="00000000" w14:paraId="000001DF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4050" cy="2489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4050" cy="298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(e) (i)</w:t>
      </w:r>
      <w:r w:rsidDel="00000000" w:rsidR="00000000" w:rsidRPr="00000000">
        <w:rPr>
          <w:highlight w:val="white"/>
          <w:rtl w:val="0"/>
        </w:rPr>
        <w:t xml:space="preserve"> State the interface used and justify why this is the most appropriate form of user </w:t>
        <w:br w:type="textWrapping"/>
        <w:t xml:space="preserve">          interaction.                                                                                                                    [3]</w:t>
      </w:r>
    </w:p>
    <w:p w:rsidR="00000000" w:rsidDel="00000000" w:rsidP="00000000" w:rsidRDefault="00000000" w:rsidRPr="00000000" w14:paraId="000001E4">
      <w:pPr>
        <w:spacing w:after="220" w:before="220"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(ii)</w:t>
      </w:r>
      <w:r w:rsidDel="00000000" w:rsidR="00000000" w:rsidRPr="00000000">
        <w:rPr>
          <w:highlight w:val="white"/>
          <w:rtl w:val="0"/>
        </w:rPr>
        <w:t xml:space="preserve"> The data analysis team is deciding on whether to perform the analysis online in a </w:t>
        <w:br w:type="textWrapping"/>
        <w:t xml:space="preserve">          cloud infrastructure or to process all data on a local computer. What are two factors to </w:t>
        <w:br w:type="textWrapping"/>
        <w:t xml:space="preserve">          consider in arriving at this decision?                                                                            [2]</w:t>
      </w:r>
    </w:p>
    <w:p w:rsidR="00000000" w:rsidDel="00000000" w:rsidP="00000000" w:rsidRDefault="00000000" w:rsidRPr="00000000" w14:paraId="000001E5">
      <w:pPr>
        <w:spacing w:after="0" w:before="0"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(iii)</w:t>
      </w:r>
      <w:r w:rsidDel="00000000" w:rsidR="00000000" w:rsidRPr="00000000">
        <w:rPr>
          <w:highlight w:val="white"/>
          <w:rtl w:val="0"/>
        </w:rPr>
        <w:t xml:space="preserve"> Evaluate the pros and cons of each approach and make a recommendation with </w:t>
        <w:br w:type="textWrapping"/>
        <w:t xml:space="preserve">          reason(s) to the project team.                                                                                      [5]</w:t>
      </w:r>
    </w:p>
    <w:p w:rsidR="00000000" w:rsidDel="00000000" w:rsidP="00000000" w:rsidRDefault="00000000" w:rsidRPr="00000000" w14:paraId="000001E6">
      <w:pPr>
        <w:spacing w:after="0" w:before="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before="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b w:val="1"/>
          <w:rtl w:val="0"/>
        </w:rPr>
        <w:t xml:space="preserve">(f)</w:t>
      </w:r>
      <w:r w:rsidDel="00000000" w:rsidR="00000000" w:rsidRPr="00000000">
        <w:rPr>
          <w:rtl w:val="0"/>
        </w:rPr>
        <w:t xml:space="preserve"> Given the relationship: bit rate = baud rate * voltage (# bits per signal)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b w:val="1"/>
          <w:rtl w:val="0"/>
        </w:rPr>
        <w:t xml:space="preserve">    (i)</w:t>
      </w:r>
      <w:r w:rsidDel="00000000" w:rsidR="00000000" w:rsidRPr="00000000">
        <w:rPr>
          <w:rtl w:val="0"/>
        </w:rPr>
        <w:t xml:space="preserve"> Explain the difference between baud rate and bit rate.                                                 [2]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   (ii)</w:t>
      </w:r>
      <w:r w:rsidDel="00000000" w:rsidR="00000000" w:rsidRPr="00000000">
        <w:rPr>
          <w:rtl w:val="0"/>
        </w:rPr>
        <w:t xml:space="preserve"> The following voltage levels expressed in volts are chosen to encode bits: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-6.0, -4.5, -3.0, -1.5, +1.5, +3.0, +4.5, +6.0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How many bits represent these voltages?                                                                     [1]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b w:val="1"/>
          <w:rtl w:val="0"/>
        </w:rPr>
        <w:t xml:space="preserve"> (iii)</w:t>
      </w:r>
      <w:r w:rsidDel="00000000" w:rsidR="00000000" w:rsidRPr="00000000">
        <w:rPr>
          <w:rtl w:val="0"/>
        </w:rPr>
        <w:t xml:space="preserve"> For the above voltages, write down one possible set of corresponding bit patterns.     [1]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b w:val="1"/>
          <w:rtl w:val="0"/>
        </w:rPr>
        <w:t xml:space="preserve"> (iv)</w:t>
      </w:r>
      <w:r w:rsidDel="00000000" w:rsidR="00000000" w:rsidRPr="00000000">
        <w:rPr>
          <w:rtl w:val="0"/>
        </w:rPr>
        <w:t xml:space="preserve"> If the baud rate of the line is 900 baud what is the bit rate for the voltage levels?         [1]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b w:val="1"/>
          <w:rtl w:val="0"/>
        </w:rPr>
        <w:t xml:space="preserve">2 (a)</w:t>
      </w:r>
      <w:r w:rsidDel="00000000" w:rsidR="00000000" w:rsidRPr="00000000">
        <w:rPr>
          <w:rtl w:val="0"/>
        </w:rPr>
        <w:t xml:space="preserve"> Given an array of integers, devise an algorithm for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FindLargest</w:t>
      </w:r>
      <w:r w:rsidDel="00000000" w:rsidR="00000000" w:rsidRPr="00000000">
        <w:rPr>
          <w:rtl w:val="0"/>
        </w:rPr>
        <w:t xml:space="preserve"> that </w:t>
        <w:br w:type="textWrapping"/>
        <w:t xml:space="preserve">         arranges them in order to return the largest possible integer. For example, given [10, 7, </w:t>
        <w:br w:type="textWrapping"/>
        <w:t xml:space="preserve">         76, 415], your algorithm should return 77641510.                                                        [5]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Given an array of integers, devise an algorithm for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MultiplyNotMe</w:t>
      </w:r>
      <w:r w:rsidDel="00000000" w:rsidR="00000000" w:rsidRPr="00000000">
        <w:rPr>
          <w:rtl w:val="0"/>
        </w:rPr>
        <w:t xml:space="preserve"> that </w:t>
        <w:br w:type="textWrapping"/>
        <w:t xml:space="preserve">         returns a new array such that each element at index i of the new array is the product of </w:t>
        <w:br w:type="textWrapping"/>
        <w:t xml:space="preserve">         all the numbers in the original array except the one at i. For example, given [1, 2, 3, 4, </w:t>
        <w:br w:type="textWrapping"/>
        <w:t xml:space="preserve">         5], your algorithm should return [120, 60, 40, 30, 23].                                                  [5]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b w:val="1"/>
          <w:rtl w:val="0"/>
        </w:rPr>
        <w:t xml:space="preserve">3 (a)</w:t>
      </w:r>
      <w:r w:rsidDel="00000000" w:rsidR="00000000" w:rsidRPr="00000000">
        <w:rPr>
          <w:rtl w:val="0"/>
        </w:rPr>
        <w:t xml:space="preserve"> Given a binary search tree of positive integers, devise an algorithm 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FindFloorCeiling</w:t>
      </w:r>
      <w:r w:rsidDel="00000000" w:rsidR="00000000" w:rsidRPr="00000000">
        <w:rPr>
          <w:rtl w:val="0"/>
        </w:rPr>
        <w:t xml:space="preserve"> to find the floor and ceiling of a given positive integer k. The floor </w:t>
        <w:br w:type="textWrapping"/>
        <w:t xml:space="preserve">         Is the highest element in the tree less than or equal to an integer, while the ceiling is </w:t>
        <w:br w:type="textWrapping"/>
        <w:t xml:space="preserve">         the lowest element in the tree greater than or equal to an integer. If either value does </w:t>
        <w:br w:type="textWrapping"/>
        <w:t xml:space="preserve">         not exist, return -1.                                                                                                        [5]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Given a sorted array, devise an algorithm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MakeBalancedBST</w:t>
      </w:r>
      <w:r w:rsidDel="00000000" w:rsidR="00000000" w:rsidRPr="00000000">
        <w:rPr>
          <w:rtl w:val="0"/>
        </w:rPr>
        <w:t xml:space="preserve"> to convert it into a </w:t>
        <w:br w:type="textWrapping"/>
        <w:t xml:space="preserve">         height-balanced binary search tree.                                                                              [5]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Blackjack is a two-player card game whose rules are as follows: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player and then the dealer are each given two cards.</w:t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player can then "hit", or ask for arbitrarily many additional cards, so long as their total does not exceed 21.</w:t>
      </w:r>
    </w:p>
    <w:p w:rsidR="00000000" w:rsidDel="00000000" w:rsidP="00000000" w:rsidRDefault="00000000" w:rsidRPr="00000000" w14:paraId="000002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dealer must then hit if their total is 16 or lower, otherwise pass.</w:t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the two compare totals, and the one with the greatest sum not exceeding 21 is the winner.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For this problem, cards values are counted as follows: each card between 2 and 10 </w:t>
        <w:br w:type="textWrapping"/>
        <w:t xml:space="preserve">    counts as their face value, face cards count as 10, and aces count as 1.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Express the above blackjack game flow using a program flowchart.                               [4]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Given perfect knowledge of the sequence of cards in the deck, devise an efficient </w:t>
        <w:br w:type="textWrapping"/>
        <w:t xml:space="preserve">      algorithm that maximises the player's score (i.e. wins minus losses).                             [8]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b w:val="1"/>
          <w:rtl w:val="0"/>
        </w:rPr>
        <w:t xml:space="preserve">(c)</w:t>
      </w:r>
      <w:r w:rsidDel="00000000" w:rsidR="00000000" w:rsidRPr="00000000">
        <w:rPr>
          <w:rtl w:val="0"/>
        </w:rPr>
        <w:t xml:space="preserve"> Evaluate the efficiency of your algorithm for part (b).                                                       [3]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A role playing game (RPG) uses object-oriented programming (OOP) to store its game</w:t>
        <w:br w:type="textWrapping"/>
        <w:t xml:space="preserve">    characters' data. A character, either a hero or a monster, has a name, health, magic </w:t>
        <w:br w:type="textWrapping"/>
        <w:t xml:space="preserve">    points and inventory. Each character also has a take_damage() and a display() method.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The game also has a special type of character, a dragon, which also has additional data </w:t>
        <w:br w:type="textWrapping"/>
        <w:t xml:space="preserve">    airSpeed and breathType.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Draw a class diagram showing the relationship between the different game characters.[4]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Using appropriate examples, explain the following terms: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b w:val="1"/>
          <w:rtl w:val="0"/>
        </w:rPr>
        <w:t xml:space="preserve">     (i)</w:t>
      </w:r>
      <w:r w:rsidDel="00000000" w:rsidR="00000000" w:rsidRPr="00000000">
        <w:rPr>
          <w:rtl w:val="0"/>
        </w:rPr>
        <w:t xml:space="preserve"> encapsulation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b w:val="1"/>
          <w:rtl w:val="0"/>
        </w:rPr>
        <w:t xml:space="preserve">    (ii)</w:t>
      </w:r>
      <w:r w:rsidDel="00000000" w:rsidR="00000000" w:rsidRPr="00000000">
        <w:rPr>
          <w:rtl w:val="0"/>
        </w:rPr>
        <w:t xml:space="preserve"> inheritance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b w:val="1"/>
          <w:rtl w:val="0"/>
        </w:rPr>
        <w:t xml:space="preserve">   (iii)</w:t>
      </w:r>
      <w:r w:rsidDel="00000000" w:rsidR="00000000" w:rsidRPr="00000000">
        <w:rPr>
          <w:rtl w:val="0"/>
        </w:rPr>
        <w:t xml:space="preserve"> polymorphism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[6]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b w:val="1"/>
          <w:rtl w:val="0"/>
        </w:rPr>
        <w:t xml:space="preserve">(c)</w:t>
      </w:r>
      <w:r w:rsidDel="00000000" w:rsidR="00000000" w:rsidRPr="00000000">
        <w:rPr>
          <w:rtl w:val="0"/>
        </w:rPr>
        <w:t xml:space="preserve"> Using suitable examples, explain why OOP is a preferred programming paradigm in </w:t>
        <w:br w:type="textWrapping"/>
        <w:t xml:space="preserve">      game development than a(n) imperative/procedural one.                                                [2]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6.</w:t>
      </w:r>
      <w:r w:rsidDel="00000000" w:rsidR="00000000" w:rsidRPr="00000000">
        <w:rPr>
          <w:rtl w:val="0"/>
        </w:rPr>
        <w:t xml:space="preserve"> BuildingBloCS is Singapore's first/only/largest by Computing students for Computing </w:t>
        <w:br w:type="textWrapping"/>
        <w:t xml:space="preserve">    students and beyond national Computing education outreach programme. In 2019, it </w:t>
        <w:br w:type="textWrapping"/>
        <w:t xml:space="preserve">    comprises a series of workshops, talks, games, projects showcase, programming quizzes, </w:t>
        <w:br w:type="textWrapping"/>
        <w:t xml:space="preserve">    lucky draws and more (media and entertainment very important).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The organisers would like to apply what they learned in Computing to manage workshop </w:t>
        <w:br w:type="textWrapping"/>
        <w:t xml:space="preserve">    information using a relational database.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participant can register for one or more workshops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workshop is conducted by one or more instructors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workshop is also facilitated by one or more facilitators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Due to Personal Data Protection Act (PDPA), it is decided to use an alternative unique </w:t>
        <w:br w:type="textWrapping"/>
        <w:t xml:space="preserve">    identifier as the primary key instead of collecting participants' NRICs/FINs.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The normalised design requires a number of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Draw an Entitiy-Relationship (E-R) diagram that shows these tables and the </w:t>
        <w:br w:type="textWrapping"/>
        <w:t xml:space="preserve">      relationships between them.                                                                                            [4]</w:t>
      </w:r>
    </w:p>
    <w:p w:rsidR="00000000" w:rsidDel="00000000" w:rsidP="00000000" w:rsidRDefault="00000000" w:rsidRPr="00000000" w14:paraId="000002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Suggest and justify a suitable primary key candidate other than NRIC/FIN.                    [2]</w:t>
      </w:r>
    </w:p>
    <w:p w:rsidR="00000000" w:rsidDel="00000000" w:rsidP="00000000" w:rsidRDefault="00000000" w:rsidRPr="00000000" w14:paraId="000002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(c)</w:t>
      </w:r>
      <w:r w:rsidDel="00000000" w:rsidR="00000000" w:rsidRPr="00000000">
        <w:rPr>
          <w:rtl w:val="0"/>
        </w:rPr>
        <w:t xml:space="preserve"> A table description can be expressed as:</w:t>
      </w:r>
    </w:p>
    <w:p w:rsidR="00000000" w:rsidDel="00000000" w:rsidP="00000000" w:rsidRDefault="00000000" w:rsidRPr="00000000" w14:paraId="000002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TableName(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Attribute1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Attribute2, Attribute3, …)</w:t>
      </w:r>
    </w:p>
    <w:p w:rsidR="00000000" w:rsidDel="00000000" w:rsidP="00000000" w:rsidRDefault="00000000" w:rsidRPr="00000000" w14:paraId="0000023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rPr/>
      </w:pPr>
      <w:r w:rsidDel="00000000" w:rsidR="00000000" w:rsidRPr="00000000">
        <w:rPr>
          <w:rtl w:val="0"/>
        </w:rPr>
        <w:t xml:space="preserve">      The primary key is indicated by underlining one or more attributes.</w:t>
      </w:r>
    </w:p>
    <w:p w:rsidR="00000000" w:rsidDel="00000000" w:rsidP="00000000" w:rsidRDefault="00000000" w:rsidRPr="00000000" w14:paraId="000002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rPr/>
      </w:pPr>
      <w:r w:rsidDel="00000000" w:rsidR="00000000" w:rsidRPr="00000000">
        <w:rPr>
          <w:rtl w:val="0"/>
        </w:rPr>
        <w:t xml:space="preserve">      Derive the table descriptions for the tables. </w:t>
        <w:tab/>
        <w:tab/>
        <w:tab/>
        <w:tab/>
        <w:tab/>
        <w:t xml:space="preserve">              [6]</w:t>
      </w:r>
    </w:p>
    <w:p w:rsidR="00000000" w:rsidDel="00000000" w:rsidP="00000000" w:rsidRDefault="00000000" w:rsidRPr="00000000" w14:paraId="000002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b w:val="1"/>
          <w:rtl w:val="0"/>
        </w:rPr>
        <w:t xml:space="preserve">(d)</w:t>
      </w:r>
      <w:r w:rsidDel="00000000" w:rsidR="00000000" w:rsidRPr="00000000">
        <w:rPr>
          <w:rtl w:val="0"/>
        </w:rPr>
        <w:t xml:space="preserve"> There are some fields with missing or null values. Explain how these arise and how a </w:t>
        <w:br w:type="textWrapping"/>
        <w:t xml:space="preserve">      Database Management System (DBMS) may provide facilities to ensure the information </w:t>
        <w:br w:type="textWrapping"/>
        <w:t xml:space="preserve">      is appropriately managed.                                                                                                [3]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 END OF PAPER ***</w:t>
      </w:r>
    </w:p>
    <w:p w:rsidR="00000000" w:rsidDel="00000000" w:rsidP="00000000" w:rsidRDefault="00000000" w:rsidRPr="00000000" w14:paraId="0000024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&amp; THANK YOU FOR ORGANISING AN AMAZING BUILDINGBLOCS 2019!</w:t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