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Oral Defence: A Guide to the Four Checks</w:t>
      </w:r>
    </w:p>
    <w:p>
      <w:r>
        <w:t>Part B of your portfolio is a recorded oral defence of 4 minutes (plus or minus 30 seconds). You are given one of four fixed methodological checks. You state your research question as submitted, name your check, and defend your proposal against it, showing that your question and your method are genuinely aligned.</w:t>
      </w:r>
    </w:p>
    <w:p>
      <w:r>
        <w:t>This is a working guide prepared by the course team to help you think about each check. It does not change the assessment brief, which is the authority on what is required.</w:t>
      </w:r>
    </w:p>
    <w:p>
      <w:pPr>
        <w:pStyle w:val="Heading1"/>
      </w:pPr>
      <w:r>
        <w:t>How to use a check</w:t>
      </w:r>
    </w:p>
    <w:p>
      <w:pPr>
        <w:pStyle w:val="ListBullet"/>
      </w:pPr>
      <w:r>
        <w:t>Do not recite a definition. Apply the check to your own proposal and say what it shows.</w:t>
      </w:r>
    </w:p>
    <w:p>
      <w:pPr>
        <w:pStyle w:val="ListBullet"/>
      </w:pPr>
      <w:r>
        <w:t>The strongest defences find a real weakness and say what you would change or what claim you would limit.</w:t>
      </w:r>
    </w:p>
    <w:p>
      <w:pPr>
        <w:pStyle w:val="ListBullet"/>
      </w:pPr>
      <w:r>
        <w:t>No generative AI and no scripted content. Rehearse from understanding, using a few prompt words at most.</w:t>
      </w:r>
    </w:p>
    <w:p>
      <w:pPr>
        <w:pStyle w:val="Heading1"/>
      </w:pPr>
      <w:r>
        <w:t>Build vs Finding</w:t>
      </w:r>
    </w:p>
    <w:tbl>
      <w:tblPr>
        <w:tblStyle w:val="TableGrid"/>
        <w:tblW w:type="auto" w:w="0"/>
        <w:tblLayout w:type="fixed"/>
        <w:tblLook w:firstColumn="1" w:firstRow="1" w:lastColumn="0" w:lastRow="0" w:noHBand="0" w:noVBand="1" w:val="04A0"/>
      </w:tblPr>
      <w:tblGrid>
        <w:gridCol w:w="2268"/>
        <w:gridCol w:w="7087"/>
      </w:tblGrid>
      <w:tr>
        <w:tc>
          <w:tcPr>
            <w:tcW w:type="dxa" w:w="2268"/>
          </w:tcPr>
          <w:p>
            <w:r/>
            <w:r>
              <w:rPr>
                <w:sz w:val="21"/>
              </w:rPr>
              <w:t>What it checks</w:t>
            </w:r>
          </w:p>
        </w:tc>
        <w:tc>
          <w:tcPr>
            <w:tcW w:type="dxa" w:w="7087"/>
          </w:tcPr>
          <w:p>
            <w:r/>
            <w:r>
              <w:rPr>
                <w:sz w:val="21"/>
              </w:rPr>
              <w:t>Separates what your study builds into the design (assumptions, definitions, framing) from what it could actually find out.</w:t>
            </w:r>
          </w:p>
        </w:tc>
      </w:tr>
      <w:tr>
        <w:tc>
          <w:tcPr>
            <w:tcW w:type="dxa" w:w="2268"/>
          </w:tcPr>
          <w:p>
            <w:r/>
            <w:r>
              <w:rPr>
                <w:sz w:val="21"/>
              </w:rPr>
              <w:t>Questions to ask yourself</w:t>
            </w:r>
          </w:p>
        </w:tc>
        <w:tc>
          <w:tcPr>
            <w:tcW w:type="dxa" w:w="7087"/>
          </w:tcPr>
          <w:p>
            <w:r/>
            <w:r>
              <w:rPr>
                <w:sz w:val="21"/>
              </w:rPr>
              <w:t>If my study returned the result I expect, would that be a finding, or something my design guaranteed? What in my question, sample or instrument is built in rather than discovered?</w:t>
            </w:r>
          </w:p>
        </w:tc>
      </w:tr>
      <w:tr>
        <w:tc>
          <w:tcPr>
            <w:tcW w:type="dxa" w:w="2268"/>
          </w:tcPr>
          <w:p>
            <w:r/>
            <w:r>
              <w:rPr>
                <w:sz w:val="21"/>
              </w:rPr>
              <w:t>A strong defence</w:t>
            </w:r>
          </w:p>
        </w:tc>
        <w:tc>
          <w:tcPr>
            <w:tcW w:type="dxa" w:w="7087"/>
          </w:tcPr>
          <w:p>
            <w:r/>
            <w:r>
              <w:rPr>
                <w:sz w:val="21"/>
              </w:rPr>
              <w:t>Names a specific built-in assumption, says what a genuine finding would look like, and shows the design can surprise, or adjusts it.</w:t>
            </w:r>
          </w:p>
        </w:tc>
      </w:tr>
      <w:tr>
        <w:tc>
          <w:tcPr>
            <w:tcW w:type="dxa" w:w="2268"/>
          </w:tcPr>
          <w:p>
            <w:r/>
            <w:r>
              <w:rPr>
                <w:sz w:val="21"/>
              </w:rPr>
              <w:t>A weak defence</w:t>
            </w:r>
          </w:p>
        </w:tc>
        <w:tc>
          <w:tcPr>
            <w:tcW w:type="dxa" w:w="7087"/>
          </w:tcPr>
          <w:p>
            <w:r/>
            <w:r>
              <w:rPr>
                <w:sz w:val="21"/>
              </w:rPr>
              <w:t>Restates the methodology, or says the design is neutral with no example.</w:t>
            </w:r>
          </w:p>
        </w:tc>
      </w:tr>
    </w:tbl>
    <w:p/>
    <w:p>
      <w:pPr>
        <w:pStyle w:val="Heading1"/>
      </w:pPr>
      <w:r>
        <w:t>Collapse Test</w:t>
      </w:r>
    </w:p>
    <w:tbl>
      <w:tblPr>
        <w:tblStyle w:val="TableGrid"/>
        <w:tblW w:type="auto" w:w="0"/>
        <w:tblLayout w:type="fixed"/>
        <w:tblLook w:firstColumn="1" w:firstRow="1" w:lastColumn="0" w:lastRow="0" w:noHBand="0" w:noVBand="1" w:val="04A0"/>
      </w:tblPr>
      <w:tblGrid>
        <w:gridCol w:w="2268"/>
        <w:gridCol w:w="7087"/>
      </w:tblGrid>
      <w:tr>
        <w:tc>
          <w:tcPr>
            <w:tcW w:type="dxa" w:w="2268"/>
          </w:tcPr>
          <w:p>
            <w:r/>
            <w:r>
              <w:rPr>
                <w:sz w:val="21"/>
              </w:rPr>
              <w:t>What it checks</w:t>
            </w:r>
          </w:p>
        </w:tc>
        <w:tc>
          <w:tcPr>
            <w:tcW w:type="dxa" w:w="7087"/>
          </w:tcPr>
          <w:p>
            <w:r/>
            <w:r>
              <w:rPr>
                <w:sz w:val="21"/>
              </w:rPr>
              <w:t>Removes one key element to see whether the proposal still holds. If it collapses, it depends too much on that element.</w:t>
            </w:r>
          </w:p>
        </w:tc>
      </w:tr>
      <w:tr>
        <w:tc>
          <w:tcPr>
            <w:tcW w:type="dxa" w:w="2268"/>
          </w:tcPr>
          <w:p>
            <w:r/>
            <w:r>
              <w:rPr>
                <w:sz w:val="21"/>
              </w:rPr>
              <w:t>Questions to ask yourself</w:t>
            </w:r>
          </w:p>
        </w:tc>
        <w:tc>
          <w:tcPr>
            <w:tcW w:type="dxa" w:w="7087"/>
          </w:tcPr>
          <w:p>
            <w:r/>
            <w:r>
              <w:rPr>
                <w:sz w:val="21"/>
              </w:rPr>
              <w:t>Which single element carries most weight in my design? If it were removed or failed (access denied, a variable unmeasurable, a method unsuitable), does the study still answer the question? What is the fallback?</w:t>
            </w:r>
          </w:p>
        </w:tc>
      </w:tr>
      <w:tr>
        <w:tc>
          <w:tcPr>
            <w:tcW w:type="dxa" w:w="2268"/>
          </w:tcPr>
          <w:p>
            <w:r/>
            <w:r>
              <w:rPr>
                <w:sz w:val="21"/>
              </w:rPr>
              <w:t>A strong defence</w:t>
            </w:r>
          </w:p>
        </w:tc>
        <w:tc>
          <w:tcPr>
            <w:tcW w:type="dxa" w:w="7087"/>
          </w:tcPr>
          <w:p>
            <w:r/>
            <w:r>
              <w:rPr>
                <w:sz w:val="21"/>
              </w:rPr>
              <w:t>Picks the real load-bearing element, explains the consequence, and gives a justified fallback or an honest limit on the claim.</w:t>
            </w:r>
          </w:p>
        </w:tc>
      </w:tr>
      <w:tr>
        <w:tc>
          <w:tcPr>
            <w:tcW w:type="dxa" w:w="2268"/>
          </w:tcPr>
          <w:p>
            <w:r/>
            <w:r>
              <w:rPr>
                <w:sz w:val="21"/>
              </w:rPr>
              <w:t>A weak defence</w:t>
            </w:r>
          </w:p>
        </w:tc>
        <w:tc>
          <w:tcPr>
            <w:tcW w:type="dxa" w:w="7087"/>
          </w:tcPr>
          <w:p>
            <w:r/>
            <w:r>
              <w:rPr>
                <w:sz w:val="21"/>
              </w:rPr>
              <w:t>Chooses a trivial element, or says nothing would collapse with no reasoning.</w:t>
            </w:r>
          </w:p>
        </w:tc>
      </w:tr>
    </w:tbl>
    <w:p/>
    <w:p>
      <w:pPr>
        <w:pStyle w:val="Heading1"/>
      </w:pPr>
      <w:r>
        <w:t>No/Undefined-Word Test</w:t>
      </w:r>
    </w:p>
    <w:tbl>
      <w:tblPr>
        <w:tblStyle w:val="TableGrid"/>
        <w:tblW w:type="auto" w:w="0"/>
        <w:tblLayout w:type="fixed"/>
        <w:tblLook w:firstColumn="1" w:firstRow="1" w:lastColumn="0" w:lastRow="0" w:noHBand="0" w:noVBand="1" w:val="04A0"/>
      </w:tblPr>
      <w:tblGrid>
        <w:gridCol w:w="2268"/>
        <w:gridCol w:w="7087"/>
      </w:tblGrid>
      <w:tr>
        <w:tc>
          <w:tcPr>
            <w:tcW w:type="dxa" w:w="2268"/>
          </w:tcPr>
          <w:p>
            <w:r/>
            <w:r>
              <w:rPr>
                <w:sz w:val="21"/>
              </w:rPr>
              <w:t>What it checks</w:t>
            </w:r>
          </w:p>
        </w:tc>
        <w:tc>
          <w:tcPr>
            <w:tcW w:type="dxa" w:w="7087"/>
          </w:tcPr>
          <w:p>
            <w:r/>
            <w:r>
              <w:rPr>
                <w:sz w:val="21"/>
              </w:rPr>
              <w:t>Checks that your question and aim contain no vague or undefined terms. Words like effective, better, impact, awareness, secure or improve need a meaning you can observe or measure.</w:t>
            </w:r>
          </w:p>
        </w:tc>
      </w:tr>
      <w:tr>
        <w:tc>
          <w:tcPr>
            <w:tcW w:type="dxa" w:w="2268"/>
          </w:tcPr>
          <w:p>
            <w:r/>
            <w:r>
              <w:rPr>
                <w:sz w:val="21"/>
              </w:rPr>
              <w:t>Questions to ask yourself</w:t>
            </w:r>
          </w:p>
        </w:tc>
        <w:tc>
          <w:tcPr>
            <w:tcW w:type="dxa" w:w="7087"/>
          </w:tcPr>
          <w:p>
            <w:r/>
            <w:r>
              <w:rPr>
                <w:sz w:val="21"/>
              </w:rPr>
              <w:t>Take each key word in my research question. What exactly does it mean in this study, and how will I recognise it in my data?</w:t>
            </w:r>
          </w:p>
        </w:tc>
      </w:tr>
      <w:tr>
        <w:tc>
          <w:tcPr>
            <w:tcW w:type="dxa" w:w="2268"/>
          </w:tcPr>
          <w:p>
            <w:r/>
            <w:r>
              <w:rPr>
                <w:sz w:val="21"/>
              </w:rPr>
              <w:t>A strong defence</w:t>
            </w:r>
          </w:p>
        </w:tc>
        <w:tc>
          <w:tcPr>
            <w:tcW w:type="dxa" w:w="7087"/>
          </w:tcPr>
          <w:p>
            <w:r/>
            <w:r>
              <w:rPr>
                <w:sz w:val="21"/>
              </w:rPr>
              <w:t>Defines the two or three most contestable terms in a way tied to the design (a measure, indicator or coding category), and says what the definition excludes.</w:t>
            </w:r>
          </w:p>
        </w:tc>
      </w:tr>
      <w:tr>
        <w:tc>
          <w:tcPr>
            <w:tcW w:type="dxa" w:w="2268"/>
          </w:tcPr>
          <w:p>
            <w:r/>
            <w:r>
              <w:rPr>
                <w:sz w:val="21"/>
              </w:rPr>
              <w:t>A weak defence</w:t>
            </w:r>
          </w:p>
        </w:tc>
        <w:tc>
          <w:tcPr>
            <w:tcW w:type="dxa" w:w="7087"/>
          </w:tcPr>
          <w:p>
            <w:r/>
            <w:r>
              <w:rPr>
                <w:sz w:val="21"/>
              </w:rPr>
              <w:t>Gives dictionary definitions only, or a definition that cannot be observed or measured.</w:t>
            </w:r>
          </w:p>
        </w:tc>
      </w:tr>
    </w:tbl>
    <w:p/>
    <w:p>
      <w:pPr>
        <w:pStyle w:val="Heading1"/>
      </w:pPr>
      <w:r>
        <w:t>"To…" Test</w:t>
      </w:r>
    </w:p>
    <w:tbl>
      <w:tblPr>
        <w:tblStyle w:val="TableGrid"/>
        <w:tblW w:type="auto" w:w="0"/>
        <w:tblLayout w:type="fixed"/>
        <w:tblLook w:firstColumn="1" w:firstRow="1" w:lastColumn="0" w:lastRow="0" w:noHBand="0" w:noVBand="1" w:val="04A0"/>
      </w:tblPr>
      <w:tblGrid>
        <w:gridCol w:w="2268"/>
        <w:gridCol w:w="7087"/>
      </w:tblGrid>
      <w:tr>
        <w:tc>
          <w:tcPr>
            <w:tcW w:type="dxa" w:w="2268"/>
          </w:tcPr>
          <w:p>
            <w:r/>
            <w:r>
              <w:rPr>
                <w:sz w:val="21"/>
              </w:rPr>
              <w:t>What it checks</w:t>
            </w:r>
          </w:p>
        </w:tc>
        <w:tc>
          <w:tcPr>
            <w:tcW w:type="dxa" w:w="7087"/>
          </w:tcPr>
          <w:p>
            <w:r/>
            <w:r>
              <w:rPr>
                <w:sz w:val="21"/>
              </w:rPr>
              <w:t>Checks that your purpose can be written as one sentence beginning “To…”, with a verb that matches the kind of study (to explore, compare, test, explain, evaluate).</w:t>
            </w:r>
          </w:p>
        </w:tc>
      </w:tr>
      <w:tr>
        <w:tc>
          <w:tcPr>
            <w:tcW w:type="dxa" w:w="2268"/>
          </w:tcPr>
          <w:p>
            <w:r/>
            <w:r>
              <w:rPr>
                <w:sz w:val="21"/>
              </w:rPr>
              <w:t>Questions to ask yourself</w:t>
            </w:r>
          </w:p>
        </w:tc>
        <w:tc>
          <w:tcPr>
            <w:tcW w:type="dxa" w:w="7087"/>
          </w:tcPr>
          <w:p>
            <w:r/>
            <w:r>
              <w:rPr>
                <w:sz w:val="21"/>
              </w:rPr>
              <w:t>Complete “This study aims to…”. Does the verb match what my method can deliver? For example, “to prove” against an interpretivist design, or “to explore” against a hypothesis test.</w:t>
            </w:r>
          </w:p>
        </w:tc>
      </w:tr>
      <w:tr>
        <w:tc>
          <w:tcPr>
            <w:tcW w:type="dxa" w:w="2268"/>
          </w:tcPr>
          <w:p>
            <w:r/>
            <w:r>
              <w:rPr>
                <w:sz w:val="21"/>
              </w:rPr>
              <w:t>A strong defence</w:t>
            </w:r>
          </w:p>
        </w:tc>
        <w:tc>
          <w:tcPr>
            <w:tcW w:type="dxa" w:w="7087"/>
          </w:tcPr>
          <w:p>
            <w:r/>
            <w:r>
              <w:rPr>
                <w:sz w:val="21"/>
              </w:rPr>
              <w:t>Gives a clean sentence, justifies the verb, and shows the alignment between question, stance and method. Revises the verb if the check exposes a mismatch.</w:t>
            </w:r>
          </w:p>
        </w:tc>
      </w:tr>
      <w:tr>
        <w:tc>
          <w:tcPr>
            <w:tcW w:type="dxa" w:w="2268"/>
          </w:tcPr>
          <w:p>
            <w:r/>
            <w:r>
              <w:rPr>
                <w:sz w:val="21"/>
              </w:rPr>
              <w:t>A weak defence</w:t>
            </w:r>
          </w:p>
        </w:tc>
        <w:tc>
          <w:tcPr>
            <w:tcW w:type="dxa" w:w="7087"/>
          </w:tcPr>
          <w:p>
            <w:r/>
            <w:r>
              <w:rPr>
                <w:sz w:val="21"/>
              </w:rPr>
              <w:t>States a topic (“to look at phishing”) or a list of tasks, with no link between verb and method.</w:t>
            </w:r>
          </w:p>
        </w:tc>
      </w:tr>
    </w:tbl>
    <w:p/>
    <w:p>
      <w:pPr>
        <w:pStyle w:val="Heading1"/>
      </w:pPr>
      <w:r>
        <w:t>Marking</w:t>
      </w:r>
    </w:p>
    <w:p>
      <w:r>
        <w:t>The oral defence is 20% of the portfolio. The marker checks whether your recording states your research question, names the assigned check, responds directly to it, and stays within 4 minutes. You are not marked down for being given a particular check.</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Research Methods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