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Session 1: The oral defence workshop</w:t>
      </w:r>
    </w:p>
    <w:p>
      <w:r>
        <w:rPr>
          <w:i/>
        </w:rPr>
        <w:t>Pre-session card for COM7411 Research Methods (Online). Read this card first: it says what to do, in what order, and why.</w:t>
      </w:r>
    </w:p>
    <w:p>
      <w:pPr>
        <w:pStyle w:val="Heading1"/>
      </w:pPr>
      <w:r>
        <w:t>Why this preparation matters</w:t>
      </w:r>
    </w:p>
    <w:p>
      <w:r>
        <w:t>Your recorded defence is the second part of the portfolio. This session helps you understand your own proposal well enough to defend it against your assigned check, and rehearses it under time. No new theory is taught: the preparation is about knowing your own report and your check.</w:t>
      </w:r>
    </w:p>
    <w:p>
      <w:pPr>
        <w:pStyle w:val="Heading1"/>
      </w:pPr>
      <w:r>
        <w:t>What you must do before the session</w:t>
      </w:r>
    </w:p>
    <w:p>
      <w:pPr>
        <w:pStyle w:val="Heading2"/>
      </w:pPr>
      <w:r>
        <w:t>1. Re-read your submitted report</w:t>
      </w:r>
    </w:p>
    <w:p>
      <w:pPr>
        <w:spacing w:after="60"/>
      </w:pPr>
      <w:r>
        <w:rPr>
          <w:b/>
          <w:color w:val="1A3B70"/>
        </w:rPr>
        <w:t xml:space="preserve">Do: </w:t>
      </w:r>
      <w:r>
        <w:t>Read it through once. Then write your research question from memory and compare it with the submitted wording. You must state it as submitted.</w:t>
      </w:r>
    </w:p>
    <w:p>
      <w:pPr>
        <w:spacing w:after="60"/>
      </w:pPr>
      <w:r>
        <w:rPr>
          <w:b/>
          <w:color w:val="1A3B70"/>
        </w:rPr>
        <w:t xml:space="preserve">Where: </w:t>
      </w:r>
      <w:r>
        <w:t>Your submitted report.</w:t>
      </w:r>
    </w:p>
    <w:p>
      <w:pPr>
        <w:spacing w:after="60"/>
      </w:pPr>
      <w:r>
        <w:rPr>
          <w:b/>
          <w:color w:val="1A3B70"/>
        </w:rPr>
        <w:t xml:space="preserve">Bring or produce: </w:t>
      </w:r>
      <w:r>
        <w:t>Your research question word for word.</w:t>
      </w:r>
    </w:p>
    <w:p>
      <w:pPr>
        <w:spacing w:after="60"/>
      </w:pPr>
      <w:r>
        <w:rPr>
          <w:b/>
          <w:color w:val="1A3B70"/>
        </w:rPr>
        <w:t xml:space="preserve">Why it matters: </w:t>
      </w:r>
      <w:r>
        <w:t>The first thing your defence does is state the question as submitted.</w:t>
      </w:r>
    </w:p>
    <w:p>
      <w:pPr>
        <w:pStyle w:val="Heading2"/>
      </w:pPr>
      <w:r>
        <w:t>2. Read the Part B section and criterion 4 of the brief</w:t>
      </w:r>
    </w:p>
    <w:p>
      <w:pPr>
        <w:spacing w:after="60"/>
      </w:pPr>
      <w:r>
        <w:rPr>
          <w:b/>
          <w:color w:val="1A3B70"/>
        </w:rPr>
        <w:t xml:space="preserve">Do: </w:t>
      </w:r>
      <w:r>
        <w:t>Note what you must do (state the question, name the check, defend directly) and what the marker looks for.</w:t>
      </w:r>
    </w:p>
    <w:p>
      <w:pPr>
        <w:spacing w:after="60"/>
      </w:pPr>
      <w:r>
        <w:rPr>
          <w:b/>
          <w:color w:val="1A3B70"/>
        </w:rPr>
        <w:t xml:space="preserve">Where: </w:t>
      </w:r>
      <w:r>
        <w:t>The assessment brief on Moodle.</w:t>
      </w:r>
    </w:p>
    <w:p>
      <w:pPr>
        <w:spacing w:after="60"/>
      </w:pPr>
      <w:r>
        <w:rPr>
          <w:b/>
          <w:color w:val="1A3B70"/>
        </w:rPr>
        <w:t xml:space="preserve">Bring or produce: </w:t>
      </w:r>
      <w:r>
        <w:t>The four things the marker checks.</w:t>
      </w:r>
    </w:p>
    <w:p>
      <w:pPr>
        <w:spacing w:after="60"/>
      </w:pPr>
      <w:r>
        <w:rPr>
          <w:b/>
          <w:color w:val="1A3B70"/>
        </w:rPr>
        <w:t xml:space="preserve">Why it matters: </w:t>
      </w:r>
      <w:r>
        <w:t>Rehearsal feedback in the session uses these four questions.</w:t>
      </w:r>
    </w:p>
    <w:p>
      <w:pPr>
        <w:pStyle w:val="Heading2"/>
      </w:pPr>
      <w:r>
        <w:t>3. Read the guide to the four checks</w:t>
      </w:r>
    </w:p>
    <w:p>
      <w:pPr>
        <w:spacing w:after="60"/>
      </w:pPr>
      <w:r>
        <w:rPr>
          <w:b/>
          <w:color w:val="1A3B70"/>
        </w:rPr>
        <w:t xml:space="preserve">Do: </w:t>
      </w:r>
      <w:r>
        <w:t>Read all four checks briefly, then your own in depth. Note where you think your proposal is strong against it and where it is exposed.</w:t>
      </w:r>
    </w:p>
    <w:p>
      <w:pPr>
        <w:spacing w:after="60"/>
      </w:pPr>
      <w:r>
        <w:rPr>
          <w:b/>
          <w:color w:val="1A3B70"/>
        </w:rPr>
        <w:t xml:space="preserve">Where: </w:t>
      </w:r>
      <w:r>
        <w:t>Oral Defence - A Guide to the Four Checks.docx in this folder.</w:t>
      </w:r>
    </w:p>
    <w:p>
      <w:pPr>
        <w:spacing w:after="60"/>
      </w:pPr>
      <w:r>
        <w:rPr>
          <w:b/>
          <w:color w:val="1A3B70"/>
        </w:rPr>
        <w:t xml:space="preserve">Bring or produce: </w:t>
      </w:r>
      <w:r>
        <w:t>Short notes: one strength and one exposed point. Notes, not a script.</w:t>
      </w:r>
    </w:p>
    <w:p>
      <w:pPr>
        <w:spacing w:after="60"/>
      </w:pPr>
      <w:r>
        <w:rPr>
          <w:b/>
          <w:color w:val="1A3B70"/>
        </w:rPr>
        <w:t xml:space="preserve">Why it matters: </w:t>
      </w:r>
      <w:r>
        <w:t>You work on exactly this in the session before rehearsing.</w:t>
      </w:r>
    </w:p>
    <w:p>
      <w:pPr>
        <w:pStyle w:val="Heading2"/>
      </w:pPr>
      <w:r>
        <w:t>4. Test your recording set-up</w:t>
      </w:r>
    </w:p>
    <w:p>
      <w:pPr>
        <w:spacing w:after="60"/>
      </w:pPr>
      <w:r>
        <w:rPr>
          <w:b/>
          <w:color w:val="1A3B70"/>
        </w:rPr>
        <w:t xml:space="preserve">Do: </w:t>
      </w:r>
      <w:r>
        <w:t>Record a short test with the tool you plan to use, and play it back for sound and picture.</w:t>
      </w:r>
    </w:p>
    <w:p>
      <w:pPr>
        <w:spacing w:after="60"/>
      </w:pPr>
      <w:r>
        <w:rPr>
          <w:b/>
          <w:color w:val="1A3B70"/>
        </w:rPr>
        <w:t xml:space="preserve">Where: </w:t>
      </w:r>
      <w:r>
        <w:t>Your own device. You also make a private practice recording after the session.</w:t>
      </w:r>
    </w:p>
    <w:p>
      <w:pPr>
        <w:spacing w:after="60"/>
      </w:pPr>
      <w:r>
        <w:rPr>
          <w:b/>
          <w:color w:val="1A3B70"/>
        </w:rPr>
        <w:t xml:space="preserve">Bring or produce: </w:t>
      </w:r>
      <w:r>
        <w:t>A short test recording.</w:t>
      </w:r>
    </w:p>
    <w:p>
      <w:pPr>
        <w:spacing w:after="60"/>
      </w:pPr>
      <w:r>
        <w:rPr>
          <w:b/>
          <w:color w:val="1A3B70"/>
        </w:rPr>
        <w:t xml:space="preserve">Why it matters: </w:t>
      </w:r>
      <w:r>
        <w:t>A recording problem found on deadline day costs far more than one found now.</w:t>
      </w:r>
    </w:p>
    <w:p>
      <w:pPr>
        <w:pStyle w:val="Heading1"/>
      </w:pPr>
      <w:r>
        <w:t>A note on AI tools</w:t>
      </w:r>
    </w:p>
    <w:p>
      <w:r>
        <w:t>The oral defence tests your own, unaided understanding. Generative AI and scripted content are not allowed and are treated as academic misconduct. Do not write out a script. Prepare by understanding your own question and method: prompt words at most.</w:t>
      </w:r>
    </w:p>
    <w:p>
      <w:pPr>
        <w:pStyle w:val="Heading1"/>
      </w:pPr>
      <w:r>
        <w:t>If you have more capacity</w:t>
      </w:r>
    </w:p>
    <w:p>
      <w:pPr>
        <w:pStyle w:val="ListBullet"/>
      </w:pPr>
      <w:r>
        <w:t>Explain your proposal aloud to a friend for four minutes without notes and ask what was unclear.</w:t>
      </w:r>
    </w:p>
    <w:p>
      <w:pPr>
        <w:pStyle w:val="ListBullet"/>
      </w:pPr>
      <w:r>
        <w:t>Read the other three checks and ask how your proposal would stand up to each.</w:t>
      </w:r>
    </w:p>
    <w:p>
      <w:pPr>
        <w:pStyle w:val="Heading1"/>
      </w:pPr>
      <w:r>
        <w:t>Bring with you</w:t>
      </w:r>
    </w:p>
    <w:p>
      <w:pPr>
        <w:pStyle w:val="ListBullet"/>
      </w:pPr>
      <w:r>
        <w:t>Your research question word for word</w:t>
      </w:r>
    </w:p>
    <w:p>
      <w:pPr>
        <w:pStyle w:val="ListBullet"/>
      </w:pPr>
      <w:r>
        <w:t>Your notes on your check</w:t>
      </w:r>
    </w:p>
    <w:p>
      <w:pPr>
        <w:pStyle w:val="ListBullet"/>
      </w:pPr>
      <w:r>
        <w:t>A device you can record with</w:t>
      </w:r>
    </w:p>
    <w:p>
      <w:pPr>
        <w:pStyle w:val="Heading1"/>
      </w:pPr>
      <w:r>
        <w:t>Check yourself before you arrive</w:t>
      </w:r>
    </w:p>
    <w:p>
      <w:r>
        <w:t>You should be able to answer these without looking at your notes. If you cannot, note it and bring the question.</w:t>
      </w:r>
    </w:p>
    <w:p>
      <w:pPr>
        <w:pStyle w:val="ListBullet"/>
      </w:pPr>
      <w:r>
        <w:t>Can I state my research question exactly as submitted?</w:t>
      </w:r>
    </w:p>
    <w:p>
      <w:pPr>
        <w:pStyle w:val="ListBullet"/>
      </w:pPr>
      <w:r>
        <w:t>What does my check ask, in one sentence?</w:t>
      </w:r>
    </w:p>
    <w:p>
      <w:pPr>
        <w:pStyle w:val="ListBullet"/>
      </w:pPr>
      <w:r>
        <w:t>Where is my proposal strong against it, and where is it exposed?</w:t>
      </w:r>
    </w:p>
    <w:p>
      <w:pPr>
        <w:pStyle w:val="ListBullet"/>
      </w:pPr>
      <w:r>
        <w:t>What would I change, or not claim, as a result?</w:t>
      </w:r>
    </w:p>
    <w:p>
      <w:pPr>
        <w:pStyle w:val="Heading1"/>
      </w:pPr>
      <w:r>
        <w:t>If you are short of preparation</w:t>
      </w:r>
    </w:p>
    <w:p>
      <w:r>
        <w:t>Know your question word for word and read your own check. Come anyway: the session will still work, and tell the tutor what you did not get to.</w:t>
      </w:r>
    </w:p>
    <w:p>
      <w:pPr>
        <w:pStyle w:val="Heading1"/>
      </w:pPr>
      <w:r>
        <w:t>Looking ahead</w:t>
      </w:r>
    </w:p>
    <w:p>
      <w:r>
        <w:t>Before Saturday make a private practice recording, and optionally upload it by Thursday for comments. Saturday is assignment support on deadline day; register for a slot. The defence is due Saturday 5 December 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5,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