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AE41A" w14:textId="77777777" w:rsidR="003A7DFC" w:rsidRPr="00CC7DF1" w:rsidRDefault="003A7DFC">
      <w:pPr>
        <w:rPr>
          <w:rFonts w:ascii="Times New Roman" w:hAnsi="Times New Roman" w:cs="Times New Roman"/>
        </w:rPr>
      </w:pPr>
    </w:p>
    <w:p w14:paraId="61CD6E0B" w14:textId="77777777" w:rsidR="003A7DFC" w:rsidRPr="00CC7DF1" w:rsidRDefault="00000000">
      <w:pPr>
        <w:jc w:val="center"/>
        <w:rPr>
          <w:rFonts w:ascii="Times New Roman" w:hAnsi="Times New Roman" w:cs="Times New Roman"/>
          <w:b/>
          <w:bCs/>
          <w:sz w:val="22"/>
          <w:szCs w:val="28"/>
        </w:rPr>
      </w:pPr>
      <w:r w:rsidRPr="00CC7DF1">
        <w:rPr>
          <w:rFonts w:ascii="Times New Roman" w:hAnsi="Times New Roman" w:cs="Times New Roman"/>
          <w:b/>
          <w:bCs/>
          <w:sz w:val="22"/>
          <w:szCs w:val="28"/>
        </w:rPr>
        <w:t>Deep Learning-Based Generation of Proteins with EF-hand Structures Using ESM3</w:t>
      </w:r>
    </w:p>
    <w:p w14:paraId="21038978" w14:textId="77777777" w:rsidR="003A7DFC" w:rsidRPr="00CC7DF1" w:rsidRDefault="003A7DFC">
      <w:pPr>
        <w:rPr>
          <w:rFonts w:ascii="Times New Roman" w:hAnsi="Times New Roman" w:cs="Times New Roman"/>
        </w:rPr>
      </w:pPr>
    </w:p>
    <w:p w14:paraId="1FBD8288" w14:textId="77777777" w:rsidR="003A7DFC" w:rsidRPr="00CC7DF1" w:rsidRDefault="00000000">
      <w:pPr>
        <w:jc w:val="center"/>
        <w:rPr>
          <w:rFonts w:ascii="Times New Roman" w:hAnsi="Times New Roman" w:cs="Times New Roman"/>
        </w:rPr>
      </w:pPr>
      <w:r w:rsidRPr="00CC7DF1">
        <w:rPr>
          <w:rFonts w:ascii="Times New Roman" w:hAnsi="Times New Roman" w:cs="Times New Roman"/>
        </w:rPr>
        <w:t>Yan Xinyi</w:t>
      </w:r>
    </w:p>
    <w:p w14:paraId="44456F40" w14:textId="77777777" w:rsidR="003A7DFC" w:rsidRPr="00CF27E6" w:rsidRDefault="003A7DFC">
      <w:pPr>
        <w:jc w:val="center"/>
        <w:rPr>
          <w:rFonts w:ascii="Times New Roman" w:hAnsi="Times New Roman" w:cs="Times New Roman"/>
          <w:i/>
          <w:iCs/>
        </w:rPr>
      </w:pPr>
    </w:p>
    <w:p w14:paraId="36C9CDE8" w14:textId="77777777" w:rsidR="003A7DFC" w:rsidRPr="00CF27E6" w:rsidRDefault="00000000">
      <w:pPr>
        <w:jc w:val="center"/>
        <w:rPr>
          <w:rFonts w:ascii="Times New Roman" w:hAnsi="Times New Roman" w:cs="Times New Roman"/>
          <w:i/>
          <w:iCs/>
        </w:rPr>
      </w:pPr>
      <w:r w:rsidRPr="00CF27E6">
        <w:rPr>
          <w:rFonts w:ascii="Times New Roman" w:hAnsi="Times New Roman" w:cs="Times New Roman"/>
          <w:i/>
          <w:iCs/>
        </w:rPr>
        <w:t>Jiangsu Xishan Senior High School</w:t>
      </w:r>
    </w:p>
    <w:p w14:paraId="76ED0715" w14:textId="77777777" w:rsidR="003A7DFC" w:rsidRPr="00CC7DF1" w:rsidRDefault="003A7DFC">
      <w:pPr>
        <w:jc w:val="center"/>
        <w:rPr>
          <w:rFonts w:ascii="Times New Roman" w:hAnsi="Times New Roman" w:cs="Times New Roman"/>
        </w:rPr>
      </w:pPr>
    </w:p>
    <w:p w14:paraId="7E35AD9B" w14:textId="77777777" w:rsidR="003A7DFC" w:rsidRPr="00CC7DF1" w:rsidRDefault="00000000">
      <w:pPr>
        <w:jc w:val="center"/>
        <w:rPr>
          <w:rFonts w:ascii="Times New Roman" w:hAnsi="Times New Roman" w:cs="Times New Roman"/>
        </w:rPr>
      </w:pPr>
      <w:r w:rsidRPr="00CC7DF1">
        <w:rPr>
          <w:rFonts w:ascii="Times New Roman" w:hAnsi="Times New Roman" w:cs="Times New Roman"/>
        </w:rPr>
        <w:t>Xishan District, Jiangsu Province</w:t>
      </w:r>
    </w:p>
    <w:p w14:paraId="6C52129C" w14:textId="77777777" w:rsidR="003A7DFC" w:rsidRPr="00CC7DF1" w:rsidRDefault="003A7DFC">
      <w:pPr>
        <w:rPr>
          <w:rFonts w:ascii="Times New Roman" w:hAnsi="Times New Roman" w:cs="Times New Roman"/>
        </w:rPr>
      </w:pPr>
    </w:p>
    <w:p w14:paraId="23A0DBE4" w14:textId="77777777" w:rsidR="003A7DFC" w:rsidRPr="00CC7DF1" w:rsidRDefault="00000000">
      <w:pPr>
        <w:jc w:val="center"/>
        <w:rPr>
          <w:rFonts w:ascii="Times New Roman" w:hAnsi="Times New Roman" w:cs="Times New Roman"/>
        </w:rPr>
      </w:pPr>
      <w:r w:rsidRPr="00CC7DF1">
        <w:rPr>
          <w:rFonts w:ascii="Times New Roman" w:hAnsi="Times New Roman" w:cs="Times New Roman"/>
        </w:rPr>
        <w:t>yanxinyi200828@163.com</w:t>
      </w:r>
    </w:p>
    <w:p w14:paraId="6D207EFC" w14:textId="77777777" w:rsidR="003A7DFC" w:rsidRPr="00CC7DF1" w:rsidRDefault="003A7DFC">
      <w:pPr>
        <w:rPr>
          <w:rFonts w:ascii="Times New Roman" w:hAnsi="Times New Roman" w:cs="Times New Roman"/>
        </w:rPr>
      </w:pPr>
    </w:p>
    <w:p w14:paraId="12B47C7D" w14:textId="77777777" w:rsidR="003A7DFC" w:rsidRPr="00CC7DF1" w:rsidRDefault="00000000">
      <w:pPr>
        <w:rPr>
          <w:rFonts w:ascii="Times New Roman" w:hAnsi="Times New Roman" w:cs="Times New Roman"/>
        </w:rPr>
      </w:pPr>
      <w:r w:rsidRPr="00CC7DF1">
        <w:rPr>
          <w:rFonts w:ascii="Times New Roman" w:hAnsi="Times New Roman" w:cs="Times New Roman"/>
          <w:b/>
          <w:bCs/>
        </w:rPr>
        <w:t>Abstract</w:t>
      </w:r>
      <w:r w:rsidRPr="00D74020">
        <w:rPr>
          <w:rFonts w:ascii="Times New Roman" w:hAnsi="Times New Roman" w:cs="Times New Roman"/>
          <w:b/>
          <w:bCs/>
        </w:rPr>
        <w:t>:</w:t>
      </w:r>
      <w:r w:rsidRPr="00CC7DF1">
        <w:rPr>
          <w:rFonts w:ascii="Times New Roman" w:hAnsi="Times New Roman" w:cs="Times New Roman"/>
        </w:rPr>
        <w:t xml:space="preserve"> This study aims to generate proteins with EF-hand structures using a deep learning large language model, while evaluating the performance differences of deep learning models in protein design and enhancing the success rate and functionality of designs through a multi-tool collaborative strategy. ESM3 was employed for sequence generation and structure prediction, combined with AlphaFold3 for structure validation, and DeepGO for function prediction, successfully designing artificially customized proteins. This research provides an efficient framework for customized protein design, holding significant application value in fields such as biomedicine and industrial enzyme engineering.</w:t>
      </w:r>
    </w:p>
    <w:p w14:paraId="31189377" w14:textId="77777777" w:rsidR="003A7DFC" w:rsidRPr="00CC7DF1" w:rsidRDefault="003A7DFC">
      <w:pPr>
        <w:rPr>
          <w:rFonts w:ascii="Times New Roman" w:hAnsi="Times New Roman" w:cs="Times New Roman"/>
        </w:rPr>
      </w:pPr>
    </w:p>
    <w:p w14:paraId="16DDFDB8" w14:textId="77777777" w:rsidR="003A7DFC" w:rsidRPr="00CC7DF1" w:rsidRDefault="00000000">
      <w:pPr>
        <w:rPr>
          <w:rFonts w:ascii="Times New Roman" w:hAnsi="Times New Roman" w:cs="Times New Roman"/>
        </w:rPr>
      </w:pPr>
      <w:r w:rsidRPr="00D74020">
        <w:rPr>
          <w:rFonts w:ascii="Times New Roman" w:hAnsi="Times New Roman" w:cs="Times New Roman"/>
          <w:b/>
          <w:bCs/>
        </w:rPr>
        <w:t xml:space="preserve">Keywords: </w:t>
      </w:r>
      <w:r w:rsidRPr="00CC7DF1">
        <w:rPr>
          <w:rFonts w:ascii="Times New Roman" w:hAnsi="Times New Roman" w:cs="Times New Roman"/>
        </w:rPr>
        <w:t>Deep Learning, ESM3, EF-hand Structure, Protein Design, AlphaFold3</w:t>
      </w:r>
    </w:p>
    <w:p w14:paraId="5D5B4C3E" w14:textId="77777777" w:rsidR="003A7DFC" w:rsidRPr="00CC7DF1" w:rsidRDefault="003A7DFC">
      <w:pPr>
        <w:rPr>
          <w:rFonts w:ascii="Times New Roman" w:hAnsi="Times New Roman" w:cs="Times New Roman"/>
          <w:sz w:val="22"/>
          <w:szCs w:val="28"/>
        </w:rPr>
      </w:pPr>
    </w:p>
    <w:p w14:paraId="1288BC8B" w14:textId="77777777" w:rsidR="003A7DFC" w:rsidRPr="00CC7DF1" w:rsidRDefault="00000000">
      <w:pPr>
        <w:rPr>
          <w:rFonts w:ascii="Times New Roman" w:hAnsi="Times New Roman" w:cs="Times New Roman"/>
          <w:b/>
          <w:bCs/>
          <w:sz w:val="24"/>
          <w:szCs w:val="32"/>
        </w:rPr>
      </w:pPr>
      <w:r w:rsidRPr="00CC7DF1">
        <w:rPr>
          <w:rFonts w:ascii="Times New Roman" w:hAnsi="Times New Roman" w:cs="Times New Roman"/>
          <w:b/>
          <w:bCs/>
          <w:sz w:val="24"/>
          <w:szCs w:val="32"/>
        </w:rPr>
        <w:t>1. Introduction</w:t>
      </w:r>
    </w:p>
    <w:p w14:paraId="22B5E80E" w14:textId="77777777" w:rsidR="003A7DFC" w:rsidRPr="00CC7DF1" w:rsidRDefault="003A7DFC">
      <w:pPr>
        <w:rPr>
          <w:rFonts w:ascii="Times New Roman" w:hAnsi="Times New Roman" w:cs="Times New Roman"/>
        </w:rPr>
      </w:pPr>
    </w:p>
    <w:p w14:paraId="37942678"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Proteins, as the primary executors of life activities, have their structure and function design as a core topic in synthetic biology and protein engineering. In recent years, with the rapid development of artificial intelligence technology, deep learning has shown revolutionary potential in the field of protein design. Traditional protein design methods rely on experimental screening and rational design, which are inefficient and costly. In contrast, deep learning-based generative models, such as Protein Language Models (PLMs) and structure prediction tools (like the AlphaFold series) [4], can efficiently generate and optimize protein sequences and structures, greatly accelerating the research progress in protein engineering. Particularly, the EF-hand structure, as a typical calcium-binding motif, plays a key role in physiological processes such as cell signaling, calcium buffering, and transport [3]. However, precisely designing EF-hand proteins with specific functions through artificial intelligence still faces many challenges. Therefore, this study focuses on utilizing state-of-the-art deep learning models to explore design strategies for EF-hand proteins to promote the development and application of protein engineering.</w:t>
      </w:r>
    </w:p>
    <w:p w14:paraId="4994AB13" w14:textId="77777777" w:rsidR="003A7DFC" w:rsidRPr="00CC7DF1" w:rsidRDefault="003A7DFC">
      <w:pPr>
        <w:rPr>
          <w:rFonts w:ascii="Times New Roman" w:hAnsi="Times New Roman" w:cs="Times New Roman"/>
        </w:rPr>
      </w:pPr>
    </w:p>
    <w:p w14:paraId="6773DDCE"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Current research in protein design primarily focuses on three aspects: sequence generation, structure prediction, and function prediction. In sequence generation, the ESM series models (such as ESM-2, ESM3) have achieved zero-shot generation capabilities through large-scale pre-training, enabling the direct generation of natural-like protein sequences (Nature, 2023). Models like ProtGPT2 and ProGen enable function-oriented protein design through conditional generation. In the field of structure prediction, AlphaFold3 has achieved high-precision prediction of protein-</w:t>
      </w:r>
      <w:r w:rsidRPr="00CC7DF1">
        <w:rPr>
          <w:rFonts w:ascii="Times New Roman" w:hAnsi="Times New Roman" w:cs="Times New Roman"/>
        </w:rPr>
        <w:lastRenderedPageBreak/>
        <w:t>nucleic acid-ligand complexes through an improved architecture, significantly outperforming traditional methods (Science, 2025). Furthermore, tools like RFdiffusion and ProteinMPNN excel in structure generation and inverse folding tasks. For function prediction, DeepGO integrates sequence features and protein interaction networks to achieve hierarchical prediction of protein function (Bioinformatics, 2018). Although these tools have made significant progress in their respective fields, how to integrate the advantages of multiple tools to improve the overall performance of protein design remains a problem to be solved. Existing research is often limited to the application of a single tool, lacking systematic comparison and collaborative optimization strategies, which provides important room for innovation in this study.</w:t>
      </w:r>
    </w:p>
    <w:p w14:paraId="631102DF" w14:textId="77777777" w:rsidR="003A7DFC" w:rsidRPr="00CC7DF1" w:rsidRDefault="003A7DFC">
      <w:pPr>
        <w:rPr>
          <w:rFonts w:ascii="Times New Roman" w:hAnsi="Times New Roman" w:cs="Times New Roman"/>
        </w:rPr>
      </w:pPr>
    </w:p>
    <w:p w14:paraId="1EA81974"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This study aims to systematically evaluate the performance differences of different protein design tools (such as ESM3, AlphaFold3, etc.) in the task of generating EF-hand proteins and propose a multi-tool collaborative optimization design framework. Specific objectives include: 1) Comparing the advantages and disadvantages of tools like ESM3 and AlphaFold3 in sequence generation, structure prediction, and function simulation; 2) Developing a collaborative workflow integrating sequence generation, structure verification, and function prediction to compensate for the limitations of single methods; 3) Experimentally validating the functionality and stability of the designed EF-hand proteins. This research will not only promote the application of deep learning in protein design but also provide efficient and reliable protein design methods for synthetic biology and biomedicine, holding significant theoretical and practical importance.</w:t>
      </w:r>
    </w:p>
    <w:p w14:paraId="31E534F5" w14:textId="77777777" w:rsidR="003A7DFC" w:rsidRPr="00CC7DF1" w:rsidRDefault="003A7DFC">
      <w:pPr>
        <w:rPr>
          <w:rFonts w:ascii="Times New Roman" w:hAnsi="Times New Roman" w:cs="Times New Roman"/>
        </w:rPr>
      </w:pPr>
    </w:p>
    <w:p w14:paraId="412D6F39" w14:textId="77777777" w:rsidR="003A7DFC" w:rsidRPr="00CC7DF1" w:rsidRDefault="00000000">
      <w:pPr>
        <w:rPr>
          <w:rFonts w:ascii="Times New Roman" w:hAnsi="Times New Roman" w:cs="Times New Roman"/>
          <w:b/>
          <w:bCs/>
          <w:sz w:val="24"/>
          <w:szCs w:val="32"/>
        </w:rPr>
      </w:pPr>
      <w:r w:rsidRPr="00CC7DF1">
        <w:rPr>
          <w:rFonts w:ascii="Times New Roman" w:hAnsi="Times New Roman" w:cs="Times New Roman"/>
          <w:b/>
          <w:bCs/>
          <w:sz w:val="24"/>
          <w:szCs w:val="32"/>
        </w:rPr>
        <w:t>2. Methods and Materials</w:t>
      </w:r>
    </w:p>
    <w:p w14:paraId="2AC9534B" w14:textId="77777777" w:rsidR="00224225" w:rsidRPr="00CC7DF1" w:rsidRDefault="00224225">
      <w:pPr>
        <w:rPr>
          <w:rFonts w:ascii="Times New Roman" w:hAnsi="Times New Roman" w:cs="Times New Roman"/>
          <w:b/>
          <w:bCs/>
          <w:sz w:val="24"/>
          <w:szCs w:val="32"/>
        </w:rPr>
      </w:pPr>
    </w:p>
    <w:p w14:paraId="2235AD08"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2.1 Research Design Framework</w:t>
      </w:r>
    </w:p>
    <w:p w14:paraId="003BC515" w14:textId="77777777" w:rsidR="00546876" w:rsidRPr="00CC7DF1" w:rsidRDefault="00546876" w:rsidP="00D63050">
      <w:pPr>
        <w:ind w:firstLine="420"/>
        <w:rPr>
          <w:rFonts w:ascii="Times New Roman" w:hAnsi="Times New Roman" w:cs="Times New Roman"/>
        </w:rPr>
      </w:pPr>
      <w:r w:rsidRPr="00546876">
        <w:rPr>
          <w:rFonts w:ascii="Times New Roman" w:hAnsi="Times New Roman" w:cs="Times New Roman"/>
        </w:rPr>
        <w:t xml:space="preserve">This study adopts a three-phase "Generation-Validation-Optimization" research framework, integrating three deep learning tools - ESM3 for sequence generation, AlphaFold3 for structural validation, and </w:t>
      </w:r>
      <w:proofErr w:type="spellStart"/>
      <w:r w:rsidRPr="00546876">
        <w:rPr>
          <w:rFonts w:ascii="Times New Roman" w:hAnsi="Times New Roman" w:cs="Times New Roman"/>
        </w:rPr>
        <w:t>DeepGO</w:t>
      </w:r>
      <w:proofErr w:type="spellEnd"/>
      <w:r w:rsidRPr="00546876">
        <w:rPr>
          <w:rFonts w:ascii="Times New Roman" w:hAnsi="Times New Roman" w:cs="Times New Roman"/>
        </w:rPr>
        <w:t xml:space="preserve"> for functional prediction - to establish a comprehensive workflow for EF-hand protein design. The research design follows the DBTL (Design-Build-Test-Learn) cycle concept, with iterative optimization conducted through multiple rounds.</w:t>
      </w:r>
    </w:p>
    <w:p w14:paraId="07ED0407" w14:textId="77777777" w:rsidR="00224225" w:rsidRPr="00546876" w:rsidRDefault="00224225" w:rsidP="00546876">
      <w:pPr>
        <w:rPr>
          <w:rFonts w:ascii="Times New Roman" w:hAnsi="Times New Roman" w:cs="Times New Roman"/>
        </w:rPr>
      </w:pPr>
    </w:p>
    <w:p w14:paraId="10045A73" w14:textId="77777777" w:rsidR="00546876" w:rsidRPr="00CC7DF1" w:rsidRDefault="00546876" w:rsidP="00546876">
      <w:pPr>
        <w:rPr>
          <w:rFonts w:ascii="Times New Roman" w:hAnsi="Times New Roman" w:cs="Times New Roman"/>
          <w:b/>
          <w:bCs/>
        </w:rPr>
      </w:pPr>
      <w:r w:rsidRPr="00546876">
        <w:rPr>
          <w:rFonts w:ascii="Times New Roman" w:hAnsi="Times New Roman" w:cs="Times New Roman"/>
          <w:b/>
          <w:bCs/>
        </w:rPr>
        <w:t>2.2 Experiment 1: ESM3-based EF-hand Protein Sequence Generation</w:t>
      </w:r>
    </w:p>
    <w:p w14:paraId="28C27B26" w14:textId="77777777" w:rsidR="00224225" w:rsidRPr="00546876" w:rsidRDefault="00224225" w:rsidP="00546876">
      <w:pPr>
        <w:rPr>
          <w:rFonts w:ascii="Times New Roman" w:hAnsi="Times New Roman" w:cs="Times New Roman"/>
          <w:b/>
          <w:bCs/>
        </w:rPr>
      </w:pPr>
    </w:p>
    <w:p w14:paraId="120E9A84"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2.2.1 Experimental Materials</w:t>
      </w:r>
    </w:p>
    <w:p w14:paraId="554A664A" w14:textId="73261274" w:rsidR="00546876" w:rsidRPr="00546876" w:rsidRDefault="00546876" w:rsidP="00546876">
      <w:pPr>
        <w:ind w:leftChars="100" w:left="210"/>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Software tools:</w:t>
      </w:r>
      <w:r w:rsidRPr="00546876">
        <w:rPr>
          <w:rFonts w:ascii="Times New Roman" w:hAnsi="Times New Roman" w:cs="Times New Roman"/>
        </w:rPr>
        <w:t>‌</w:t>
      </w:r>
      <w:r w:rsidRPr="00546876">
        <w:rPr>
          <w:rFonts w:ascii="Times New Roman" w:hAnsi="Times New Roman" w:cs="Times New Roman"/>
        </w:rPr>
        <w:br/>
        <w:t>• ESM3 pre-trained models (open-source version and 98B parameter version)</w:t>
      </w:r>
      <w:r w:rsidRPr="00546876">
        <w:rPr>
          <w:rFonts w:ascii="Times New Roman" w:hAnsi="Times New Roman" w:cs="Times New Roman"/>
        </w:rPr>
        <w:br/>
        <w:t xml:space="preserve">• </w:t>
      </w:r>
      <w:proofErr w:type="spellStart"/>
      <w:r w:rsidRPr="00546876">
        <w:rPr>
          <w:rFonts w:ascii="Times New Roman" w:hAnsi="Times New Roman" w:cs="Times New Roman"/>
        </w:rPr>
        <w:t>PyTorch</w:t>
      </w:r>
      <w:proofErr w:type="spellEnd"/>
      <w:r w:rsidRPr="00546876">
        <w:rPr>
          <w:rFonts w:ascii="Times New Roman" w:hAnsi="Times New Roman" w:cs="Times New Roman"/>
        </w:rPr>
        <w:t xml:space="preserve"> framework</w:t>
      </w:r>
    </w:p>
    <w:p w14:paraId="22431AF4" w14:textId="77777777" w:rsidR="00546876" w:rsidRPr="00CC7DF1" w:rsidRDefault="00546876" w:rsidP="00546876">
      <w:pPr>
        <w:ind w:leftChars="100" w:left="210"/>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Databases:</w:t>
      </w:r>
      <w:r w:rsidRPr="00546876">
        <w:rPr>
          <w:rFonts w:ascii="Times New Roman" w:hAnsi="Times New Roman" w:cs="Times New Roman"/>
        </w:rPr>
        <w:t>‌</w:t>
      </w:r>
      <w:r w:rsidRPr="00546876">
        <w:rPr>
          <w:rFonts w:ascii="Times New Roman" w:hAnsi="Times New Roman" w:cs="Times New Roman"/>
        </w:rPr>
        <w:br/>
        <w:t>• Protein Data Bank (PDB)</w:t>
      </w:r>
    </w:p>
    <w:p w14:paraId="06B03B0C" w14:textId="77777777" w:rsidR="00224225" w:rsidRPr="00546876" w:rsidRDefault="00224225" w:rsidP="00546876">
      <w:pPr>
        <w:ind w:leftChars="100" w:left="210"/>
        <w:rPr>
          <w:rFonts w:ascii="Times New Roman" w:hAnsi="Times New Roman" w:cs="Times New Roman"/>
        </w:rPr>
      </w:pPr>
    </w:p>
    <w:p w14:paraId="036DC82E"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2.2.2 Experimental Methods</w:t>
      </w:r>
    </w:p>
    <w:p w14:paraId="60077350" w14:textId="77777777" w:rsidR="00546876" w:rsidRPr="00CC7DF1" w:rsidRDefault="00546876" w:rsidP="00546876">
      <w:pPr>
        <w:numPr>
          <w:ilvl w:val="0"/>
          <w:numId w:val="1"/>
        </w:numPr>
        <w:tabs>
          <w:tab w:val="num" w:pos="720"/>
        </w:tabs>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Data preparation phase:</w:t>
      </w:r>
      <w:r w:rsidRPr="00546876">
        <w:rPr>
          <w:rFonts w:ascii="Times New Roman" w:hAnsi="Times New Roman" w:cs="Times New Roman"/>
        </w:rPr>
        <w:t>‌</w:t>
      </w:r>
    </w:p>
    <w:p w14:paraId="699E4A2A" w14:textId="606E134E" w:rsidR="00546876" w:rsidRPr="00CC7DF1" w:rsidRDefault="00546876" w:rsidP="00546876">
      <w:pPr>
        <w:pStyle w:val="a3"/>
        <w:numPr>
          <w:ilvl w:val="0"/>
          <w:numId w:val="4"/>
        </w:numPr>
        <w:ind w:firstLineChars="0"/>
        <w:rPr>
          <w:rFonts w:ascii="Times New Roman" w:hAnsi="Times New Roman" w:cs="Times New Roman"/>
        </w:rPr>
      </w:pPr>
      <w:r w:rsidRPr="00CC7DF1">
        <w:rPr>
          <w:rFonts w:ascii="Times New Roman" w:hAnsi="Times New Roman" w:cs="Times New Roman"/>
        </w:rPr>
        <w:t>Download 10 representative EF-hand proteins from PDB as reference templates</w:t>
      </w:r>
    </w:p>
    <w:p w14:paraId="559C49CA" w14:textId="77777777" w:rsidR="00546876" w:rsidRPr="00CC7DF1" w:rsidRDefault="00546876" w:rsidP="00546876">
      <w:pPr>
        <w:pStyle w:val="a3"/>
        <w:numPr>
          <w:ilvl w:val="0"/>
          <w:numId w:val="4"/>
        </w:numPr>
        <w:ind w:firstLineChars="0"/>
        <w:rPr>
          <w:rFonts w:ascii="Times New Roman" w:hAnsi="Times New Roman" w:cs="Times New Roman"/>
        </w:rPr>
      </w:pPr>
      <w:r w:rsidRPr="00CC7DF1">
        <w:rPr>
          <w:rFonts w:ascii="Times New Roman" w:hAnsi="Times New Roman" w:cs="Times New Roman"/>
        </w:rPr>
        <w:t xml:space="preserve">Extract sequence and structural features using </w:t>
      </w:r>
      <w:proofErr w:type="spellStart"/>
      <w:r w:rsidRPr="00CC7DF1">
        <w:rPr>
          <w:rFonts w:ascii="Times New Roman" w:hAnsi="Times New Roman" w:cs="Times New Roman"/>
        </w:rPr>
        <w:t>Biopython</w:t>
      </w:r>
      <w:proofErr w:type="spellEnd"/>
      <w:r w:rsidRPr="00CC7DF1">
        <w:rPr>
          <w:rFonts w:ascii="Times New Roman" w:hAnsi="Times New Roman" w:cs="Times New Roman"/>
        </w:rPr>
        <w:t xml:space="preserve"> library</w:t>
      </w:r>
    </w:p>
    <w:p w14:paraId="25A52F68" w14:textId="79E770CC" w:rsidR="00546876" w:rsidRPr="00CC7DF1" w:rsidRDefault="00546876" w:rsidP="00546876">
      <w:pPr>
        <w:pStyle w:val="a3"/>
        <w:numPr>
          <w:ilvl w:val="0"/>
          <w:numId w:val="4"/>
        </w:numPr>
        <w:ind w:firstLineChars="0"/>
        <w:rPr>
          <w:rFonts w:ascii="Times New Roman" w:hAnsi="Times New Roman" w:cs="Times New Roman"/>
        </w:rPr>
      </w:pPr>
      <w:r w:rsidRPr="00CC7DF1">
        <w:rPr>
          <w:rFonts w:ascii="Times New Roman" w:hAnsi="Times New Roman" w:cs="Times New Roman"/>
        </w:rPr>
        <w:t>Construct EF-hand feature matrix containing conserved patterns of key residues</w:t>
      </w:r>
    </w:p>
    <w:p w14:paraId="59C91700" w14:textId="77777777" w:rsidR="00546876" w:rsidRPr="00CC7DF1" w:rsidRDefault="00546876" w:rsidP="00546876">
      <w:pPr>
        <w:numPr>
          <w:ilvl w:val="0"/>
          <w:numId w:val="1"/>
        </w:numPr>
        <w:tabs>
          <w:tab w:val="num" w:pos="720"/>
        </w:tabs>
        <w:rPr>
          <w:rFonts w:ascii="Times New Roman" w:hAnsi="Times New Roman" w:cs="Times New Roman"/>
        </w:rPr>
      </w:pPr>
      <w:r w:rsidRPr="00546876">
        <w:rPr>
          <w:rFonts w:ascii="Times New Roman" w:hAnsi="Times New Roman" w:cs="Times New Roman"/>
        </w:rPr>
        <w:lastRenderedPageBreak/>
        <w:t>‌</w:t>
      </w:r>
      <w:r w:rsidRPr="00546876">
        <w:rPr>
          <w:rFonts w:ascii="Times New Roman" w:hAnsi="Times New Roman" w:cs="Times New Roman"/>
          <w:b/>
          <w:bCs/>
        </w:rPr>
        <w:t>Model parameter settings:</w:t>
      </w:r>
      <w:r w:rsidRPr="00546876">
        <w:rPr>
          <w:rFonts w:ascii="Times New Roman" w:hAnsi="Times New Roman" w:cs="Times New Roman"/>
        </w:rPr>
        <w:t>‌</w:t>
      </w:r>
    </w:p>
    <w:p w14:paraId="6A6C4757" w14:textId="77777777" w:rsidR="00546876" w:rsidRPr="00CC7DF1" w:rsidRDefault="00546876" w:rsidP="00546876">
      <w:pPr>
        <w:pStyle w:val="a3"/>
        <w:numPr>
          <w:ilvl w:val="0"/>
          <w:numId w:val="5"/>
        </w:numPr>
        <w:ind w:firstLineChars="0"/>
        <w:rPr>
          <w:rFonts w:ascii="Times New Roman" w:hAnsi="Times New Roman" w:cs="Times New Roman"/>
        </w:rPr>
      </w:pPr>
      <w:r w:rsidRPr="00CC7DF1">
        <w:rPr>
          <w:rFonts w:ascii="Times New Roman" w:hAnsi="Times New Roman" w:cs="Times New Roman"/>
        </w:rPr>
        <w:t>Temperature: 0.5</w:t>
      </w:r>
    </w:p>
    <w:p w14:paraId="3709D516" w14:textId="77777777" w:rsidR="00546876" w:rsidRPr="00CC7DF1" w:rsidRDefault="00546876" w:rsidP="00546876">
      <w:pPr>
        <w:pStyle w:val="a3"/>
        <w:numPr>
          <w:ilvl w:val="0"/>
          <w:numId w:val="5"/>
        </w:numPr>
        <w:ind w:firstLineChars="0"/>
        <w:rPr>
          <w:rFonts w:ascii="Times New Roman" w:hAnsi="Times New Roman" w:cs="Times New Roman"/>
        </w:rPr>
      </w:pPr>
      <w:r w:rsidRPr="00CC7DF1">
        <w:rPr>
          <w:rFonts w:ascii="Times New Roman" w:hAnsi="Times New Roman" w:cs="Times New Roman"/>
        </w:rPr>
        <w:t>Model: esm-3-medium-2024-08</w:t>
      </w:r>
    </w:p>
    <w:p w14:paraId="22DB7A8E" w14:textId="77777777" w:rsidR="00546876" w:rsidRPr="00CC7DF1" w:rsidRDefault="00546876" w:rsidP="00546876">
      <w:pPr>
        <w:pStyle w:val="a3"/>
        <w:numPr>
          <w:ilvl w:val="0"/>
          <w:numId w:val="5"/>
        </w:numPr>
        <w:ind w:firstLineChars="0"/>
        <w:rPr>
          <w:rFonts w:ascii="Times New Roman" w:hAnsi="Times New Roman" w:cs="Times New Roman"/>
        </w:rPr>
      </w:pPr>
      <w:r w:rsidRPr="00CC7DF1">
        <w:rPr>
          <w:rFonts w:ascii="Times New Roman" w:hAnsi="Times New Roman" w:cs="Times New Roman"/>
        </w:rPr>
        <w:t>Output: sequence</w:t>
      </w:r>
    </w:p>
    <w:p w14:paraId="4D186014" w14:textId="19A32552" w:rsidR="00546876" w:rsidRPr="00CC7DF1" w:rsidRDefault="00546876" w:rsidP="00546876">
      <w:pPr>
        <w:pStyle w:val="a3"/>
        <w:numPr>
          <w:ilvl w:val="0"/>
          <w:numId w:val="5"/>
        </w:numPr>
        <w:ind w:firstLineChars="0"/>
        <w:rPr>
          <w:rFonts w:ascii="Times New Roman" w:hAnsi="Times New Roman" w:cs="Times New Roman"/>
        </w:rPr>
      </w:pPr>
      <w:r w:rsidRPr="00CC7DF1">
        <w:rPr>
          <w:rFonts w:ascii="Times New Roman" w:hAnsi="Times New Roman" w:cs="Times New Roman"/>
        </w:rPr>
        <w:t>Structure: 1CLL (human calmodulin with 4 EF-hand domains)</w:t>
      </w:r>
    </w:p>
    <w:p w14:paraId="6860A8BA" w14:textId="77777777" w:rsidR="00546876" w:rsidRPr="00CC7DF1" w:rsidRDefault="00546876" w:rsidP="00546876">
      <w:pPr>
        <w:numPr>
          <w:ilvl w:val="0"/>
          <w:numId w:val="1"/>
        </w:numPr>
        <w:tabs>
          <w:tab w:val="num" w:pos="720"/>
        </w:tabs>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Generation process:</w:t>
      </w:r>
      <w:r w:rsidRPr="00546876">
        <w:rPr>
          <w:rFonts w:ascii="Times New Roman" w:hAnsi="Times New Roman" w:cs="Times New Roman"/>
        </w:rPr>
        <w:t>‌</w:t>
      </w:r>
    </w:p>
    <w:p w14:paraId="364D38C2" w14:textId="77777777" w:rsidR="00546876" w:rsidRPr="00CC7DF1" w:rsidRDefault="00546876" w:rsidP="00546876">
      <w:pPr>
        <w:pStyle w:val="a3"/>
        <w:numPr>
          <w:ilvl w:val="0"/>
          <w:numId w:val="6"/>
        </w:numPr>
        <w:ind w:firstLineChars="0"/>
        <w:rPr>
          <w:rFonts w:ascii="Times New Roman" w:hAnsi="Times New Roman" w:cs="Times New Roman"/>
        </w:rPr>
      </w:pPr>
      <w:r w:rsidRPr="00CC7DF1">
        <w:rPr>
          <w:rFonts w:ascii="Times New Roman" w:hAnsi="Times New Roman" w:cs="Times New Roman"/>
        </w:rPr>
        <w:t>Initial generation: Input template PDB ID and functional constraints</w:t>
      </w:r>
    </w:p>
    <w:p w14:paraId="5B2AA39A" w14:textId="77777777" w:rsidR="00546876" w:rsidRPr="00CC7DF1" w:rsidRDefault="00546876" w:rsidP="00546876">
      <w:pPr>
        <w:pStyle w:val="a3"/>
        <w:numPr>
          <w:ilvl w:val="0"/>
          <w:numId w:val="6"/>
        </w:numPr>
        <w:ind w:firstLineChars="0"/>
        <w:rPr>
          <w:rFonts w:ascii="Times New Roman" w:hAnsi="Times New Roman" w:cs="Times New Roman"/>
        </w:rPr>
      </w:pPr>
      <w:r w:rsidRPr="00CC7DF1">
        <w:rPr>
          <w:rFonts w:ascii="Times New Roman" w:hAnsi="Times New Roman" w:cs="Times New Roman"/>
        </w:rPr>
        <w:t xml:space="preserve">Iterative optimization: Screen candidate sequences based on </w:t>
      </w:r>
      <w:proofErr w:type="spellStart"/>
      <w:r w:rsidRPr="00CC7DF1">
        <w:rPr>
          <w:rFonts w:ascii="Times New Roman" w:hAnsi="Times New Roman" w:cs="Times New Roman"/>
        </w:rPr>
        <w:t>pTM</w:t>
      </w:r>
      <w:proofErr w:type="spellEnd"/>
      <w:r w:rsidRPr="00CC7DF1">
        <w:rPr>
          <w:rFonts w:ascii="Times New Roman" w:hAnsi="Times New Roman" w:cs="Times New Roman"/>
        </w:rPr>
        <w:t xml:space="preserve"> scores, perform 3 rounds of optimization</w:t>
      </w:r>
    </w:p>
    <w:p w14:paraId="3B2ABB0E" w14:textId="4580041D" w:rsidR="00546876" w:rsidRPr="00CC7DF1" w:rsidRDefault="00546876" w:rsidP="00546876">
      <w:pPr>
        <w:pStyle w:val="a3"/>
        <w:numPr>
          <w:ilvl w:val="0"/>
          <w:numId w:val="6"/>
        </w:numPr>
        <w:ind w:firstLineChars="0"/>
        <w:rPr>
          <w:rFonts w:ascii="Times New Roman" w:hAnsi="Times New Roman" w:cs="Times New Roman"/>
        </w:rPr>
      </w:pPr>
      <w:r w:rsidRPr="00CC7DF1">
        <w:rPr>
          <w:rFonts w:ascii="Times New Roman" w:hAnsi="Times New Roman" w:cs="Times New Roman"/>
        </w:rPr>
        <w:t>Quality control: Exclude results with sequence similarity &gt;85% to ensure innovation</w:t>
      </w:r>
    </w:p>
    <w:p w14:paraId="7898C04B" w14:textId="77777777" w:rsidR="00546876" w:rsidRPr="00CC7DF1" w:rsidRDefault="00546876" w:rsidP="00546876">
      <w:pPr>
        <w:pStyle w:val="a3"/>
        <w:ind w:left="1329" w:firstLineChars="0" w:firstLine="0"/>
        <w:rPr>
          <w:rFonts w:ascii="Times New Roman" w:hAnsi="Times New Roman" w:cs="Times New Roman"/>
        </w:rPr>
      </w:pPr>
    </w:p>
    <w:p w14:paraId="7156CF1E" w14:textId="77777777" w:rsidR="00546876" w:rsidRPr="00CC7DF1" w:rsidRDefault="00546876" w:rsidP="00546876">
      <w:pPr>
        <w:rPr>
          <w:rFonts w:ascii="Times New Roman" w:hAnsi="Times New Roman" w:cs="Times New Roman"/>
          <w:b/>
          <w:bCs/>
        </w:rPr>
      </w:pPr>
      <w:r w:rsidRPr="00546876">
        <w:rPr>
          <w:rFonts w:ascii="Times New Roman" w:hAnsi="Times New Roman" w:cs="Times New Roman"/>
          <w:b/>
          <w:bCs/>
        </w:rPr>
        <w:t>2.3 Experiment 2: AlphaFold3-based Protein Structure Validation</w:t>
      </w:r>
    </w:p>
    <w:p w14:paraId="774C7881" w14:textId="77777777" w:rsidR="00224225" w:rsidRPr="00546876" w:rsidRDefault="00224225" w:rsidP="00546876">
      <w:pPr>
        <w:rPr>
          <w:rFonts w:ascii="Times New Roman" w:hAnsi="Times New Roman" w:cs="Times New Roman"/>
          <w:b/>
          <w:bCs/>
        </w:rPr>
      </w:pPr>
    </w:p>
    <w:p w14:paraId="2A54933B"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2.3.1 Experimental Materials</w:t>
      </w:r>
    </w:p>
    <w:p w14:paraId="09A1167A" w14:textId="77777777" w:rsidR="00546876" w:rsidRPr="00CC7DF1" w:rsidRDefault="00546876" w:rsidP="00546876">
      <w:p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Software tools:</w:t>
      </w:r>
      <w:r w:rsidRPr="00546876">
        <w:rPr>
          <w:rFonts w:ascii="Times New Roman" w:hAnsi="Times New Roman" w:cs="Times New Roman"/>
        </w:rPr>
        <w:t>‌</w:t>
      </w:r>
      <w:r w:rsidRPr="00546876">
        <w:rPr>
          <w:rFonts w:ascii="Times New Roman" w:hAnsi="Times New Roman" w:cs="Times New Roman"/>
        </w:rPr>
        <w:br/>
        <w:t>• AlphaFold3 online service (https://alphafoldserver.com/welcome)</w:t>
      </w:r>
      <w:r w:rsidRPr="00546876">
        <w:rPr>
          <w:rFonts w:ascii="Times New Roman" w:hAnsi="Times New Roman" w:cs="Times New Roman"/>
        </w:rPr>
        <w:br/>
        <w:t xml:space="preserve">• </w:t>
      </w:r>
      <w:proofErr w:type="spellStart"/>
      <w:r w:rsidRPr="00546876">
        <w:rPr>
          <w:rFonts w:ascii="Times New Roman" w:hAnsi="Times New Roman" w:cs="Times New Roman"/>
        </w:rPr>
        <w:t>PyMOL</w:t>
      </w:r>
      <w:proofErr w:type="spellEnd"/>
      <w:r w:rsidRPr="00546876">
        <w:rPr>
          <w:rFonts w:ascii="Times New Roman" w:hAnsi="Times New Roman" w:cs="Times New Roman"/>
        </w:rPr>
        <w:t xml:space="preserve"> 2.5 (for structure visualization and analysis)</w:t>
      </w:r>
    </w:p>
    <w:p w14:paraId="6B6A4732" w14:textId="77777777" w:rsidR="00224225" w:rsidRPr="00546876" w:rsidRDefault="00224225" w:rsidP="00546876">
      <w:pPr>
        <w:rPr>
          <w:rFonts w:ascii="Times New Roman" w:hAnsi="Times New Roman" w:cs="Times New Roman"/>
        </w:rPr>
      </w:pPr>
    </w:p>
    <w:p w14:paraId="03E80A36"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2.3.2 Experimental Methods</w:t>
      </w:r>
    </w:p>
    <w:p w14:paraId="5329C082" w14:textId="77777777" w:rsidR="00546876" w:rsidRPr="00CC7DF1" w:rsidRDefault="00546876" w:rsidP="00546876">
      <w:pPr>
        <w:numPr>
          <w:ilvl w:val="0"/>
          <w:numId w:val="2"/>
        </w:num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Structure prediction workflow:</w:t>
      </w:r>
      <w:r w:rsidRPr="00546876">
        <w:rPr>
          <w:rFonts w:ascii="Times New Roman" w:hAnsi="Times New Roman" w:cs="Times New Roman"/>
        </w:rPr>
        <w:t>‌</w:t>
      </w:r>
    </w:p>
    <w:p w14:paraId="54B08B1C" w14:textId="77777777" w:rsidR="00546876" w:rsidRPr="00CC7DF1" w:rsidRDefault="00546876" w:rsidP="00546876">
      <w:pPr>
        <w:pStyle w:val="a3"/>
        <w:numPr>
          <w:ilvl w:val="0"/>
          <w:numId w:val="7"/>
        </w:numPr>
        <w:ind w:firstLineChars="0"/>
        <w:rPr>
          <w:rFonts w:ascii="Times New Roman" w:hAnsi="Times New Roman" w:cs="Times New Roman"/>
        </w:rPr>
      </w:pPr>
      <w:r w:rsidRPr="00CC7DF1">
        <w:rPr>
          <w:rFonts w:ascii="Times New Roman" w:hAnsi="Times New Roman" w:cs="Times New Roman"/>
        </w:rPr>
        <w:t>Input protein sequences generated by ESM3</w:t>
      </w:r>
    </w:p>
    <w:p w14:paraId="383712BC" w14:textId="77777777" w:rsidR="00546876" w:rsidRPr="00CC7DF1" w:rsidRDefault="00546876" w:rsidP="00546876">
      <w:pPr>
        <w:pStyle w:val="a3"/>
        <w:numPr>
          <w:ilvl w:val="0"/>
          <w:numId w:val="7"/>
        </w:numPr>
        <w:ind w:firstLineChars="0"/>
        <w:rPr>
          <w:rFonts w:ascii="Times New Roman" w:hAnsi="Times New Roman" w:cs="Times New Roman"/>
        </w:rPr>
      </w:pPr>
      <w:r w:rsidRPr="00CC7DF1">
        <w:rPr>
          <w:rFonts w:ascii="Times New Roman" w:hAnsi="Times New Roman" w:cs="Times New Roman"/>
        </w:rPr>
        <w:t xml:space="preserve">Set prediction parameters: </w:t>
      </w:r>
      <w:proofErr w:type="spellStart"/>
      <w:r w:rsidRPr="00CC7DF1">
        <w:rPr>
          <w:rFonts w:ascii="Times New Roman" w:hAnsi="Times New Roman" w:cs="Times New Roman"/>
        </w:rPr>
        <w:t>max_template_date</w:t>
      </w:r>
      <w:proofErr w:type="spellEnd"/>
      <w:r w:rsidRPr="00CC7DF1">
        <w:rPr>
          <w:rFonts w:ascii="Times New Roman" w:hAnsi="Times New Roman" w:cs="Times New Roman"/>
        </w:rPr>
        <w:t>=2025-01-01</w:t>
      </w:r>
    </w:p>
    <w:p w14:paraId="77DC5C75" w14:textId="2972E7E5" w:rsidR="00546876" w:rsidRPr="00CC7DF1" w:rsidRDefault="00546876" w:rsidP="00546876">
      <w:pPr>
        <w:pStyle w:val="a3"/>
        <w:numPr>
          <w:ilvl w:val="0"/>
          <w:numId w:val="7"/>
        </w:numPr>
        <w:ind w:firstLineChars="0"/>
        <w:rPr>
          <w:rFonts w:ascii="Times New Roman" w:hAnsi="Times New Roman" w:cs="Times New Roman"/>
        </w:rPr>
      </w:pPr>
      <w:r w:rsidRPr="00CC7DF1">
        <w:rPr>
          <w:rFonts w:ascii="Times New Roman" w:hAnsi="Times New Roman" w:cs="Times New Roman"/>
        </w:rPr>
        <w:t>Enable multimer prediction mode (considering possible dimer formation)</w:t>
      </w:r>
    </w:p>
    <w:p w14:paraId="25C3634A" w14:textId="77777777" w:rsidR="00546876" w:rsidRPr="00CC7DF1" w:rsidRDefault="00546876" w:rsidP="00546876">
      <w:pPr>
        <w:numPr>
          <w:ilvl w:val="0"/>
          <w:numId w:val="2"/>
        </w:num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Structure analysis:</w:t>
      </w:r>
      <w:r w:rsidRPr="00546876">
        <w:rPr>
          <w:rFonts w:ascii="Times New Roman" w:hAnsi="Times New Roman" w:cs="Times New Roman"/>
        </w:rPr>
        <w:t>‌</w:t>
      </w:r>
    </w:p>
    <w:p w14:paraId="11CA7C12" w14:textId="77777777" w:rsidR="00546876" w:rsidRPr="00CC7DF1" w:rsidRDefault="00546876" w:rsidP="00546876">
      <w:pPr>
        <w:pStyle w:val="a3"/>
        <w:numPr>
          <w:ilvl w:val="0"/>
          <w:numId w:val="8"/>
        </w:numPr>
        <w:ind w:firstLineChars="0"/>
        <w:rPr>
          <w:rFonts w:ascii="Times New Roman" w:hAnsi="Times New Roman" w:cs="Times New Roman"/>
        </w:rPr>
      </w:pPr>
      <w:r w:rsidRPr="00CC7DF1">
        <w:rPr>
          <w:rFonts w:ascii="Times New Roman" w:hAnsi="Times New Roman" w:cs="Times New Roman"/>
        </w:rPr>
        <w:t xml:space="preserve">Use </w:t>
      </w:r>
      <w:proofErr w:type="spellStart"/>
      <w:r w:rsidRPr="00CC7DF1">
        <w:rPr>
          <w:rFonts w:ascii="Times New Roman" w:hAnsi="Times New Roman" w:cs="Times New Roman"/>
        </w:rPr>
        <w:t>PyMOL</w:t>
      </w:r>
      <w:proofErr w:type="spellEnd"/>
      <w:r w:rsidRPr="00CC7DF1">
        <w:rPr>
          <w:rFonts w:ascii="Times New Roman" w:hAnsi="Times New Roman" w:cs="Times New Roman"/>
        </w:rPr>
        <w:t xml:space="preserve"> to measure key geometric parameters of EF-hand domains:</w:t>
      </w:r>
    </w:p>
    <w:p w14:paraId="4C21A4B9" w14:textId="77777777" w:rsidR="00546876" w:rsidRPr="00CC7DF1" w:rsidRDefault="00546876" w:rsidP="00546876">
      <w:pPr>
        <w:pStyle w:val="a3"/>
        <w:numPr>
          <w:ilvl w:val="1"/>
          <w:numId w:val="8"/>
        </w:numPr>
        <w:ind w:firstLineChars="0"/>
        <w:rPr>
          <w:rFonts w:ascii="Times New Roman" w:hAnsi="Times New Roman" w:cs="Times New Roman"/>
        </w:rPr>
      </w:pPr>
      <w:r w:rsidRPr="00CC7DF1">
        <w:rPr>
          <w:rFonts w:ascii="Times New Roman" w:hAnsi="Times New Roman" w:cs="Times New Roman"/>
        </w:rPr>
        <w:t xml:space="preserve"> Calcium binding site distances</w:t>
      </w:r>
    </w:p>
    <w:p w14:paraId="79B960C0" w14:textId="77777777" w:rsidR="00546876" w:rsidRPr="00CC7DF1" w:rsidRDefault="00546876" w:rsidP="00546876">
      <w:pPr>
        <w:pStyle w:val="a3"/>
        <w:numPr>
          <w:ilvl w:val="1"/>
          <w:numId w:val="8"/>
        </w:numPr>
        <w:ind w:firstLineChars="0"/>
        <w:rPr>
          <w:rFonts w:ascii="Times New Roman" w:hAnsi="Times New Roman" w:cs="Times New Roman"/>
        </w:rPr>
      </w:pPr>
      <w:r w:rsidRPr="00CC7DF1">
        <w:rPr>
          <w:rFonts w:ascii="Times New Roman" w:hAnsi="Times New Roman" w:cs="Times New Roman"/>
        </w:rPr>
        <w:t xml:space="preserve"> Helix-loop-helix angles</w:t>
      </w:r>
    </w:p>
    <w:p w14:paraId="249245B1" w14:textId="77777777" w:rsidR="00546876" w:rsidRPr="00CC7DF1" w:rsidRDefault="00546876" w:rsidP="00546876">
      <w:pPr>
        <w:pStyle w:val="a3"/>
        <w:numPr>
          <w:ilvl w:val="1"/>
          <w:numId w:val="8"/>
        </w:numPr>
        <w:ind w:firstLineChars="0"/>
        <w:rPr>
          <w:rFonts w:ascii="Times New Roman" w:hAnsi="Times New Roman" w:cs="Times New Roman"/>
        </w:rPr>
      </w:pPr>
      <w:r w:rsidRPr="00CC7DF1">
        <w:rPr>
          <w:rFonts w:ascii="Times New Roman" w:hAnsi="Times New Roman" w:cs="Times New Roman"/>
        </w:rPr>
        <w:t>Hydrophobic core packing density</w:t>
      </w:r>
    </w:p>
    <w:p w14:paraId="27678AFC" w14:textId="77777777" w:rsidR="00546876" w:rsidRPr="00CC7DF1" w:rsidRDefault="00546876" w:rsidP="00546876">
      <w:pPr>
        <w:pStyle w:val="a3"/>
        <w:numPr>
          <w:ilvl w:val="0"/>
          <w:numId w:val="8"/>
        </w:numPr>
        <w:ind w:firstLineChars="0"/>
        <w:rPr>
          <w:rFonts w:ascii="Times New Roman" w:hAnsi="Times New Roman" w:cs="Times New Roman"/>
        </w:rPr>
      </w:pPr>
      <w:r w:rsidRPr="00CC7DF1">
        <w:rPr>
          <w:rFonts w:ascii="Times New Roman" w:hAnsi="Times New Roman" w:cs="Times New Roman"/>
        </w:rPr>
        <w:t xml:space="preserve"> Calculate </w:t>
      </w:r>
      <w:proofErr w:type="spellStart"/>
      <w:r w:rsidRPr="00CC7DF1">
        <w:rPr>
          <w:rFonts w:ascii="Times New Roman" w:hAnsi="Times New Roman" w:cs="Times New Roman"/>
        </w:rPr>
        <w:t>pIDDT</w:t>
      </w:r>
      <w:proofErr w:type="spellEnd"/>
      <w:r w:rsidRPr="00CC7DF1">
        <w:rPr>
          <w:rFonts w:ascii="Times New Roman" w:hAnsi="Times New Roman" w:cs="Times New Roman"/>
        </w:rPr>
        <w:t xml:space="preserve"> local confidence distribution</w:t>
      </w:r>
    </w:p>
    <w:p w14:paraId="5BD3E019" w14:textId="217F302A" w:rsidR="00546876" w:rsidRPr="00CC7DF1" w:rsidRDefault="00546876" w:rsidP="00546876">
      <w:pPr>
        <w:pStyle w:val="a3"/>
        <w:numPr>
          <w:ilvl w:val="0"/>
          <w:numId w:val="8"/>
        </w:numPr>
        <w:ind w:firstLineChars="0"/>
        <w:rPr>
          <w:rFonts w:ascii="Times New Roman" w:hAnsi="Times New Roman" w:cs="Times New Roman"/>
        </w:rPr>
      </w:pPr>
      <w:r w:rsidRPr="00CC7DF1">
        <w:rPr>
          <w:rFonts w:ascii="Times New Roman" w:hAnsi="Times New Roman" w:cs="Times New Roman"/>
        </w:rPr>
        <w:t>Secondary structure assignment (DSSP algorithm)</w:t>
      </w:r>
    </w:p>
    <w:p w14:paraId="4F5E8B43" w14:textId="77777777" w:rsidR="00546876" w:rsidRPr="00CC7DF1" w:rsidRDefault="00546876" w:rsidP="00546876">
      <w:pPr>
        <w:pStyle w:val="a3"/>
        <w:ind w:left="1160" w:firstLineChars="0" w:firstLine="0"/>
        <w:rPr>
          <w:rFonts w:ascii="Times New Roman" w:hAnsi="Times New Roman" w:cs="Times New Roman"/>
        </w:rPr>
      </w:pPr>
    </w:p>
    <w:p w14:paraId="6A4918FD" w14:textId="77777777" w:rsidR="00546876" w:rsidRPr="00CC7DF1" w:rsidRDefault="00546876" w:rsidP="00546876">
      <w:pPr>
        <w:rPr>
          <w:rFonts w:ascii="Times New Roman" w:hAnsi="Times New Roman" w:cs="Times New Roman"/>
          <w:b/>
          <w:bCs/>
        </w:rPr>
      </w:pPr>
      <w:r w:rsidRPr="00546876">
        <w:rPr>
          <w:rFonts w:ascii="Times New Roman" w:hAnsi="Times New Roman" w:cs="Times New Roman"/>
          <w:b/>
          <w:bCs/>
        </w:rPr>
        <w:t xml:space="preserve">2.4 Experiment 3: </w:t>
      </w:r>
      <w:proofErr w:type="spellStart"/>
      <w:r w:rsidRPr="00546876">
        <w:rPr>
          <w:rFonts w:ascii="Times New Roman" w:hAnsi="Times New Roman" w:cs="Times New Roman"/>
          <w:b/>
          <w:bCs/>
        </w:rPr>
        <w:t>DeepGO</w:t>
      </w:r>
      <w:proofErr w:type="spellEnd"/>
      <w:r w:rsidRPr="00546876">
        <w:rPr>
          <w:rFonts w:ascii="Times New Roman" w:hAnsi="Times New Roman" w:cs="Times New Roman"/>
          <w:b/>
          <w:bCs/>
        </w:rPr>
        <w:t>-based Protein Function Prediction</w:t>
      </w:r>
    </w:p>
    <w:p w14:paraId="420F0D9E" w14:textId="77777777" w:rsidR="00224225" w:rsidRPr="00546876" w:rsidRDefault="00224225" w:rsidP="00546876">
      <w:pPr>
        <w:rPr>
          <w:rFonts w:ascii="Times New Roman" w:hAnsi="Times New Roman" w:cs="Times New Roman"/>
          <w:b/>
          <w:bCs/>
        </w:rPr>
      </w:pPr>
    </w:p>
    <w:p w14:paraId="1150900F"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2.4.1 Experimental Materials</w:t>
      </w:r>
    </w:p>
    <w:p w14:paraId="0673017E" w14:textId="77777777" w:rsidR="00546876" w:rsidRPr="00CC7DF1" w:rsidRDefault="00546876" w:rsidP="00546876">
      <w:p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Software tools:</w:t>
      </w:r>
      <w:r w:rsidRPr="00546876">
        <w:rPr>
          <w:rFonts w:ascii="Times New Roman" w:hAnsi="Times New Roman" w:cs="Times New Roman"/>
        </w:rPr>
        <w:t>‌</w:t>
      </w:r>
    </w:p>
    <w:p w14:paraId="5AB34360" w14:textId="2AF14F11" w:rsidR="00546876" w:rsidRPr="00546876" w:rsidRDefault="00546876" w:rsidP="00546876">
      <w:pPr>
        <w:rPr>
          <w:rFonts w:ascii="Times New Roman" w:hAnsi="Times New Roman" w:cs="Times New Roman"/>
        </w:rPr>
      </w:pPr>
      <w:r w:rsidRPr="00546876">
        <w:rPr>
          <w:rFonts w:ascii="Times New Roman" w:hAnsi="Times New Roman" w:cs="Times New Roman"/>
        </w:rPr>
        <w:t xml:space="preserve">• </w:t>
      </w:r>
      <w:proofErr w:type="spellStart"/>
      <w:r w:rsidRPr="00546876">
        <w:rPr>
          <w:rFonts w:ascii="Times New Roman" w:hAnsi="Times New Roman" w:cs="Times New Roman"/>
        </w:rPr>
        <w:t>DeepGO</w:t>
      </w:r>
      <w:proofErr w:type="spellEnd"/>
      <w:r w:rsidRPr="00546876">
        <w:rPr>
          <w:rFonts w:ascii="Times New Roman" w:hAnsi="Times New Roman" w:cs="Times New Roman"/>
        </w:rPr>
        <w:t xml:space="preserve"> online service</w:t>
      </w:r>
    </w:p>
    <w:p w14:paraId="24A97903" w14:textId="77777777" w:rsidR="00546876" w:rsidRPr="00CC7DF1" w:rsidRDefault="00546876" w:rsidP="00546876">
      <w:p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Databases:</w:t>
      </w:r>
      <w:r w:rsidRPr="00546876">
        <w:rPr>
          <w:rFonts w:ascii="Times New Roman" w:hAnsi="Times New Roman" w:cs="Times New Roman"/>
        </w:rPr>
        <w:t>‌</w:t>
      </w:r>
    </w:p>
    <w:p w14:paraId="2A2C8EFF" w14:textId="5B494358" w:rsidR="00546876" w:rsidRPr="00CC7DF1" w:rsidRDefault="00546876" w:rsidP="00546876">
      <w:pPr>
        <w:rPr>
          <w:rFonts w:ascii="Times New Roman" w:hAnsi="Times New Roman" w:cs="Times New Roman"/>
        </w:rPr>
      </w:pPr>
      <w:r w:rsidRPr="00546876">
        <w:rPr>
          <w:rFonts w:ascii="Times New Roman" w:hAnsi="Times New Roman" w:cs="Times New Roman"/>
        </w:rPr>
        <w:t>• Gene Ontology (GO) database</w:t>
      </w:r>
    </w:p>
    <w:p w14:paraId="102B5D35" w14:textId="77777777" w:rsidR="00224225" w:rsidRPr="00546876" w:rsidRDefault="00224225" w:rsidP="00546876">
      <w:pPr>
        <w:rPr>
          <w:rFonts w:ascii="Times New Roman" w:hAnsi="Times New Roman" w:cs="Times New Roman"/>
        </w:rPr>
      </w:pPr>
    </w:p>
    <w:p w14:paraId="0A768D4E" w14:textId="77777777" w:rsidR="00546876" w:rsidRPr="00546876" w:rsidRDefault="00546876" w:rsidP="00546876">
      <w:pPr>
        <w:rPr>
          <w:rFonts w:ascii="Times New Roman" w:hAnsi="Times New Roman" w:cs="Times New Roman"/>
          <w:b/>
          <w:bCs/>
        </w:rPr>
      </w:pPr>
      <w:r w:rsidRPr="00546876">
        <w:rPr>
          <w:rFonts w:ascii="Times New Roman" w:hAnsi="Times New Roman" w:cs="Times New Roman"/>
          <w:b/>
          <w:bCs/>
        </w:rPr>
        <w:t>2.4.2 Experimental Methods</w:t>
      </w:r>
    </w:p>
    <w:p w14:paraId="65FB036B" w14:textId="77777777" w:rsidR="00546876" w:rsidRPr="00CC7DF1" w:rsidRDefault="00546876" w:rsidP="00546876">
      <w:pPr>
        <w:numPr>
          <w:ilvl w:val="0"/>
          <w:numId w:val="3"/>
        </w:num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Function prediction workflow:</w:t>
      </w:r>
      <w:r w:rsidRPr="00546876">
        <w:rPr>
          <w:rFonts w:ascii="Times New Roman" w:hAnsi="Times New Roman" w:cs="Times New Roman"/>
        </w:rPr>
        <w:t>‌</w:t>
      </w:r>
    </w:p>
    <w:p w14:paraId="2483CED3" w14:textId="77777777" w:rsidR="00546876" w:rsidRPr="00CC7DF1" w:rsidRDefault="00546876" w:rsidP="00546876">
      <w:pPr>
        <w:pStyle w:val="a3"/>
        <w:numPr>
          <w:ilvl w:val="0"/>
          <w:numId w:val="9"/>
        </w:numPr>
        <w:ind w:firstLineChars="0"/>
        <w:rPr>
          <w:rFonts w:ascii="Times New Roman" w:hAnsi="Times New Roman" w:cs="Times New Roman"/>
        </w:rPr>
      </w:pPr>
      <w:r w:rsidRPr="00CC7DF1">
        <w:rPr>
          <w:rFonts w:ascii="Times New Roman" w:hAnsi="Times New Roman" w:cs="Times New Roman"/>
        </w:rPr>
        <w:t>Input generated protein sequences</w:t>
      </w:r>
    </w:p>
    <w:p w14:paraId="15EE00F1" w14:textId="77777777" w:rsidR="00546876" w:rsidRPr="00CC7DF1" w:rsidRDefault="00546876" w:rsidP="00546876">
      <w:pPr>
        <w:pStyle w:val="a3"/>
        <w:numPr>
          <w:ilvl w:val="0"/>
          <w:numId w:val="9"/>
        </w:numPr>
        <w:ind w:firstLineChars="0"/>
        <w:rPr>
          <w:rFonts w:ascii="Times New Roman" w:hAnsi="Times New Roman" w:cs="Times New Roman"/>
        </w:rPr>
      </w:pPr>
      <w:r w:rsidRPr="00CC7DF1">
        <w:rPr>
          <w:rFonts w:ascii="Times New Roman" w:hAnsi="Times New Roman" w:cs="Times New Roman"/>
        </w:rPr>
        <w:t>Set prediction parameters: e-value&lt;1e-5, coverage&gt;70%</w:t>
      </w:r>
    </w:p>
    <w:p w14:paraId="01179373" w14:textId="53FFC323" w:rsidR="00546876" w:rsidRPr="00CC7DF1" w:rsidRDefault="00546876" w:rsidP="00546876">
      <w:pPr>
        <w:pStyle w:val="a3"/>
        <w:numPr>
          <w:ilvl w:val="0"/>
          <w:numId w:val="9"/>
        </w:numPr>
        <w:ind w:firstLineChars="0"/>
        <w:jc w:val="left"/>
        <w:rPr>
          <w:rFonts w:ascii="Times New Roman" w:hAnsi="Times New Roman" w:cs="Times New Roman"/>
        </w:rPr>
      </w:pPr>
      <w:r w:rsidRPr="00CC7DF1">
        <w:rPr>
          <w:rFonts w:ascii="Times New Roman" w:hAnsi="Times New Roman" w:cs="Times New Roman"/>
        </w:rPr>
        <w:t xml:space="preserve">Run multi-layer predictions: molecular function, biological process, cellular </w:t>
      </w:r>
      <w:r w:rsidRPr="00CC7DF1">
        <w:rPr>
          <w:rFonts w:ascii="Times New Roman" w:hAnsi="Times New Roman" w:cs="Times New Roman"/>
        </w:rPr>
        <w:lastRenderedPageBreak/>
        <w:t>component</w:t>
      </w:r>
    </w:p>
    <w:p w14:paraId="3E2C886A" w14:textId="77777777" w:rsidR="00546876" w:rsidRPr="00CC7DF1" w:rsidRDefault="00546876" w:rsidP="00546876">
      <w:pPr>
        <w:numPr>
          <w:ilvl w:val="0"/>
          <w:numId w:val="3"/>
        </w:numPr>
        <w:rPr>
          <w:rFonts w:ascii="Times New Roman" w:hAnsi="Times New Roman" w:cs="Times New Roman"/>
        </w:rPr>
      </w:pPr>
      <w:r w:rsidRPr="00546876">
        <w:rPr>
          <w:rFonts w:ascii="Times New Roman" w:hAnsi="Times New Roman" w:cs="Times New Roman"/>
        </w:rPr>
        <w:t>‌</w:t>
      </w:r>
      <w:r w:rsidRPr="00546876">
        <w:rPr>
          <w:rFonts w:ascii="Times New Roman" w:hAnsi="Times New Roman" w:cs="Times New Roman"/>
          <w:b/>
          <w:bCs/>
        </w:rPr>
        <w:t>Functional analysis:</w:t>
      </w:r>
      <w:r w:rsidRPr="00546876">
        <w:rPr>
          <w:rFonts w:ascii="Times New Roman" w:hAnsi="Times New Roman" w:cs="Times New Roman"/>
        </w:rPr>
        <w:t>‌</w:t>
      </w:r>
    </w:p>
    <w:p w14:paraId="494A5B7A" w14:textId="77777777" w:rsidR="00546876" w:rsidRPr="00CC7DF1" w:rsidRDefault="00546876" w:rsidP="00546876">
      <w:pPr>
        <w:pStyle w:val="a3"/>
        <w:numPr>
          <w:ilvl w:val="0"/>
          <w:numId w:val="10"/>
        </w:numPr>
        <w:ind w:firstLineChars="0"/>
        <w:rPr>
          <w:rFonts w:ascii="Times New Roman" w:hAnsi="Times New Roman" w:cs="Times New Roman"/>
        </w:rPr>
      </w:pPr>
      <w:r w:rsidRPr="00CC7DF1">
        <w:rPr>
          <w:rFonts w:ascii="Times New Roman" w:hAnsi="Times New Roman" w:cs="Times New Roman"/>
        </w:rPr>
        <w:t>Extract calcium-binding related GO terms</w:t>
      </w:r>
    </w:p>
    <w:p w14:paraId="31EFA869" w14:textId="77777777" w:rsidR="00546876" w:rsidRPr="00CC7DF1" w:rsidRDefault="00546876" w:rsidP="00546876">
      <w:pPr>
        <w:pStyle w:val="a3"/>
        <w:numPr>
          <w:ilvl w:val="0"/>
          <w:numId w:val="10"/>
        </w:numPr>
        <w:ind w:firstLineChars="0"/>
        <w:rPr>
          <w:rFonts w:ascii="Times New Roman" w:hAnsi="Times New Roman" w:cs="Times New Roman"/>
        </w:rPr>
      </w:pPr>
      <w:r w:rsidRPr="00CC7DF1">
        <w:rPr>
          <w:rFonts w:ascii="Times New Roman" w:hAnsi="Times New Roman" w:cs="Times New Roman"/>
        </w:rPr>
        <w:t>Compare with functional profiles of known EF-hand proteins</w:t>
      </w:r>
    </w:p>
    <w:p w14:paraId="00805967" w14:textId="4EC335B1" w:rsidR="00546876" w:rsidRPr="00CC7DF1" w:rsidRDefault="00546876" w:rsidP="00546876">
      <w:pPr>
        <w:pStyle w:val="a3"/>
        <w:numPr>
          <w:ilvl w:val="0"/>
          <w:numId w:val="10"/>
        </w:numPr>
        <w:ind w:firstLineChars="0"/>
        <w:rPr>
          <w:rFonts w:ascii="Times New Roman" w:hAnsi="Times New Roman" w:cs="Times New Roman"/>
        </w:rPr>
      </w:pPr>
      <w:r w:rsidRPr="00CC7DF1">
        <w:rPr>
          <w:rFonts w:ascii="Times New Roman" w:hAnsi="Times New Roman" w:cs="Times New Roman"/>
        </w:rPr>
        <w:t>Construct functional similarity networks</w:t>
      </w:r>
    </w:p>
    <w:p w14:paraId="0710BDD8" w14:textId="77777777" w:rsidR="003A7DFC" w:rsidRPr="00CC7DF1" w:rsidRDefault="003A7DFC">
      <w:pPr>
        <w:rPr>
          <w:rFonts w:ascii="Times New Roman" w:hAnsi="Times New Roman" w:cs="Times New Roman"/>
        </w:rPr>
      </w:pPr>
    </w:p>
    <w:p w14:paraId="1C3F5341" w14:textId="77777777" w:rsidR="003A7DFC" w:rsidRPr="00CC7DF1" w:rsidRDefault="003A7DFC">
      <w:pPr>
        <w:rPr>
          <w:rFonts w:ascii="Times New Roman" w:hAnsi="Times New Roman" w:cs="Times New Roman"/>
        </w:rPr>
      </w:pPr>
    </w:p>
    <w:p w14:paraId="4469B8C2" w14:textId="77777777" w:rsidR="003A7DFC" w:rsidRDefault="00000000">
      <w:pPr>
        <w:rPr>
          <w:rFonts w:ascii="Times New Roman" w:hAnsi="Times New Roman" w:cs="Times New Roman"/>
          <w:b/>
          <w:bCs/>
          <w:sz w:val="24"/>
          <w:szCs w:val="32"/>
        </w:rPr>
      </w:pPr>
      <w:r w:rsidRPr="00CC7DF1">
        <w:rPr>
          <w:rFonts w:ascii="Times New Roman" w:hAnsi="Times New Roman" w:cs="Times New Roman"/>
          <w:b/>
          <w:bCs/>
          <w:sz w:val="24"/>
          <w:szCs w:val="32"/>
        </w:rPr>
        <w:t>3. Results and Analysis</w:t>
      </w:r>
    </w:p>
    <w:p w14:paraId="7E249DFD" w14:textId="77777777" w:rsidR="00FC7A47" w:rsidRPr="00FC7A47" w:rsidRDefault="00FC7A47">
      <w:pPr>
        <w:rPr>
          <w:rFonts w:ascii="Times New Roman" w:hAnsi="Times New Roman" w:cs="Times New Roman"/>
          <w:b/>
          <w:bCs/>
          <w:sz w:val="24"/>
          <w:szCs w:val="32"/>
        </w:rPr>
      </w:pPr>
    </w:p>
    <w:p w14:paraId="48B6A805" w14:textId="77777777" w:rsidR="00FC7A47" w:rsidRDefault="00532B32">
      <w:pPr>
        <w:rPr>
          <w:rFonts w:ascii="Times New Roman" w:hAnsi="Times New Roman" w:cs="Times New Roman"/>
        </w:rPr>
      </w:pPr>
      <w:r w:rsidRPr="00532B32">
        <w:rPr>
          <w:rFonts w:ascii="Times New Roman" w:hAnsi="Times New Roman" w:cs="Times New Roman"/>
        </w:rPr>
        <w:t>‌</w:t>
      </w:r>
      <w:r w:rsidRPr="00532B32">
        <w:rPr>
          <w:rFonts w:ascii="Times New Roman" w:hAnsi="Times New Roman" w:cs="Times New Roman"/>
          <w:b/>
          <w:bCs/>
        </w:rPr>
        <w:t>3.1 ESM3-Generated Sequences with EF-hand Motifs</w:t>
      </w:r>
      <w:r w:rsidRPr="00532B32">
        <w:rPr>
          <w:rFonts w:ascii="Times New Roman" w:hAnsi="Times New Roman" w:cs="Times New Roman"/>
        </w:rPr>
        <w:t>‌</w:t>
      </w:r>
    </w:p>
    <w:p w14:paraId="3B9ACE96" w14:textId="77777777" w:rsidR="00FC7A47" w:rsidRDefault="00FC7A47">
      <w:pPr>
        <w:rPr>
          <w:rFonts w:ascii="Times New Roman" w:hAnsi="Times New Roman" w:cs="Times New Roman"/>
        </w:rPr>
      </w:pPr>
    </w:p>
    <w:p w14:paraId="26E1C3A5" w14:textId="55DE357C" w:rsidR="003A7DFC" w:rsidRPr="00CC7DF1" w:rsidRDefault="00532B32" w:rsidP="00D63050">
      <w:pPr>
        <w:ind w:firstLine="420"/>
        <w:rPr>
          <w:rFonts w:ascii="Times New Roman" w:hAnsi="Times New Roman" w:cs="Times New Roman"/>
        </w:rPr>
      </w:pPr>
      <w:r w:rsidRPr="00532B32">
        <w:rPr>
          <w:rFonts w:ascii="Times New Roman" w:hAnsi="Times New Roman" w:cs="Times New Roman"/>
        </w:rPr>
        <w:t>In this study, the ESM3 model successfully generated protein sequences exhibiting EF-hand structural characteristics. Key results are summarized below:</w:t>
      </w:r>
    </w:p>
    <w:p w14:paraId="1C7FF117" w14:textId="77777777" w:rsidR="00580CF0" w:rsidRPr="00CC7DF1" w:rsidRDefault="00000000" w:rsidP="00CC7DF1">
      <w:pPr>
        <w:jc w:val="center"/>
        <w:rPr>
          <w:rFonts w:ascii="Times New Roman" w:hAnsi="Times New Roman" w:cs="Times New Roman"/>
        </w:rPr>
      </w:pPr>
      <w:r w:rsidRPr="00CC7DF1">
        <w:rPr>
          <w:rFonts w:ascii="Times New Roman" w:eastAsia="宋体" w:hAnsi="Times New Roman" w:cs="Times New Roman"/>
          <w:noProof/>
        </w:rPr>
        <w:drawing>
          <wp:inline distT="0" distB="0" distL="114300" distR="114300" wp14:anchorId="7CCA9D80" wp14:editId="69284EAC">
            <wp:extent cx="4211404" cy="4444779"/>
            <wp:effectExtent l="0" t="0" r="0" b="0"/>
            <wp:docPr id="3" name="图片 3" descr="original_1754728066039_50eb663e7fddf39440b942a0eb7ee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riginal_1754728066039_50eb663e7fddf39440b942a0eb7eeb8c"/>
                    <pic:cNvPicPr>
                      <a:picLocks noChangeAspect="1"/>
                    </pic:cNvPicPr>
                  </pic:nvPicPr>
                  <pic:blipFill>
                    <a:blip r:embed="rId5"/>
                    <a:stretch>
                      <a:fillRect/>
                    </a:stretch>
                  </pic:blipFill>
                  <pic:spPr>
                    <a:xfrm>
                      <a:off x="0" y="0"/>
                      <a:ext cx="4214765" cy="4448326"/>
                    </a:xfrm>
                    <a:prstGeom prst="rect">
                      <a:avLst/>
                    </a:prstGeom>
                  </pic:spPr>
                </pic:pic>
              </a:graphicData>
            </a:graphic>
          </wp:inline>
        </w:drawing>
      </w:r>
    </w:p>
    <w:p w14:paraId="7A28A434" w14:textId="48524B92" w:rsidR="00580CF0" w:rsidRPr="00CC7DF1" w:rsidRDefault="00580CF0" w:rsidP="00580CF0">
      <w:pPr>
        <w:ind w:left="840" w:hanging="840"/>
        <w:jc w:val="center"/>
        <w:rPr>
          <w:rFonts w:ascii="Times New Roman" w:hAnsi="Times New Roman" w:cs="Times New Roman"/>
        </w:rPr>
      </w:pPr>
      <w:r w:rsidRPr="00CC7DF1">
        <w:rPr>
          <w:rFonts w:ascii="Times New Roman" w:hAnsi="Times New Roman" w:cs="Times New Roman"/>
        </w:rPr>
        <w:t>‌</w:t>
      </w:r>
      <w:r w:rsidRPr="00CC7DF1">
        <w:rPr>
          <w:rFonts w:ascii="Times New Roman" w:hAnsi="Times New Roman" w:cs="Times New Roman"/>
          <w:b/>
          <w:bCs/>
          <w:sz w:val="18"/>
          <w:szCs w:val="21"/>
        </w:rPr>
        <w:t>Figure 1. ESM3 Input Parameters</w:t>
      </w:r>
    </w:p>
    <w:p w14:paraId="3E1B4A43" w14:textId="7350B47A"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From Image 1, we can see the input parameters:</w:t>
      </w:r>
    </w:p>
    <w:p w14:paraId="37FCC475" w14:textId="77777777" w:rsidR="003A7DFC" w:rsidRPr="00D63050" w:rsidRDefault="00000000" w:rsidP="00D63050">
      <w:pPr>
        <w:pStyle w:val="a3"/>
        <w:numPr>
          <w:ilvl w:val="0"/>
          <w:numId w:val="12"/>
        </w:numPr>
        <w:ind w:firstLineChars="0"/>
        <w:rPr>
          <w:rFonts w:ascii="Times New Roman" w:hAnsi="Times New Roman" w:cs="Times New Roman"/>
        </w:rPr>
      </w:pPr>
      <w:r w:rsidRPr="00D63050">
        <w:rPr>
          <w:rFonts w:ascii="Times New Roman" w:hAnsi="Times New Roman" w:cs="Times New Roman"/>
        </w:rPr>
        <w:t>Temperature: 0.5</w:t>
      </w:r>
    </w:p>
    <w:p w14:paraId="7709875B" w14:textId="77777777" w:rsidR="003A7DFC" w:rsidRPr="00D63050" w:rsidRDefault="00000000" w:rsidP="00D63050">
      <w:pPr>
        <w:pStyle w:val="a3"/>
        <w:numPr>
          <w:ilvl w:val="0"/>
          <w:numId w:val="12"/>
        </w:numPr>
        <w:ind w:firstLineChars="0"/>
        <w:rPr>
          <w:rFonts w:ascii="Times New Roman" w:hAnsi="Times New Roman" w:cs="Times New Roman"/>
        </w:rPr>
      </w:pPr>
      <w:r w:rsidRPr="00D63050">
        <w:rPr>
          <w:rFonts w:ascii="Times New Roman" w:hAnsi="Times New Roman" w:cs="Times New Roman"/>
        </w:rPr>
        <w:t>Model: esm3-medium-2024-8</w:t>
      </w:r>
    </w:p>
    <w:p w14:paraId="439A9982" w14:textId="77777777" w:rsidR="003A7DFC" w:rsidRPr="00D63050" w:rsidRDefault="00000000" w:rsidP="00D63050">
      <w:pPr>
        <w:pStyle w:val="a3"/>
        <w:numPr>
          <w:ilvl w:val="0"/>
          <w:numId w:val="12"/>
        </w:numPr>
        <w:ind w:firstLineChars="0"/>
        <w:rPr>
          <w:rFonts w:ascii="Times New Roman" w:hAnsi="Times New Roman" w:cs="Times New Roman"/>
        </w:rPr>
      </w:pPr>
      <w:r w:rsidRPr="00D63050">
        <w:rPr>
          <w:rFonts w:ascii="Times New Roman" w:hAnsi="Times New Roman" w:cs="Times New Roman"/>
        </w:rPr>
        <w:t>Output: Sequence</w:t>
      </w:r>
    </w:p>
    <w:p w14:paraId="1CFFD5FD" w14:textId="77777777" w:rsidR="003A7DFC" w:rsidRPr="00D63050" w:rsidRDefault="00000000" w:rsidP="00D63050">
      <w:pPr>
        <w:pStyle w:val="a3"/>
        <w:numPr>
          <w:ilvl w:val="0"/>
          <w:numId w:val="12"/>
        </w:numPr>
        <w:ind w:firstLineChars="0"/>
        <w:rPr>
          <w:rFonts w:ascii="Times New Roman" w:hAnsi="Times New Roman" w:cs="Times New Roman"/>
        </w:rPr>
      </w:pPr>
      <w:r w:rsidRPr="00D63050">
        <w:rPr>
          <w:rFonts w:ascii="Times New Roman" w:hAnsi="Times New Roman" w:cs="Times New Roman"/>
        </w:rPr>
        <w:t>Sequence (Input sequence): 1CLL (retaining some key amino acids)</w:t>
      </w:r>
    </w:p>
    <w:p w14:paraId="1DC10282" w14:textId="77777777" w:rsidR="003A7DFC" w:rsidRPr="00D63050" w:rsidRDefault="00000000" w:rsidP="00D63050">
      <w:pPr>
        <w:pStyle w:val="a3"/>
        <w:numPr>
          <w:ilvl w:val="0"/>
          <w:numId w:val="12"/>
        </w:numPr>
        <w:ind w:firstLineChars="0"/>
        <w:rPr>
          <w:rFonts w:ascii="Times New Roman" w:hAnsi="Times New Roman" w:cs="Times New Roman"/>
        </w:rPr>
      </w:pPr>
      <w:r w:rsidRPr="00D63050">
        <w:rPr>
          <w:rFonts w:ascii="Times New Roman" w:hAnsi="Times New Roman" w:cs="Times New Roman"/>
        </w:rPr>
        <w:t>Function: IPR018247 (EF-hand)</w:t>
      </w:r>
    </w:p>
    <w:p w14:paraId="108A0687"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These parameters indicate that the protein we are generating is a customized protein with EF-</w:t>
      </w:r>
      <w:r w:rsidRPr="00CC7DF1">
        <w:rPr>
          <w:rFonts w:ascii="Times New Roman" w:hAnsi="Times New Roman" w:cs="Times New Roman"/>
        </w:rPr>
        <w:lastRenderedPageBreak/>
        <w:t>hand functionality.</w:t>
      </w:r>
    </w:p>
    <w:p w14:paraId="43AC17D1" w14:textId="0E2E9AEB" w:rsidR="003A7DFC" w:rsidRPr="00CC7DF1" w:rsidRDefault="00000000" w:rsidP="0063014C">
      <w:pPr>
        <w:jc w:val="center"/>
        <w:rPr>
          <w:rFonts w:ascii="Times New Roman" w:hAnsi="Times New Roman" w:cs="Times New Roman"/>
        </w:rPr>
      </w:pPr>
      <w:r w:rsidRPr="00CC7DF1">
        <w:rPr>
          <w:rFonts w:ascii="Times New Roman" w:eastAsia="宋体" w:hAnsi="Times New Roman" w:cs="Times New Roman"/>
          <w:noProof/>
        </w:rPr>
        <w:drawing>
          <wp:inline distT="0" distB="0" distL="114300" distR="114300" wp14:anchorId="6D4F4CBA" wp14:editId="323FD404">
            <wp:extent cx="4770782" cy="3673462"/>
            <wp:effectExtent l="0" t="0" r="0" b="3810"/>
            <wp:docPr id="6" name="图片 6" descr="original_1754810382673_932e79ab1c200efb9b61c6f58b3a6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riginal_1754810382673_932e79ab1c200efb9b61c6f58b3a6adc"/>
                    <pic:cNvPicPr>
                      <a:picLocks noChangeAspect="1"/>
                    </pic:cNvPicPr>
                  </pic:nvPicPr>
                  <pic:blipFill>
                    <a:blip r:embed="rId6"/>
                    <a:stretch>
                      <a:fillRect/>
                    </a:stretch>
                  </pic:blipFill>
                  <pic:spPr>
                    <a:xfrm>
                      <a:off x="0" y="0"/>
                      <a:ext cx="4776470" cy="3677842"/>
                    </a:xfrm>
                    <a:prstGeom prst="rect">
                      <a:avLst/>
                    </a:prstGeom>
                  </pic:spPr>
                </pic:pic>
              </a:graphicData>
            </a:graphic>
          </wp:inline>
        </w:drawing>
      </w:r>
    </w:p>
    <w:p w14:paraId="3740A8DD" w14:textId="77777777" w:rsidR="00580CF0" w:rsidRPr="00CC7DF1" w:rsidRDefault="00000000" w:rsidP="0063014C">
      <w:pPr>
        <w:jc w:val="center"/>
        <w:rPr>
          <w:rFonts w:ascii="Times New Roman" w:hAnsi="Times New Roman" w:cs="Times New Roman"/>
        </w:rPr>
      </w:pPr>
      <w:r w:rsidRPr="00CC7DF1">
        <w:rPr>
          <w:rFonts w:ascii="Times New Roman" w:eastAsia="宋体" w:hAnsi="Times New Roman" w:cs="Times New Roman"/>
          <w:noProof/>
        </w:rPr>
        <w:drawing>
          <wp:inline distT="0" distB="0" distL="114300" distR="114300" wp14:anchorId="1D1A45A4" wp14:editId="6233504C">
            <wp:extent cx="4635610" cy="715362"/>
            <wp:effectExtent l="0" t="0" r="0" b="8890"/>
            <wp:docPr id="7" name="图片 7" descr="original_1754810398439_0465cd305437285b62b6e8033fefd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riginal_1754810398439_0465cd305437285b62b6e8033fefd57c"/>
                    <pic:cNvPicPr>
                      <a:picLocks noChangeAspect="1"/>
                    </pic:cNvPicPr>
                  </pic:nvPicPr>
                  <pic:blipFill>
                    <a:blip r:embed="rId7"/>
                    <a:stretch>
                      <a:fillRect/>
                    </a:stretch>
                  </pic:blipFill>
                  <pic:spPr>
                    <a:xfrm>
                      <a:off x="0" y="0"/>
                      <a:ext cx="4650327" cy="717633"/>
                    </a:xfrm>
                    <a:prstGeom prst="rect">
                      <a:avLst/>
                    </a:prstGeom>
                  </pic:spPr>
                </pic:pic>
              </a:graphicData>
            </a:graphic>
          </wp:inline>
        </w:drawing>
      </w:r>
    </w:p>
    <w:p w14:paraId="1D138209" w14:textId="04C00667" w:rsidR="00580CF0" w:rsidRPr="00CC7DF1" w:rsidRDefault="00580CF0" w:rsidP="00580CF0">
      <w:pPr>
        <w:jc w:val="center"/>
        <w:rPr>
          <w:rFonts w:ascii="Times New Roman" w:hAnsi="Times New Roman" w:cs="Times New Roman"/>
          <w:b/>
          <w:bCs/>
          <w:sz w:val="18"/>
          <w:szCs w:val="21"/>
        </w:rPr>
      </w:pPr>
      <w:r w:rsidRPr="00CC7DF1">
        <w:rPr>
          <w:rFonts w:ascii="Times New Roman" w:hAnsi="Times New Roman" w:cs="Times New Roman"/>
          <w:b/>
          <w:bCs/>
          <w:sz w:val="18"/>
          <w:szCs w:val="21"/>
        </w:rPr>
        <w:t>Figure 2. ESM3 Generated Sequences and Confidence Scores</w:t>
      </w:r>
    </w:p>
    <w:p w14:paraId="41CB4F88" w14:textId="77777777" w:rsidR="00580CF0" w:rsidRPr="00CC7DF1" w:rsidRDefault="00580CF0">
      <w:pPr>
        <w:rPr>
          <w:rFonts w:ascii="Times New Roman" w:hAnsi="Times New Roman" w:cs="Times New Roman"/>
        </w:rPr>
      </w:pPr>
    </w:p>
    <w:p w14:paraId="18A50FA3" w14:textId="3B826CF8" w:rsidR="00580CF0" w:rsidRDefault="00580CF0" w:rsidP="00D63050">
      <w:pPr>
        <w:ind w:firstLine="420"/>
        <w:rPr>
          <w:rFonts w:ascii="Times New Roman" w:hAnsi="Times New Roman" w:cs="Times New Roman"/>
        </w:rPr>
      </w:pPr>
      <w:r w:rsidRPr="00CC7DF1">
        <w:rPr>
          <w:rFonts w:ascii="Times New Roman" w:hAnsi="Times New Roman" w:cs="Times New Roman"/>
        </w:rPr>
        <w:t xml:space="preserve">The sequence generated by ESM3 has a confidence score of 0.91 and a </w:t>
      </w:r>
      <w:proofErr w:type="spellStart"/>
      <w:r w:rsidRPr="00CC7DF1">
        <w:rPr>
          <w:rFonts w:ascii="Times New Roman" w:hAnsi="Times New Roman" w:cs="Times New Roman"/>
        </w:rPr>
        <w:t>pTM</w:t>
      </w:r>
      <w:proofErr w:type="spellEnd"/>
      <w:r w:rsidRPr="00CC7DF1">
        <w:rPr>
          <w:rFonts w:ascii="Times New Roman" w:hAnsi="Times New Roman" w:cs="Times New Roman"/>
        </w:rPr>
        <w:t xml:space="preserve"> of 0.57, achieving a good balance between conservation and innovation. Setting the temperature parameter to 0.5 ensured high similarity to the template 1CLL, while 100% conservation of the critical calcium ion binding sites (E/D coordination residues) guaranteed essential functionality. Sequence innovation was primarily manifested in non-critical regions, such as flexible linkers and surface-exposed areas. This "core-conserved, periphery-variable" pattern maintained structural stability while providing potential for functional diversity. The </w:t>
      </w:r>
      <w:proofErr w:type="spellStart"/>
      <w:r w:rsidRPr="00CC7DF1">
        <w:rPr>
          <w:rFonts w:ascii="Times New Roman" w:hAnsi="Times New Roman" w:cs="Times New Roman"/>
        </w:rPr>
        <w:t>pTM</w:t>
      </w:r>
      <w:proofErr w:type="spellEnd"/>
      <w:r w:rsidRPr="00CC7DF1">
        <w:rPr>
          <w:rFonts w:ascii="Times New Roman" w:hAnsi="Times New Roman" w:cs="Times New Roman"/>
        </w:rPr>
        <w:t xml:space="preserve"> score of 0.57 indicates that the generated sequence exhibits high overlap with the distribution of natural EF-hand proteins in conformational space, validating the effectiveness of the generation strategy.</w:t>
      </w:r>
    </w:p>
    <w:p w14:paraId="3C183DB9" w14:textId="77777777" w:rsidR="002250A5" w:rsidRDefault="002250A5">
      <w:pPr>
        <w:rPr>
          <w:rFonts w:ascii="Times New Roman" w:hAnsi="Times New Roman" w:cs="Times New Roman"/>
        </w:rPr>
      </w:pPr>
    </w:p>
    <w:p w14:paraId="781D0884" w14:textId="77777777" w:rsidR="002250A5" w:rsidRDefault="002250A5">
      <w:pPr>
        <w:rPr>
          <w:rFonts w:ascii="Times New Roman" w:hAnsi="Times New Roman" w:cs="Times New Roman"/>
        </w:rPr>
      </w:pPr>
      <w:r w:rsidRPr="002250A5">
        <w:rPr>
          <w:rFonts w:ascii="Times New Roman" w:hAnsi="Times New Roman" w:cs="Times New Roman"/>
        </w:rPr>
        <w:t>‌</w:t>
      </w:r>
      <w:r w:rsidRPr="002250A5">
        <w:rPr>
          <w:rFonts w:ascii="Times New Roman" w:hAnsi="Times New Roman" w:cs="Times New Roman"/>
          <w:b/>
          <w:bCs/>
        </w:rPr>
        <w:t>3.2 Structural Validation Results by AlphaFold3</w:t>
      </w:r>
      <w:r w:rsidRPr="002250A5">
        <w:rPr>
          <w:rFonts w:ascii="Times New Roman" w:hAnsi="Times New Roman" w:cs="Times New Roman"/>
        </w:rPr>
        <w:t>‌</w:t>
      </w:r>
    </w:p>
    <w:p w14:paraId="7C25E646" w14:textId="77777777" w:rsidR="00FC7A47" w:rsidRDefault="00FC7A47">
      <w:pPr>
        <w:rPr>
          <w:rFonts w:ascii="Times New Roman" w:hAnsi="Times New Roman" w:cs="Times New Roman"/>
        </w:rPr>
      </w:pPr>
    </w:p>
    <w:p w14:paraId="13AF410E" w14:textId="49FC88E8" w:rsidR="002250A5" w:rsidRPr="00CC7DF1" w:rsidRDefault="002250A5" w:rsidP="00D63050">
      <w:pPr>
        <w:ind w:firstLine="420"/>
        <w:rPr>
          <w:rFonts w:ascii="Times New Roman" w:hAnsi="Times New Roman" w:cs="Times New Roman" w:hint="eastAsia"/>
        </w:rPr>
      </w:pPr>
      <w:r w:rsidRPr="002250A5">
        <w:rPr>
          <w:rFonts w:ascii="Times New Roman" w:hAnsi="Times New Roman" w:cs="Times New Roman"/>
        </w:rPr>
        <w:t>Structural predictions of the generated protein sequences yielded the following key findings</w:t>
      </w:r>
      <w:r>
        <w:rPr>
          <w:rFonts w:ascii="Times New Roman" w:hAnsi="Times New Roman" w:cs="Times New Roman" w:hint="eastAsia"/>
        </w:rPr>
        <w:t>：</w:t>
      </w:r>
    </w:p>
    <w:p w14:paraId="645FB8D2" w14:textId="4165CAC6" w:rsidR="00580CF0" w:rsidRPr="00CC7DF1" w:rsidRDefault="00580CF0" w:rsidP="0063014C">
      <w:pPr>
        <w:jc w:val="center"/>
        <w:rPr>
          <w:rFonts w:ascii="Times New Roman" w:hAnsi="Times New Roman" w:cs="Times New Roman"/>
        </w:rPr>
      </w:pPr>
      <w:r w:rsidRPr="00CC7DF1">
        <w:rPr>
          <w:rFonts w:ascii="Times New Roman" w:hAnsi="Times New Roman" w:cs="Times New Roman"/>
          <w:noProof/>
        </w:rPr>
        <w:lastRenderedPageBreak/>
        <w:drawing>
          <wp:inline distT="0" distB="0" distL="114300" distR="114300" wp14:anchorId="7920DFAC" wp14:editId="2496783F">
            <wp:extent cx="4492487" cy="2613988"/>
            <wp:effectExtent l="0" t="0" r="3810" b="0"/>
            <wp:docPr id="4" name="图片 4" descr="original_1754728820535_bebcb2da55b793fc8bf6c0576c819c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riginal_1754728820535_bebcb2da55b793fc8bf6c0576c819c9d"/>
                    <pic:cNvPicPr>
                      <a:picLocks noChangeAspect="1"/>
                    </pic:cNvPicPr>
                  </pic:nvPicPr>
                  <pic:blipFill>
                    <a:blip r:embed="rId8"/>
                    <a:stretch>
                      <a:fillRect/>
                    </a:stretch>
                  </pic:blipFill>
                  <pic:spPr>
                    <a:xfrm>
                      <a:off x="0" y="0"/>
                      <a:ext cx="4499249" cy="2617922"/>
                    </a:xfrm>
                    <a:prstGeom prst="rect">
                      <a:avLst/>
                    </a:prstGeom>
                  </pic:spPr>
                </pic:pic>
              </a:graphicData>
            </a:graphic>
          </wp:inline>
        </w:drawing>
      </w:r>
    </w:p>
    <w:p w14:paraId="7108CBBA" w14:textId="5841F04E" w:rsidR="00580CF0" w:rsidRPr="00CC7DF1" w:rsidRDefault="00580CF0" w:rsidP="00580CF0">
      <w:pPr>
        <w:jc w:val="center"/>
        <w:rPr>
          <w:rFonts w:ascii="Times New Roman" w:hAnsi="Times New Roman" w:cs="Times New Roman"/>
        </w:rPr>
      </w:pPr>
      <w:r w:rsidRPr="00CC7DF1">
        <w:rPr>
          <w:rFonts w:ascii="Times New Roman" w:hAnsi="Times New Roman" w:cs="Times New Roman"/>
        </w:rPr>
        <w:t>‌</w:t>
      </w:r>
      <w:r w:rsidRPr="00CC7DF1">
        <w:rPr>
          <w:rFonts w:ascii="Times New Roman" w:hAnsi="Times New Roman" w:cs="Times New Roman"/>
          <w:b/>
          <w:bCs/>
          <w:sz w:val="18"/>
          <w:szCs w:val="21"/>
        </w:rPr>
        <w:t xml:space="preserve">Figure 3. </w:t>
      </w:r>
      <w:proofErr w:type="spellStart"/>
      <w:r w:rsidRPr="00CC7DF1">
        <w:rPr>
          <w:rFonts w:ascii="Times New Roman" w:hAnsi="Times New Roman" w:cs="Times New Roman"/>
          <w:b/>
          <w:bCs/>
          <w:sz w:val="18"/>
          <w:szCs w:val="21"/>
        </w:rPr>
        <w:t>Alphafold</w:t>
      </w:r>
      <w:proofErr w:type="spellEnd"/>
      <w:r w:rsidRPr="00CC7DF1">
        <w:rPr>
          <w:rFonts w:ascii="Times New Roman" w:hAnsi="Times New Roman" w:cs="Times New Roman"/>
          <w:b/>
          <w:bCs/>
          <w:sz w:val="18"/>
          <w:szCs w:val="21"/>
        </w:rPr>
        <w:t>-Predicted Structure for the Sequence</w:t>
      </w:r>
    </w:p>
    <w:p w14:paraId="2D563B80" w14:textId="77777777" w:rsidR="00580CF0" w:rsidRPr="00CC7DF1" w:rsidRDefault="00580CF0">
      <w:pPr>
        <w:rPr>
          <w:rFonts w:ascii="Times New Roman" w:hAnsi="Times New Roman" w:cs="Times New Roman"/>
        </w:rPr>
      </w:pPr>
    </w:p>
    <w:p w14:paraId="0623BF4D" w14:textId="048A9958"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 xml:space="preserve">From </w:t>
      </w:r>
      <w:r w:rsidR="002250A5" w:rsidRPr="002250A5">
        <w:rPr>
          <w:rFonts w:ascii="Times New Roman" w:hAnsi="Times New Roman" w:cs="Times New Roman"/>
        </w:rPr>
        <w:t>Figure</w:t>
      </w:r>
      <w:r w:rsidRPr="00CC7DF1">
        <w:rPr>
          <w:rFonts w:ascii="Times New Roman" w:hAnsi="Times New Roman" w:cs="Times New Roman"/>
        </w:rPr>
        <w:t xml:space="preserve"> 3, we can see the following key information:</w:t>
      </w:r>
      <w:r w:rsidR="00D63050">
        <w:rPr>
          <w:rFonts w:ascii="Times New Roman" w:hAnsi="Times New Roman" w:cs="Times New Roman" w:hint="eastAsia"/>
        </w:rPr>
        <w:t xml:space="preserve"> </w:t>
      </w:r>
      <w:proofErr w:type="gramStart"/>
      <w:r w:rsidR="00D63050">
        <w:rPr>
          <w:rFonts w:ascii="Times New Roman" w:hAnsi="Times New Roman" w:cs="Times New Roman" w:hint="eastAsia"/>
        </w:rPr>
        <w:t>1)</w:t>
      </w:r>
      <w:proofErr w:type="spellStart"/>
      <w:r w:rsidRPr="00CC7DF1">
        <w:rPr>
          <w:rFonts w:ascii="Times New Roman" w:hAnsi="Times New Roman" w:cs="Times New Roman"/>
        </w:rPr>
        <w:t>pLDDT</w:t>
      </w:r>
      <w:proofErr w:type="spellEnd"/>
      <w:proofErr w:type="gramEnd"/>
      <w:r w:rsidRPr="00CC7DF1">
        <w:rPr>
          <w:rFonts w:ascii="Times New Roman" w:hAnsi="Times New Roman" w:cs="Times New Roman"/>
        </w:rPr>
        <w:t xml:space="preserve"> Confidence Distribution</w:t>
      </w:r>
      <w:r w:rsidR="00D63050">
        <w:rPr>
          <w:rFonts w:ascii="Times New Roman" w:hAnsi="Times New Roman" w:cs="Times New Roman" w:hint="eastAsia"/>
        </w:rPr>
        <w:t>.</w:t>
      </w:r>
      <w:proofErr w:type="gramStart"/>
      <w:r w:rsidR="00D63050">
        <w:rPr>
          <w:rFonts w:ascii="Times New Roman" w:hAnsi="Times New Roman" w:cs="Times New Roman" w:hint="eastAsia"/>
        </w:rPr>
        <w:t>2)</w:t>
      </w:r>
      <w:r w:rsidRPr="00CC7DF1">
        <w:rPr>
          <w:rFonts w:ascii="Times New Roman" w:hAnsi="Times New Roman" w:cs="Times New Roman"/>
        </w:rPr>
        <w:t>The</w:t>
      </w:r>
      <w:proofErr w:type="gramEnd"/>
      <w:r w:rsidRPr="00CC7DF1">
        <w:rPr>
          <w:rFonts w:ascii="Times New Roman" w:hAnsi="Times New Roman" w:cs="Times New Roman"/>
        </w:rPr>
        <w:t xml:space="preserve"> predicted confidence of the protein structure is divided into four levels:</w:t>
      </w:r>
    </w:p>
    <w:p w14:paraId="246EA792" w14:textId="77777777" w:rsidR="003A7DFC" w:rsidRPr="00D74020" w:rsidRDefault="00000000" w:rsidP="00D74020">
      <w:pPr>
        <w:pStyle w:val="a3"/>
        <w:numPr>
          <w:ilvl w:val="0"/>
          <w:numId w:val="11"/>
        </w:numPr>
        <w:ind w:firstLineChars="0"/>
        <w:rPr>
          <w:rFonts w:ascii="Times New Roman" w:hAnsi="Times New Roman" w:cs="Times New Roman"/>
        </w:rPr>
      </w:pPr>
      <w:r w:rsidRPr="00D74020">
        <w:rPr>
          <w:rFonts w:ascii="Times New Roman" w:hAnsi="Times New Roman" w:cs="Times New Roman"/>
        </w:rPr>
        <w:t>Very high (dark blue) (pLDDT &gt; 90): ~25% of the region (e.g., N-terminal residues 1-38)</w:t>
      </w:r>
    </w:p>
    <w:p w14:paraId="441F412A" w14:textId="77777777" w:rsidR="003A7DFC" w:rsidRPr="00D74020" w:rsidRDefault="00000000" w:rsidP="00D74020">
      <w:pPr>
        <w:pStyle w:val="a3"/>
        <w:numPr>
          <w:ilvl w:val="0"/>
          <w:numId w:val="11"/>
        </w:numPr>
        <w:ind w:firstLineChars="0"/>
        <w:rPr>
          <w:rFonts w:ascii="Times New Roman" w:hAnsi="Times New Roman" w:cs="Times New Roman"/>
        </w:rPr>
      </w:pPr>
      <w:r w:rsidRPr="00D74020">
        <w:rPr>
          <w:rFonts w:ascii="Times New Roman" w:hAnsi="Times New Roman" w:cs="Times New Roman"/>
        </w:rPr>
        <w:t>Confident (light blue) (70-90): Mainly covering residues 76-152</w:t>
      </w:r>
    </w:p>
    <w:p w14:paraId="7E13B9C7" w14:textId="77777777" w:rsidR="003A7DFC" w:rsidRPr="00D74020" w:rsidRDefault="00000000" w:rsidP="00D74020">
      <w:pPr>
        <w:pStyle w:val="a3"/>
        <w:numPr>
          <w:ilvl w:val="0"/>
          <w:numId w:val="11"/>
        </w:numPr>
        <w:ind w:firstLineChars="0"/>
        <w:rPr>
          <w:rFonts w:ascii="Times New Roman" w:hAnsi="Times New Roman" w:cs="Times New Roman"/>
        </w:rPr>
      </w:pPr>
      <w:r w:rsidRPr="00D74020">
        <w:rPr>
          <w:rFonts w:ascii="Times New Roman" w:hAnsi="Times New Roman" w:cs="Times New Roman"/>
        </w:rPr>
        <w:t xml:space="preserve">Low (50-70) (yellow) and </w:t>
      </w:r>
      <w:proofErr w:type="gramStart"/>
      <w:r w:rsidRPr="00D74020">
        <w:rPr>
          <w:rFonts w:ascii="Times New Roman" w:hAnsi="Times New Roman" w:cs="Times New Roman"/>
        </w:rPr>
        <w:t>Very</w:t>
      </w:r>
      <w:proofErr w:type="gramEnd"/>
      <w:r w:rsidRPr="00D74020">
        <w:rPr>
          <w:rFonts w:ascii="Times New Roman" w:hAnsi="Times New Roman" w:cs="Times New Roman"/>
        </w:rPr>
        <w:t xml:space="preserve"> low (&lt;50): Scattered distribution in the C-terminal region (residues 152-190)</w:t>
      </w:r>
    </w:p>
    <w:p w14:paraId="74BAA773" w14:textId="511E77E0"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 xml:space="preserve">The EF-hand structure can be observed and is very similar to the key regions in the image generated by </w:t>
      </w:r>
      <w:proofErr w:type="spellStart"/>
      <w:r w:rsidRPr="00CC7DF1">
        <w:rPr>
          <w:rFonts w:ascii="Times New Roman" w:hAnsi="Times New Roman" w:cs="Times New Roman"/>
        </w:rPr>
        <w:t>ESM.These</w:t>
      </w:r>
      <w:proofErr w:type="spellEnd"/>
      <w:r w:rsidRPr="00CC7DF1">
        <w:rPr>
          <w:rFonts w:ascii="Times New Roman" w:hAnsi="Times New Roman" w:cs="Times New Roman"/>
        </w:rPr>
        <w:t xml:space="preserve"> observations </w:t>
      </w:r>
      <w:proofErr w:type="spellStart"/>
      <w:proofErr w:type="gramStart"/>
      <w:r w:rsidRPr="00CC7DF1">
        <w:rPr>
          <w:rFonts w:ascii="Times New Roman" w:hAnsi="Times New Roman" w:cs="Times New Roman"/>
        </w:rPr>
        <w:t>indicate:The</w:t>
      </w:r>
      <w:proofErr w:type="spellEnd"/>
      <w:proofErr w:type="gramEnd"/>
      <w:r w:rsidRPr="00CC7DF1">
        <w:rPr>
          <w:rFonts w:ascii="Times New Roman" w:hAnsi="Times New Roman" w:cs="Times New Roman"/>
        </w:rPr>
        <w:t xml:space="preserve"> N-terminal domain (residues 1-76) of this protein has high predicted reliability and may be a conserved functional region (such as the EF-hand motif).</w:t>
      </w:r>
    </w:p>
    <w:p w14:paraId="37B6DC0A" w14:textId="77777777" w:rsidR="003A7DFC" w:rsidRDefault="00000000">
      <w:pPr>
        <w:rPr>
          <w:rFonts w:ascii="Times New Roman" w:hAnsi="Times New Roman" w:cs="Times New Roman"/>
        </w:rPr>
      </w:pPr>
      <w:r w:rsidRPr="00CC7DF1">
        <w:rPr>
          <w:rFonts w:ascii="Times New Roman" w:hAnsi="Times New Roman" w:cs="Times New Roman"/>
        </w:rPr>
        <w:t>From this, we conclude that the sequence generated by the ESM3 model has high confidence and possesses the corresponding structure.</w:t>
      </w:r>
    </w:p>
    <w:p w14:paraId="7CE70130" w14:textId="77777777" w:rsidR="002250A5" w:rsidRDefault="002250A5">
      <w:pPr>
        <w:rPr>
          <w:rFonts w:ascii="Times New Roman" w:hAnsi="Times New Roman" w:cs="Times New Roman"/>
        </w:rPr>
      </w:pPr>
    </w:p>
    <w:p w14:paraId="44A3586F" w14:textId="77777777" w:rsidR="002250A5" w:rsidRDefault="002250A5">
      <w:pPr>
        <w:rPr>
          <w:rFonts w:ascii="Times New Roman" w:hAnsi="Times New Roman" w:cs="Times New Roman"/>
        </w:rPr>
      </w:pPr>
      <w:r w:rsidRPr="002250A5">
        <w:rPr>
          <w:rFonts w:ascii="Times New Roman" w:hAnsi="Times New Roman" w:cs="Times New Roman"/>
        </w:rPr>
        <w:t>‌</w:t>
      </w:r>
      <w:r w:rsidRPr="002250A5">
        <w:rPr>
          <w:rFonts w:ascii="Times New Roman" w:hAnsi="Times New Roman" w:cs="Times New Roman"/>
          <w:b/>
          <w:bCs/>
        </w:rPr>
        <w:t xml:space="preserve">3.3 Functional Prediction Outcomes from </w:t>
      </w:r>
      <w:proofErr w:type="spellStart"/>
      <w:r w:rsidRPr="002250A5">
        <w:rPr>
          <w:rFonts w:ascii="Times New Roman" w:hAnsi="Times New Roman" w:cs="Times New Roman"/>
          <w:b/>
          <w:bCs/>
        </w:rPr>
        <w:t>DeepGO</w:t>
      </w:r>
      <w:proofErr w:type="spellEnd"/>
      <w:r w:rsidRPr="002250A5">
        <w:rPr>
          <w:rFonts w:ascii="Times New Roman" w:hAnsi="Times New Roman" w:cs="Times New Roman"/>
        </w:rPr>
        <w:t>‌</w:t>
      </w:r>
    </w:p>
    <w:p w14:paraId="7DFED544" w14:textId="77777777" w:rsidR="00FC7A47" w:rsidRDefault="00FC7A47">
      <w:pPr>
        <w:rPr>
          <w:rFonts w:ascii="Times New Roman" w:hAnsi="Times New Roman" w:cs="Times New Roman"/>
        </w:rPr>
      </w:pPr>
    </w:p>
    <w:p w14:paraId="4A2EFA29" w14:textId="07117ADE" w:rsidR="002250A5" w:rsidRPr="00CC7DF1" w:rsidRDefault="002250A5" w:rsidP="00D63050">
      <w:pPr>
        <w:ind w:firstLine="420"/>
        <w:rPr>
          <w:rFonts w:ascii="Times New Roman" w:hAnsi="Times New Roman" w:cs="Times New Roman" w:hint="eastAsia"/>
        </w:rPr>
      </w:pPr>
      <w:r w:rsidRPr="002250A5">
        <w:rPr>
          <w:rFonts w:ascii="Times New Roman" w:hAnsi="Times New Roman" w:cs="Times New Roman"/>
        </w:rPr>
        <w:t>Functional annotation analysis revealed the biological properties of the synthesized proteins.</w:t>
      </w:r>
    </w:p>
    <w:p w14:paraId="0CE83325" w14:textId="77777777" w:rsidR="00580CF0" w:rsidRPr="00CC7DF1" w:rsidRDefault="00000000" w:rsidP="00580CF0">
      <w:pPr>
        <w:jc w:val="center"/>
        <w:rPr>
          <w:rFonts w:ascii="Times New Roman" w:hAnsi="Times New Roman" w:cs="Times New Roman"/>
        </w:rPr>
      </w:pPr>
      <w:r w:rsidRPr="00CC7DF1">
        <w:rPr>
          <w:rFonts w:ascii="Times New Roman" w:eastAsia="宋体" w:hAnsi="Times New Roman" w:cs="Times New Roman"/>
          <w:noProof/>
        </w:rPr>
        <w:drawing>
          <wp:inline distT="0" distB="0" distL="114300" distR="114300" wp14:anchorId="3C416567" wp14:editId="7E871EE8">
            <wp:extent cx="3951798" cy="2067109"/>
            <wp:effectExtent l="0" t="0" r="0" b="9525"/>
            <wp:docPr id="5" name="图片 5" descr="original_1754728953488_fe9eac98168fda5ce50410f6800d7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iginal_1754728953488_fe9eac98168fda5ce50410f6800d7b3e"/>
                    <pic:cNvPicPr>
                      <a:picLocks noChangeAspect="1"/>
                    </pic:cNvPicPr>
                  </pic:nvPicPr>
                  <pic:blipFill>
                    <a:blip r:embed="rId9"/>
                    <a:stretch>
                      <a:fillRect/>
                    </a:stretch>
                  </pic:blipFill>
                  <pic:spPr>
                    <a:xfrm>
                      <a:off x="0" y="0"/>
                      <a:ext cx="3958017" cy="2070362"/>
                    </a:xfrm>
                    <a:prstGeom prst="rect">
                      <a:avLst/>
                    </a:prstGeom>
                  </pic:spPr>
                </pic:pic>
              </a:graphicData>
            </a:graphic>
          </wp:inline>
        </w:drawing>
      </w:r>
    </w:p>
    <w:p w14:paraId="419FC9B1" w14:textId="5F6CB003" w:rsidR="00580CF0" w:rsidRPr="00CC7DF1" w:rsidRDefault="00CC7DF1" w:rsidP="00580CF0">
      <w:pPr>
        <w:jc w:val="center"/>
        <w:rPr>
          <w:rFonts w:ascii="Times New Roman" w:hAnsi="Times New Roman" w:cs="Times New Roman"/>
          <w:b/>
          <w:bCs/>
          <w:sz w:val="18"/>
          <w:szCs w:val="21"/>
        </w:rPr>
      </w:pPr>
      <w:r w:rsidRPr="00CC7DF1">
        <w:rPr>
          <w:rFonts w:ascii="Times New Roman" w:hAnsi="Times New Roman" w:cs="Times New Roman"/>
          <w:b/>
          <w:bCs/>
          <w:sz w:val="18"/>
          <w:szCs w:val="21"/>
        </w:rPr>
        <w:t xml:space="preserve">Figure 4. Sequence Prediction Functionality in </w:t>
      </w:r>
      <w:proofErr w:type="spellStart"/>
      <w:r w:rsidRPr="00CC7DF1">
        <w:rPr>
          <w:rFonts w:ascii="Times New Roman" w:hAnsi="Times New Roman" w:cs="Times New Roman"/>
          <w:b/>
          <w:bCs/>
          <w:sz w:val="18"/>
          <w:szCs w:val="21"/>
        </w:rPr>
        <w:t>DeepGO</w:t>
      </w:r>
      <w:proofErr w:type="spellEnd"/>
    </w:p>
    <w:p w14:paraId="7516B2C7" w14:textId="060CBD66"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lastRenderedPageBreak/>
        <w:t xml:space="preserve">From </w:t>
      </w:r>
      <w:r w:rsidR="002250A5" w:rsidRPr="002250A5">
        <w:rPr>
          <w:rFonts w:ascii="Times New Roman" w:hAnsi="Times New Roman" w:cs="Times New Roman"/>
        </w:rPr>
        <w:t>Figure</w:t>
      </w:r>
      <w:r w:rsidRPr="00CC7DF1">
        <w:rPr>
          <w:rFonts w:ascii="Times New Roman" w:hAnsi="Times New Roman" w:cs="Times New Roman"/>
        </w:rPr>
        <w:t xml:space="preserve"> 4, we can see a set of experimental annotation data for proteins with similar sequences, listing five proteins and their corresponding Bitscore values. CALM_WHEAT has the highest Bitscore (160.0), CALM_DICDI has the lowest (153.0), while CALM3_ARATH, CALM6_ARATH, and CALM2_ARATH have the same </w:t>
      </w:r>
      <w:proofErr w:type="spellStart"/>
      <w:r w:rsidRPr="00CC7DF1">
        <w:rPr>
          <w:rFonts w:ascii="Times New Roman" w:hAnsi="Times New Roman" w:cs="Times New Roman"/>
        </w:rPr>
        <w:t>Bitscore</w:t>
      </w:r>
      <w:proofErr w:type="spellEnd"/>
      <w:r w:rsidRPr="00CC7DF1">
        <w:rPr>
          <w:rFonts w:ascii="Times New Roman" w:hAnsi="Times New Roman" w:cs="Times New Roman"/>
        </w:rPr>
        <w:t xml:space="preserve"> (158.0</w:t>
      </w:r>
      <w:proofErr w:type="gramStart"/>
      <w:r w:rsidRPr="00CC7DF1">
        <w:rPr>
          <w:rFonts w:ascii="Times New Roman" w:hAnsi="Times New Roman" w:cs="Times New Roman"/>
        </w:rPr>
        <w:t>).This</w:t>
      </w:r>
      <w:proofErr w:type="gramEnd"/>
      <w:r w:rsidRPr="00CC7DF1">
        <w:rPr>
          <w:rFonts w:ascii="Times New Roman" w:hAnsi="Times New Roman" w:cs="Times New Roman"/>
        </w:rPr>
        <w:t xml:space="preserve"> indicates that our generated protein has the structure and function of an EF-hand, and it is most similar to CALM_WHEAT.</w:t>
      </w:r>
    </w:p>
    <w:p w14:paraId="02D582CB" w14:textId="77777777" w:rsidR="003A7DFC" w:rsidRPr="00CC7DF1" w:rsidRDefault="00000000">
      <w:pPr>
        <w:rPr>
          <w:rFonts w:ascii="Times New Roman" w:hAnsi="Times New Roman" w:cs="Times New Roman"/>
        </w:rPr>
      </w:pPr>
      <w:r w:rsidRPr="00CC7DF1">
        <w:rPr>
          <w:rFonts w:ascii="Times New Roman" w:hAnsi="Times New Roman" w:cs="Times New Roman"/>
        </w:rPr>
        <w:t>From this, we conclude that we have generated a protein, not found in nature, with customized functionality, based on 1CLL.</w:t>
      </w:r>
    </w:p>
    <w:p w14:paraId="54075B05" w14:textId="77777777" w:rsidR="003A7DFC" w:rsidRPr="00CC7DF1" w:rsidRDefault="003A7DFC">
      <w:pPr>
        <w:rPr>
          <w:rFonts w:ascii="Times New Roman" w:hAnsi="Times New Roman" w:cs="Times New Roman"/>
        </w:rPr>
      </w:pPr>
    </w:p>
    <w:p w14:paraId="393BAE47" w14:textId="77777777" w:rsidR="003A7DFC" w:rsidRPr="00CC7DF1" w:rsidRDefault="00000000">
      <w:pPr>
        <w:rPr>
          <w:rFonts w:ascii="Times New Roman" w:hAnsi="Times New Roman" w:cs="Times New Roman"/>
          <w:b/>
          <w:bCs/>
          <w:sz w:val="24"/>
          <w:szCs w:val="32"/>
        </w:rPr>
      </w:pPr>
      <w:r w:rsidRPr="00CC7DF1">
        <w:rPr>
          <w:rFonts w:ascii="Times New Roman" w:hAnsi="Times New Roman" w:cs="Times New Roman"/>
          <w:b/>
          <w:bCs/>
          <w:sz w:val="24"/>
          <w:szCs w:val="32"/>
        </w:rPr>
        <w:t>4. Summary and Outlook</w:t>
      </w:r>
    </w:p>
    <w:p w14:paraId="4199B402" w14:textId="77777777" w:rsidR="003A7DFC" w:rsidRPr="00CC7DF1" w:rsidRDefault="003A7DFC">
      <w:pPr>
        <w:rPr>
          <w:rFonts w:ascii="Times New Roman" w:hAnsi="Times New Roman" w:cs="Times New Roman"/>
        </w:rPr>
      </w:pPr>
    </w:p>
    <w:p w14:paraId="409B7EE1"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This study systematically evaluated the performance differences of deep learning models (such as ESM3, AlphaFold3) in EF-hand protein design and explored strategies for multi-tool collaborative optimization. Focusing on the EF-hand, a critical calcium-binding domain, the research employed ESM3 for sequence generation and optimization, combined with AlphaFold3 for structure validation, and utilized DeepGO for function prediction, constructing a full-process design framework from sequence to function. Experimental data indicate that the EF-hand variants generated by ESM3 (such as esmGFP) achieved functionality comparable to natural proteins while maintaining low sequence similarity (78.4%). However, the study still has limitations: firstly, experimental validation of the generated proteins has not been fully conducted; secondly, stability design for extreme environments (e.g., high temperature) still requires optimization.</w:t>
      </w:r>
    </w:p>
    <w:p w14:paraId="285F4286" w14:textId="77777777" w:rsidR="003A7DFC" w:rsidRPr="00CC7DF1" w:rsidRDefault="003A7DFC">
      <w:pPr>
        <w:rPr>
          <w:rFonts w:ascii="Times New Roman" w:hAnsi="Times New Roman" w:cs="Times New Roman"/>
        </w:rPr>
      </w:pPr>
    </w:p>
    <w:p w14:paraId="6987DEC7"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The theoretical value of this research lies in deepening the understanding of the principles of AI-driven protein design. Its practical significance is reflected in providing a new technical route for synthetic biology and protein engineering. Future development trends will exhibit three characteristics: first, continuous innovation in model architectures, such as the integration of geometric deep learning and diffusion models; second, the intellectualization of the Design-Build-Test-Learn (DBTL) cycle; third, the enhancement of multi-scale simulation capabilities. Specific suggested research directions include: 1) Developing hybrid models incorporating physical principles to improve the interpretability of designs; 2) Establishing standardized evaluation systems to enable comparability between different studies; 3) Exploring methods for encoding and designing non-canonical amino acids; 4) Strengthening wet-lab validation to establish more comprehensive feedback mechanisms. These breakthroughs will not only promote progress in basic research but also bring revolutionary applications to fields such as biomedicine and industrial enzyme engineering. With the continuous development of technology, AI-assisted protein design is expected to achieve a leap from "imitating nature" to "transcending nature," opening up new research paradigms for life sciences.</w:t>
      </w:r>
    </w:p>
    <w:p w14:paraId="1C7A58CE" w14:textId="77777777" w:rsidR="003A7DFC" w:rsidRPr="00CC7DF1" w:rsidRDefault="003A7DFC">
      <w:pPr>
        <w:rPr>
          <w:rFonts w:ascii="Times New Roman" w:hAnsi="Times New Roman" w:cs="Times New Roman"/>
        </w:rPr>
      </w:pPr>
    </w:p>
    <w:p w14:paraId="1CAD8884" w14:textId="77777777" w:rsidR="003A7DFC" w:rsidRPr="00CC7DF1" w:rsidRDefault="00000000" w:rsidP="00D63050">
      <w:pPr>
        <w:ind w:firstLine="420"/>
        <w:rPr>
          <w:rFonts w:ascii="Times New Roman" w:hAnsi="Times New Roman" w:cs="Times New Roman"/>
        </w:rPr>
      </w:pPr>
      <w:r w:rsidRPr="00CC7DF1">
        <w:rPr>
          <w:rFonts w:ascii="Times New Roman" w:hAnsi="Times New Roman" w:cs="Times New Roman"/>
        </w:rPr>
        <w:t xml:space="preserve">Through this research, I deeply appreciate the immense potential of the intersection and integration of artificial intelligence and life sciences. The protein design capabilities demonstrated by large language models like ESM3 are astonishing. This is not only a technological breakthrough but also a deepening of human understanding of the code of life. During the experiment, what fascinated me most was the AI model's ability to capture the sequence-structure-function relationship patterns that are difficult for humans to discern. This also made me realize that future </w:t>
      </w:r>
      <w:r w:rsidRPr="00CC7DF1">
        <w:rPr>
          <w:rFonts w:ascii="Times New Roman" w:hAnsi="Times New Roman" w:cs="Times New Roman"/>
        </w:rPr>
        <w:lastRenderedPageBreak/>
        <w:t>biological research will increasingly rely on the synergistic innovation of data-driven and theory-guided approaches. As researchers, we must both embrace new technologies and maintain a sense of awe for the complexity of life, exploring more unknown protein design spaces with the assistance of AI.</w:t>
      </w:r>
    </w:p>
    <w:p w14:paraId="485AF3D7" w14:textId="77777777" w:rsidR="003A7DFC" w:rsidRPr="00CC7DF1" w:rsidRDefault="003A7DFC">
      <w:pPr>
        <w:rPr>
          <w:rFonts w:ascii="Times New Roman" w:hAnsi="Times New Roman" w:cs="Times New Roman"/>
        </w:rPr>
      </w:pPr>
    </w:p>
    <w:p w14:paraId="6449484F" w14:textId="77777777" w:rsidR="003A7DFC" w:rsidRPr="00CC7DF1" w:rsidRDefault="00000000">
      <w:pPr>
        <w:rPr>
          <w:rFonts w:ascii="Times New Roman" w:hAnsi="Times New Roman" w:cs="Times New Roman"/>
          <w:b/>
          <w:bCs/>
          <w:sz w:val="24"/>
          <w:szCs w:val="32"/>
        </w:rPr>
      </w:pPr>
      <w:r w:rsidRPr="00CC7DF1">
        <w:rPr>
          <w:rFonts w:ascii="Times New Roman" w:hAnsi="Times New Roman" w:cs="Times New Roman"/>
          <w:b/>
          <w:bCs/>
          <w:sz w:val="24"/>
          <w:szCs w:val="32"/>
        </w:rPr>
        <w:t>References</w:t>
      </w:r>
    </w:p>
    <w:p w14:paraId="6A67EA4B" w14:textId="77777777" w:rsidR="003A7DFC" w:rsidRPr="00CC7DF1" w:rsidRDefault="003A7DFC">
      <w:pPr>
        <w:rPr>
          <w:rFonts w:ascii="Times New Roman" w:hAnsi="Times New Roman" w:cs="Times New Roman"/>
        </w:rPr>
      </w:pPr>
    </w:p>
    <w:p w14:paraId="2F943928" w14:textId="77777777" w:rsidR="003A7DFC" w:rsidRPr="002250A5" w:rsidRDefault="00000000">
      <w:pPr>
        <w:rPr>
          <w:rFonts w:ascii="Times New Roman" w:hAnsi="Times New Roman" w:cs="Times New Roman"/>
          <w:sz w:val="20"/>
          <w:szCs w:val="22"/>
        </w:rPr>
      </w:pPr>
      <w:r w:rsidRPr="002250A5">
        <w:rPr>
          <w:rFonts w:ascii="Times New Roman" w:hAnsi="Times New Roman" w:cs="Times New Roman"/>
          <w:sz w:val="20"/>
          <w:szCs w:val="22"/>
        </w:rPr>
        <w:t>[1] Notin P, et al. Machine learning for functional protein design. Nat Biotechnol. 2024 Feb;42(2):216-228.</w:t>
      </w:r>
    </w:p>
    <w:p w14:paraId="64617B50" w14:textId="77777777" w:rsidR="003A7DFC" w:rsidRPr="002250A5" w:rsidRDefault="00000000">
      <w:pPr>
        <w:rPr>
          <w:rFonts w:ascii="Times New Roman" w:hAnsi="Times New Roman" w:cs="Times New Roman"/>
          <w:sz w:val="20"/>
          <w:szCs w:val="22"/>
        </w:rPr>
      </w:pPr>
      <w:r w:rsidRPr="002250A5">
        <w:rPr>
          <w:rFonts w:ascii="Times New Roman" w:hAnsi="Times New Roman" w:cs="Times New Roman"/>
          <w:sz w:val="20"/>
          <w:szCs w:val="22"/>
        </w:rPr>
        <w:t>[2] Kulmanov M, et al. DeepGOWeb: fast and accurate protein function prediction on the (Semantic) Web. Nucleic Acids Res. 2021 Jul 2;49(W1):W140-W146.</w:t>
      </w:r>
    </w:p>
    <w:p w14:paraId="0AC4865B" w14:textId="77777777" w:rsidR="003A7DFC" w:rsidRPr="002250A5" w:rsidRDefault="00000000">
      <w:pPr>
        <w:rPr>
          <w:rFonts w:ascii="Times New Roman" w:hAnsi="Times New Roman" w:cs="Times New Roman"/>
          <w:sz w:val="20"/>
          <w:szCs w:val="22"/>
        </w:rPr>
      </w:pPr>
      <w:r w:rsidRPr="002250A5">
        <w:rPr>
          <w:rFonts w:ascii="Times New Roman" w:hAnsi="Times New Roman" w:cs="Times New Roman"/>
          <w:sz w:val="20"/>
          <w:szCs w:val="22"/>
        </w:rPr>
        <w:t>[3] Kawasaki H, Kretsinger RH. Structural and functional diversity of EF-hand proteins: Evolutionary perspectives. Protein Sci. 2017 Oct;26(10):1898-1920.</w:t>
      </w:r>
    </w:p>
    <w:p w14:paraId="3062FFD1" w14:textId="77777777" w:rsidR="003A7DFC" w:rsidRPr="002250A5" w:rsidRDefault="00000000">
      <w:pPr>
        <w:rPr>
          <w:rFonts w:ascii="Times New Roman" w:hAnsi="Times New Roman" w:cs="Times New Roman"/>
          <w:sz w:val="20"/>
          <w:szCs w:val="22"/>
        </w:rPr>
      </w:pPr>
      <w:r w:rsidRPr="002250A5">
        <w:rPr>
          <w:rFonts w:ascii="Times New Roman" w:hAnsi="Times New Roman" w:cs="Times New Roman"/>
          <w:sz w:val="20"/>
          <w:szCs w:val="22"/>
        </w:rPr>
        <w:t>[4] Abramson J, et al. Accurate structure prediction of biomolecular interactions with AlphaFold 3. Nature. 2024 Jun;630(8016):493-500.</w:t>
      </w:r>
    </w:p>
    <w:p w14:paraId="60FCB596" w14:textId="77777777" w:rsidR="003A7DFC" w:rsidRPr="002250A5" w:rsidRDefault="00000000">
      <w:pPr>
        <w:rPr>
          <w:rFonts w:ascii="Times New Roman" w:hAnsi="Times New Roman" w:cs="Times New Roman"/>
          <w:sz w:val="20"/>
          <w:szCs w:val="22"/>
        </w:rPr>
      </w:pPr>
      <w:r w:rsidRPr="002250A5">
        <w:rPr>
          <w:rFonts w:ascii="Times New Roman" w:hAnsi="Times New Roman" w:cs="Times New Roman"/>
          <w:sz w:val="20"/>
          <w:szCs w:val="22"/>
        </w:rPr>
        <w:t>[5] Zhang S, Jing Y, Liang Y. EACVP: An ESM-2 LM Framework Combined CNN and CBAM Attention to Predict Anti-coronavirus Peptides. Curr Med Chem. 2025;32(10):2040-2054.</w:t>
      </w:r>
    </w:p>
    <w:p w14:paraId="59CF3254" w14:textId="77777777" w:rsidR="003A7DFC" w:rsidRPr="00CC7DF1" w:rsidRDefault="003A7DFC">
      <w:pPr>
        <w:rPr>
          <w:rFonts w:ascii="Times New Roman" w:hAnsi="Times New Roman" w:cs="Times New Roman"/>
        </w:rPr>
      </w:pPr>
    </w:p>
    <w:sectPr w:rsidR="003A7DFC" w:rsidRPr="00CC7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7AF9"/>
    <w:multiLevelType w:val="hybridMultilevel"/>
    <w:tmpl w:val="E3AA8B52"/>
    <w:lvl w:ilvl="0" w:tplc="2BA01ACC">
      <w:start w:val="1"/>
      <w:numFmt w:val="bullet"/>
      <w:lvlText w:val=""/>
      <w:lvlJc w:val="left"/>
      <w:pPr>
        <w:ind w:left="1329" w:hanging="440"/>
      </w:pPr>
      <w:rPr>
        <w:rFonts w:ascii="Wingdings" w:hAnsi="Wingdings" w:hint="default"/>
      </w:rPr>
    </w:lvl>
    <w:lvl w:ilvl="1" w:tplc="04090003" w:tentative="1">
      <w:start w:val="1"/>
      <w:numFmt w:val="bullet"/>
      <w:lvlText w:val=""/>
      <w:lvlJc w:val="left"/>
      <w:pPr>
        <w:ind w:left="1769" w:hanging="440"/>
      </w:pPr>
      <w:rPr>
        <w:rFonts w:ascii="Wingdings" w:hAnsi="Wingdings" w:hint="default"/>
      </w:rPr>
    </w:lvl>
    <w:lvl w:ilvl="2" w:tplc="04090005" w:tentative="1">
      <w:start w:val="1"/>
      <w:numFmt w:val="bullet"/>
      <w:lvlText w:val=""/>
      <w:lvlJc w:val="left"/>
      <w:pPr>
        <w:ind w:left="2209" w:hanging="440"/>
      </w:pPr>
      <w:rPr>
        <w:rFonts w:ascii="Wingdings" w:hAnsi="Wingdings" w:hint="default"/>
      </w:rPr>
    </w:lvl>
    <w:lvl w:ilvl="3" w:tplc="04090001" w:tentative="1">
      <w:start w:val="1"/>
      <w:numFmt w:val="bullet"/>
      <w:lvlText w:val=""/>
      <w:lvlJc w:val="left"/>
      <w:pPr>
        <w:ind w:left="2649" w:hanging="440"/>
      </w:pPr>
      <w:rPr>
        <w:rFonts w:ascii="Wingdings" w:hAnsi="Wingdings" w:hint="default"/>
      </w:rPr>
    </w:lvl>
    <w:lvl w:ilvl="4" w:tplc="04090003" w:tentative="1">
      <w:start w:val="1"/>
      <w:numFmt w:val="bullet"/>
      <w:lvlText w:val=""/>
      <w:lvlJc w:val="left"/>
      <w:pPr>
        <w:ind w:left="3089" w:hanging="440"/>
      </w:pPr>
      <w:rPr>
        <w:rFonts w:ascii="Wingdings" w:hAnsi="Wingdings" w:hint="default"/>
      </w:rPr>
    </w:lvl>
    <w:lvl w:ilvl="5" w:tplc="04090005" w:tentative="1">
      <w:start w:val="1"/>
      <w:numFmt w:val="bullet"/>
      <w:lvlText w:val=""/>
      <w:lvlJc w:val="left"/>
      <w:pPr>
        <w:ind w:left="3529" w:hanging="440"/>
      </w:pPr>
      <w:rPr>
        <w:rFonts w:ascii="Wingdings" w:hAnsi="Wingdings" w:hint="default"/>
      </w:rPr>
    </w:lvl>
    <w:lvl w:ilvl="6" w:tplc="04090001" w:tentative="1">
      <w:start w:val="1"/>
      <w:numFmt w:val="bullet"/>
      <w:lvlText w:val=""/>
      <w:lvlJc w:val="left"/>
      <w:pPr>
        <w:ind w:left="3969" w:hanging="440"/>
      </w:pPr>
      <w:rPr>
        <w:rFonts w:ascii="Wingdings" w:hAnsi="Wingdings" w:hint="default"/>
      </w:rPr>
    </w:lvl>
    <w:lvl w:ilvl="7" w:tplc="04090003" w:tentative="1">
      <w:start w:val="1"/>
      <w:numFmt w:val="bullet"/>
      <w:lvlText w:val=""/>
      <w:lvlJc w:val="left"/>
      <w:pPr>
        <w:ind w:left="4409" w:hanging="440"/>
      </w:pPr>
      <w:rPr>
        <w:rFonts w:ascii="Wingdings" w:hAnsi="Wingdings" w:hint="default"/>
      </w:rPr>
    </w:lvl>
    <w:lvl w:ilvl="8" w:tplc="04090005" w:tentative="1">
      <w:start w:val="1"/>
      <w:numFmt w:val="bullet"/>
      <w:lvlText w:val=""/>
      <w:lvlJc w:val="left"/>
      <w:pPr>
        <w:ind w:left="4849" w:hanging="440"/>
      </w:pPr>
      <w:rPr>
        <w:rFonts w:ascii="Wingdings" w:hAnsi="Wingdings" w:hint="default"/>
      </w:rPr>
    </w:lvl>
  </w:abstractNum>
  <w:abstractNum w:abstractNumId="1" w15:restartNumberingAfterBreak="0">
    <w:nsid w:val="08600939"/>
    <w:multiLevelType w:val="hybridMultilevel"/>
    <w:tmpl w:val="FD80AD14"/>
    <w:lvl w:ilvl="0" w:tplc="2BA01ACC">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 w15:restartNumberingAfterBreak="0">
    <w:nsid w:val="1FC921A0"/>
    <w:multiLevelType w:val="hybridMultilevel"/>
    <w:tmpl w:val="6DE2EDFC"/>
    <w:lvl w:ilvl="0" w:tplc="2BA01A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9D7C61"/>
    <w:multiLevelType w:val="multilevel"/>
    <w:tmpl w:val="BD02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63A80"/>
    <w:multiLevelType w:val="multilevel"/>
    <w:tmpl w:val="FAEA67DA"/>
    <w:lvl w:ilvl="0">
      <w:start w:val="1"/>
      <w:numFmt w:val="decimal"/>
      <w:lvlText w:val="%1."/>
      <w:lvlJc w:val="left"/>
      <w:pPr>
        <w:tabs>
          <w:tab w:val="num" w:pos="780"/>
        </w:tabs>
        <w:ind w:left="780" w:hanging="360"/>
      </w:pPr>
    </w:lvl>
    <w:lvl w:ilvl="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5" w15:restartNumberingAfterBreak="0">
    <w:nsid w:val="2C9B7481"/>
    <w:multiLevelType w:val="hybridMultilevel"/>
    <w:tmpl w:val="96DACF54"/>
    <w:lvl w:ilvl="0" w:tplc="2BA01ACC">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4323586B"/>
    <w:multiLevelType w:val="hybridMultilevel"/>
    <w:tmpl w:val="7458F742"/>
    <w:lvl w:ilvl="0" w:tplc="2BA01ACC">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43D63221"/>
    <w:multiLevelType w:val="hybridMultilevel"/>
    <w:tmpl w:val="AE26641A"/>
    <w:lvl w:ilvl="0" w:tplc="2BA01ACC">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4D9814AA"/>
    <w:multiLevelType w:val="hybridMultilevel"/>
    <w:tmpl w:val="EE70DA14"/>
    <w:lvl w:ilvl="0" w:tplc="2BA01ACC">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687928B6"/>
    <w:multiLevelType w:val="hybridMultilevel"/>
    <w:tmpl w:val="FF248B7C"/>
    <w:lvl w:ilvl="0" w:tplc="2BA01ACC">
      <w:start w:val="1"/>
      <w:numFmt w:val="bullet"/>
      <w:lvlText w:val=""/>
      <w:lvlJc w:val="left"/>
      <w:pPr>
        <w:ind w:left="1160" w:hanging="440"/>
      </w:pPr>
      <w:rPr>
        <w:rFonts w:ascii="Wingdings" w:hAnsi="Wingdings"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766D1699"/>
    <w:multiLevelType w:val="hybridMultilevel"/>
    <w:tmpl w:val="4BE4CDB2"/>
    <w:lvl w:ilvl="0" w:tplc="2BA01ACC">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791A1EEC"/>
    <w:multiLevelType w:val="multilevel"/>
    <w:tmpl w:val="083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329868">
    <w:abstractNumId w:val="4"/>
  </w:num>
  <w:num w:numId="2" w16cid:durableId="2139030951">
    <w:abstractNumId w:val="3"/>
  </w:num>
  <w:num w:numId="3" w16cid:durableId="530801421">
    <w:abstractNumId w:val="11"/>
  </w:num>
  <w:num w:numId="4" w16cid:durableId="1369524332">
    <w:abstractNumId w:val="1"/>
  </w:num>
  <w:num w:numId="5" w16cid:durableId="1052848272">
    <w:abstractNumId w:val="6"/>
  </w:num>
  <w:num w:numId="6" w16cid:durableId="727801204">
    <w:abstractNumId w:val="0"/>
  </w:num>
  <w:num w:numId="7" w16cid:durableId="678197687">
    <w:abstractNumId w:val="7"/>
  </w:num>
  <w:num w:numId="8" w16cid:durableId="1464040845">
    <w:abstractNumId w:val="9"/>
  </w:num>
  <w:num w:numId="9" w16cid:durableId="1722240825">
    <w:abstractNumId w:val="10"/>
  </w:num>
  <w:num w:numId="10" w16cid:durableId="2090735558">
    <w:abstractNumId w:val="8"/>
  </w:num>
  <w:num w:numId="11" w16cid:durableId="809593633">
    <w:abstractNumId w:val="2"/>
  </w:num>
  <w:num w:numId="12" w16cid:durableId="1523398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EFA439C"/>
    <w:rsid w:val="00224225"/>
    <w:rsid w:val="002250A5"/>
    <w:rsid w:val="00257682"/>
    <w:rsid w:val="002D0FE6"/>
    <w:rsid w:val="003A7DFC"/>
    <w:rsid w:val="005127F5"/>
    <w:rsid w:val="00532B32"/>
    <w:rsid w:val="00546876"/>
    <w:rsid w:val="00580CF0"/>
    <w:rsid w:val="0063014C"/>
    <w:rsid w:val="00640E3D"/>
    <w:rsid w:val="007E0ACD"/>
    <w:rsid w:val="00CC7DF1"/>
    <w:rsid w:val="00CF27E6"/>
    <w:rsid w:val="00D14B1F"/>
    <w:rsid w:val="00D348DA"/>
    <w:rsid w:val="00D63050"/>
    <w:rsid w:val="00D74020"/>
    <w:rsid w:val="00FC7A47"/>
    <w:rsid w:val="67061813"/>
    <w:rsid w:val="6EFA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7F36E"/>
  <w15:docId w15:val="{583E4DCA-4638-4684-A221-5D66AC9A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546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5856</Words>
  <Characters>8727</Characters>
  <Application>Microsoft Office Word</Application>
  <DocSecurity>0</DocSecurity>
  <Lines>300</Lines>
  <Paragraphs>243</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洋</dc:creator>
  <cp:lastModifiedBy>Hran R</cp:lastModifiedBy>
  <cp:revision>14</cp:revision>
  <dcterms:created xsi:type="dcterms:W3CDTF">2025-09-08T08:28:00Z</dcterms:created>
  <dcterms:modified xsi:type="dcterms:W3CDTF">2025-09-08T09:33:00Z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031909F0F2E54493A57963C17AE3DE05_11</vt:lpwstr>
  </property>
  <property fmtid="{D5CDD505-2E9C-101B-9397-08002B2CF9AE}" pid="4" name="KSOTemplateDocerSaveRecord">
    <vt:lpwstr>eyJoZGlkIjoiOTYzZWRmYTZhMzQ2N2FjM2IzODA5OTFmMGVjMmRlNjAiLCJ1c2VySWQiOiI0Njk1NTg5NzMifQ==</vt:lpwstr>
  </property>
</Properties>
</file>