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i w:val="0"/>
          <w:iCs w:val="0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 slutningen af oktober 2018 besluttede DMI, SIT og DIGST bl.a. at "Statens IT etablerer en GovCloud-platform baseret pa</w:t>
      </w:r>
      <w:r>
        <w:rPr>
          <w:rFonts w:ascii="Helvetica" w:hAnsi="Helvetica" w:hint="default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̊ </w:t>
      </w:r>
      <w:r>
        <w:rPr>
          <w:rFonts w:ascii="Helvetica" w:hAnsi="Helvetica"/>
          <w:i w:val="1"/>
          <w:iCs w:val="1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afpr</w:t>
      </w:r>
      <w:r>
        <w:rPr>
          <w:rFonts w:ascii="Helvetica" w:hAnsi="Helvetica" w:hint="default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vningsprojektet, sa</w:t>
      </w:r>
      <w:r>
        <w:rPr>
          <w:rFonts w:ascii="Helvetica" w:hAnsi="Helvetica" w:hint="default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̊</w:t>
      </w:r>
      <w:r>
        <w:rPr>
          <w:rFonts w:ascii="Helvetica" w:hAnsi="Helvetica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ledes at GovCloud-platformen er klar til service- og applikationsudvikling senest 1. januar 2019 og er klar til drift af applikationer senest 1. juli 2019." Som en del af beslutningsgrundlaget indgik nedenst</w:t>
      </w:r>
      <w:r>
        <w:rPr>
          <w:rFonts w:ascii="Helvetica" w:hAnsi="Helvetica" w:hint="default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ende beskrivelse af en start-arkitektur for projektet.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Dette dokument beskriver arkitekturen for en cloud-baseret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lles udviklings- og driftsplatform hos Statens IT til brug for statslige institutioner.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Projektet er baseret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erfaringer fra DMI, SIT og DIGST, der i sommeren 2018 gennemf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rte et 'proof of concept' for distribution af frie DMI-data og applikationsudvikling. DMI og DIGST er de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nl-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rste anvendere af GovCloud-platformen.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Projektet skal bidrage til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get anvendelse af cloud-teknologier i den offentlige sektor baseret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anvendelse af flere forskellige cloud-l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sninger indenfor en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lles ramme vedr. databeskyttelse, datadeling, sikkerhed samt effektivt indk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 og administration.</w:t>
      </w:r>
    </w:p>
    <w:p>
      <w:pPr>
        <w:pStyle w:val="Default"/>
        <w:bidi w:val="0"/>
        <w:spacing w:after="384" w:line="4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5a9c"/>
          <w:sz w:val="38"/>
          <w:szCs w:val="38"/>
          <w:shd w:val="clear" w:color="auto" w:fill="ffffff"/>
          <w:rtl w:val="0"/>
          <w14:textOutline w14:w="0" w14:cap="flat">
            <w14:solidFill>
              <w14:srgbClr w14:val="005A9C"/>
            </w14:solidFill>
            <w14:prstDash w14:val="solid"/>
            <w14:miter w14:lim="400000"/>
          </w14:textOutline>
          <w14:textFill>
            <w14:solidFill>
              <w14:srgbClr w14:val="005A9C"/>
            </w14:solidFill>
          </w14:textFill>
        </w:rPr>
      </w:pPr>
      <w:r>
        <w:rPr>
          <w:rFonts w:ascii="Helvetica" w:hAnsi="Helvetica"/>
          <w:outline w:val="0"/>
          <w:color w:val="005a9c"/>
          <w:sz w:val="38"/>
          <w:szCs w:val="38"/>
          <w:shd w:val="clear" w:color="auto" w:fill="ffffff"/>
          <w:rtl w:val="0"/>
          <w14:textOutline w14:w="0" w14:cap="flat">
            <w14:solidFill>
              <w14:srgbClr w14:val="005A9C"/>
            </w14:solidFill>
            <w14:prstDash w14:val="solid"/>
            <w14:miter w14:lim="400000"/>
          </w14:textOutline>
          <w14:textFill>
            <w14:solidFill>
              <w14:srgbClr w14:val="005A9C"/>
            </w14:solidFill>
          </w14:textFill>
        </w:rPr>
        <w:t>Forretningsbehov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Paas skal bl.a.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lgende forretningsbehov:</w:t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Anvendere vil have h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jest mulig oppetid for sine applikationer.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Anvendere vil have en fleksibel og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konomisk adgang til it-ressourcer.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Anvendere vil kunne teste og idrifts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 nye versioner hurtigst muligt.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Anvendere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nsker at fokusere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den forretningsn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 del af it-udviklingen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Platformen skal kunne udskifte produkter med mindst mulig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virkning af kunderne.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Platformen skal kunne udvides med flere applikationer, uden at udgifter til platformen stiger tilsvarende.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Udvikling af offentlig IT skal ske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konomisk, hurtigt, agilt og sikkert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</w:p>
    <w:p>
      <w:pPr>
        <w:pStyle w:val="Default"/>
        <w:bidi w:val="0"/>
        <w:spacing w:after="384" w:line="4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5a9c"/>
          <w:sz w:val="38"/>
          <w:szCs w:val="38"/>
          <w:shd w:val="clear" w:color="auto" w:fill="ffffff"/>
          <w:rtl w:val="0"/>
          <w14:textOutline w14:w="0" w14:cap="flat">
            <w14:solidFill>
              <w14:srgbClr w14:val="005A9C"/>
            </w14:solidFill>
            <w14:prstDash w14:val="solid"/>
            <w14:miter w14:lim="400000"/>
          </w14:textOutline>
          <w14:textFill>
            <w14:solidFill>
              <w14:srgbClr w14:val="005A9C"/>
            </w14:solidFill>
          </w14:textFill>
        </w:rPr>
      </w:pPr>
      <w:r>
        <w:rPr>
          <w:rFonts w:ascii="Helvetica" w:hAnsi="Helvetica"/>
          <w:outline w:val="0"/>
          <w:color w:val="005a9c"/>
          <w:sz w:val="38"/>
          <w:szCs w:val="38"/>
          <w:shd w:val="clear" w:color="auto" w:fill="ffffff"/>
          <w:rtl w:val="0"/>
          <w:lang w:val="it-IT"/>
          <w14:textOutline w14:w="0" w14:cap="flat">
            <w14:solidFill>
              <w14:srgbClr w14:val="005A9C"/>
            </w14:solidFill>
            <w14:prstDash w14:val="solid"/>
            <w14:miter w14:lim="400000"/>
          </w14:textOutline>
          <w14:textFill>
            <w14:solidFill>
              <w14:srgbClr w14:val="005A9C"/>
            </w14:solidFill>
          </w14:textFill>
        </w:rPr>
        <w:t>Principper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Ovenst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ende behov oms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ttes til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lgende principper, der anvendes til at styre GovCloud platformen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kort og lang sigt: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Uafbrudte services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 og dens applikationer er bygget med henblik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uafbrudt service b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 under opdatering af enkelte services og hele platformen.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Leverand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nl-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ruafh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ngighed</w:t>
      </w:r>
    </w:p>
    <w:p>
      <w:pPr>
        <w:pStyle w:val="Default"/>
        <w:bidi w:val="0"/>
        <w:spacing w:line="280" w:lineRule="atLeast"/>
        <w:ind w:left="0" w:right="0" w:firstLine="0"/>
        <w:jc w:val="center"/>
        <w:rPr>
          <w:rFonts w:ascii="Helvetica" w:cs="Helvetica" w:hAnsi="Helvetica" w:eastAsia="Helvetica"/>
          <w:b w:val="1"/>
          <w:bCs w:val="1"/>
          <w:outline w:val="0"/>
          <w:color w:val="ffffff"/>
          <w:sz w:val="24"/>
          <w:szCs w:val="24"/>
          <w:shd w:val="clear" w:color="auto" w:fill="808080"/>
          <w:rtl w:val="0"/>
          <w14:textOutline w14:w="0" w14:cap="flat">
            <w14:solidFill>
              <w14:srgbClr w14:val="FFFFFF"/>
            </w14:solidFill>
            <w14:prstDash w14:val="solid"/>
            <w14:miter w14:lim="400000"/>
          </w14:textOutline>
          <w14:textFill>
            <w14:solidFill>
              <w14:srgbClr w14:val="FFFFFF"/>
            </w14:solidFill>
          </w14:textFill>
        </w:rPr>
      </w:pP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Applikationer og data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 skal effektivt kunne flyttes til en anden cloud platform. Dette sikres gennem anvendelse af standardiserede snitflader, der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ttes af open source implementeringer.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[2.5,2.6]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Skal</w:t>
      </w:r>
      <w:r>
        <w:rPr>
          <w:rFonts w:ascii="Helvetica" w:hAnsi="Helvetica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é</w:t>
      </w: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rbar platform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Forvaltning, support og komponenter skal kunne h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ndtere mange applikationer med begr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nset tilf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jelse af ressourcer. Dette sikres blandt andet gennem anvendelse af enterprise grade komponenter, fokus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automatisering og selvbetjening for platformens anvendere.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Security-by-design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Platformen er designet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 m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 der sikrer h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 informationssikkerhed for applikationer og data, bl.a. ved kryptering af data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[X.?]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, integreret brugerstyring </w:t>
      </w:r>
      <w:r>
        <w:rPr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 xml:space="preserve">[1.8]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og overv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gning af netv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rkstrafik.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GDPR-by-design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Platformen er forberedt til behandling af persondata og andre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lsomme data i hht. GDPR. Indledningsvis driftes applikationer og data alene hos og af SIT (on-premise), men senere kan udvalgte applikationer og data ogs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driftes i eksterne drifsmilj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er (scale-out til public clouds).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[X.?]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Omkostningssikker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Platformens driftsmodel sikrer, at kunders omkostninger til platform-services er forudsigelige.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[X.?]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Agil it-udvikling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Platformen og dens driftsmodel skal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 applikationsudvikling baseret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DevOps og Continuous Delivery.</w:t>
      </w:r>
    </w:p>
    <w:p>
      <w:pPr>
        <w:pStyle w:val="Default"/>
        <w:bidi w:val="0"/>
        <w:spacing w:after="384" w:line="46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005a9c"/>
          <w:sz w:val="38"/>
          <w:szCs w:val="38"/>
          <w:shd w:val="clear" w:color="auto" w:fill="ffffff"/>
          <w:rtl w:val="0"/>
          <w14:textOutline w14:w="0" w14:cap="flat">
            <w14:solidFill>
              <w14:srgbClr w14:val="005A9C"/>
            </w14:solidFill>
            <w14:prstDash w14:val="solid"/>
            <w14:miter w14:lim="400000"/>
          </w14:textOutline>
          <w14:textFill>
            <w14:solidFill>
              <w14:srgbClr w14:val="005A9C"/>
            </w14:solidFill>
          </w14:textFill>
        </w:rPr>
      </w:pPr>
      <w:r>
        <w:rPr>
          <w:rFonts w:ascii="Helvetica" w:hAnsi="Helvetica"/>
          <w:outline w:val="0"/>
          <w:color w:val="005a9c"/>
          <w:sz w:val="38"/>
          <w:szCs w:val="38"/>
          <w:shd w:val="clear" w:color="auto" w:fill="ffffff"/>
          <w:rtl w:val="0"/>
          <w:lang w:val="en-US"/>
          <w14:textOutline w14:w="0" w14:cap="flat">
            <w14:solidFill>
              <w14:srgbClr w14:val="005A9C"/>
            </w14:solidFill>
            <w14:prstDash w14:val="solid"/>
            <w14:miter w14:lim="400000"/>
          </w14:textOutline>
          <w14:textFill>
            <w14:solidFill>
              <w14:srgbClr w14:val="005A9C"/>
            </w14:solidFill>
          </w14:textFill>
        </w:rPr>
        <w:t>Design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Principperne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ttes af en 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kke designbeslutninger der udg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r projektets startarkitektur. I etableringsfasen kan beslutningerne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ndres med deltagernes accept.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PaaS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 udbydes af SIT under 'Driftsmodel 2: Platformservice' med nedenst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ende tilpasninger (nummereringen henviser til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34575"/>
          <w:sz w:val="24"/>
          <w:szCs w:val="24"/>
          <w:shd w:val="clear" w:color="auto" w:fill="ffffff"/>
          <w:rtl w:val="0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34575"/>
          <w:sz w:val="24"/>
          <w:szCs w:val="24"/>
          <w:shd w:val="clear" w:color="auto" w:fill="ffffff"/>
          <w:rtl w:val="0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instrText xml:space="preserve"> HYPERLINK "https://digst.github.io/cloud/driftsmodel2.pdf"</w:instrText>
      </w:r>
      <w:r>
        <w:rPr>
          <w:rStyle w:val="Hyperlink.0"/>
          <w:rFonts w:ascii="Helvetica" w:cs="Helvetica" w:hAnsi="Helvetica" w:eastAsia="Helvetica"/>
          <w:outline w:val="0"/>
          <w:color w:val="034575"/>
          <w:sz w:val="24"/>
          <w:szCs w:val="24"/>
          <w:shd w:val="clear" w:color="auto" w:fill="ffffff"/>
          <w:rtl w:val="0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34575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t>vedlagte kopi af driftsmodel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fldChar w:fldCharType="end" w:fldLock="0"/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)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Service Lifecycle (1)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platformens middleware udvikles i henhold til anvendernes behov og fastl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gges af SIT og DIGST i dialog med platformens anvendere.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[2.1,2.2,2.3,2.4]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Operativsystem, Server/Storage, Netv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 og Fysisk lokation fastl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gges af SIT under hensyn til anvendernes behov og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konomi.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[2.7]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SIT og DIGST i dialog med platformens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anvender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er ansvarlig for udarbejdelse af retningslinjer for 'fair use'.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 xml:space="preserve">[1.7,2.7]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Form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let med retningslinjerne er at sikre en effektiv anvendelsen af platformens samlede ressourcer uden at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gge den enkelte kunde un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dige administrative byrder.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fr-FR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Service Operation (2)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Drift og overv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gning af GovCloud platformen og kunders applikationer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ttes af en udvidet vagtordning hos SIT (24/7).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[1.1]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sv-S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Applikationer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 forventes at skulle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 virksomheder og borgeres aktiviteter uden for almindelige arbejdstid. For at undg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mangeartede driftsaftaler, er platformen og alle applikationer underlagt samme 24/7 service level agreement.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[2.12]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SIT har ansvar for at overv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ge platformen og kundernes applikationer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[1.1, 1.2]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 Ved nedbrud af services er det SITs ansvar at drive arbejdet med at bringe applikationer i drift igen. Kunden har ansvar for at stille ressourcer tilr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dighed for fejlfinding og eventuelle tilrettelser.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[3.1,3.2]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Ved valg af middleware-komponenter 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gges 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gt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adgang til 24/7 professional services.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[3.6]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Til at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 samarbejde i forbindelse med servicenedbrud etablerer SIT et samarbejdsv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 til effektiv kommunikation mellem SIT, kunder, platforms- og applikations-leverand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rer.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[3.4,3.5,3.6]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Middleware (3)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platformens middleware best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 indledningsvis af: Docker, Kubernetes, KrakenD og MapR. Derudover etablerer SIT platformservices til logning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[1.5,1.6]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, brugerstyring, authentication og versionstyring af applikationer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[1.3,1.4]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Implementeringen af platformservices og konfiguration af middlewarekomponenterne udf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res af SIT efter retningslinjer aftalt med DIGST og beskrevet i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 </w:t>
      </w:r>
      <w:r>
        <w:rPr>
          <w:rStyle w:val="Hyperlink.0"/>
          <w:rFonts w:ascii="Helvetica" w:cs="Helvetica" w:hAnsi="Helvetica" w:eastAsia="Helvetica"/>
          <w:outline w:val="0"/>
          <w:color w:val="034575"/>
          <w:sz w:val="24"/>
          <w:szCs w:val="24"/>
          <w:shd w:val="clear" w:color="auto" w:fill="ffffff"/>
          <w:rtl w:val="0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34575"/>
          <w:sz w:val="24"/>
          <w:szCs w:val="24"/>
          <w:shd w:val="clear" w:color="auto" w:fill="ffffff"/>
          <w:rtl w:val="0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instrText xml:space="preserve"> HYPERLINK "https://digst.github.io/cloud/spec.html"</w:instrText>
      </w:r>
      <w:r>
        <w:rPr>
          <w:rStyle w:val="Hyperlink.0"/>
          <w:rFonts w:ascii="Helvetica" w:cs="Helvetica" w:hAnsi="Helvetica" w:eastAsia="Helvetica"/>
          <w:outline w:val="0"/>
          <w:color w:val="034575"/>
          <w:sz w:val="24"/>
          <w:szCs w:val="24"/>
          <w:shd w:val="clear" w:color="auto" w:fill="ffffff"/>
          <w:rtl w:val="0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34575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34575"/>
            </w14:solidFill>
            <w14:prstDash w14:val="solid"/>
            <w14:miter w14:lim="400000"/>
          </w14:textOutline>
          <w14:textFill>
            <w14:solidFill>
              <w14:srgbClr w14:val="034575"/>
            </w14:solidFill>
          </w14:textFill>
        </w:rPr>
        <w:t>Specifikation af GovCloud PaaS middleware</w:t>
      </w: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fldChar w:fldCharType="end" w:fldLock="0"/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.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 xml:space="preserve">[2.3]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DIGST har til opgave at sikre, at specifikationen af GovCloud PaaS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tter den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llesoffentlige Digitale Arkitektur og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llesstatslige retningslinjer for bl.a. persondatabekyttelse og sikkerhed.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[1.9,2.6]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Idrifts</w:t>
      </w:r>
      <w:r>
        <w:rPr>
          <w:rFonts w:ascii="Helvetica" w:hAnsi="Helvetica" w:hint="default"/>
          <w:b w:val="1"/>
          <w:bCs w:val="1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ttelse (4)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GovCloud platformen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 xml:space="preserve">[X.?]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og kunders applikationer vil benytte 'rolling updates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’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[1.4]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SITs etablerer en ny idrifts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ttelseproces, der underst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tter agil applikationsudvikling og hyppig idrifts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ttelse.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[X.?]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br w:type="textWrapping"/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Udover ovenst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ende beslutninger vedr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rende driften af platformen, er der ogs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besluttet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nl-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lgende: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pt-PT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GovDev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SIT tilbyder en samling integrerede 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jer til applikationsudvikling ("DevOps-toolchain")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'Driftsmodel 1: Applikationsservice' best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ende indledningsvis af Jira, Confluence, Git, Jenkins, Soap UI.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[Y.?]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DIGST sikrer, at der tilg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ngelige kurser i anvendelse af de valgte 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jer og tilbyder 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å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dgivning om design af applikationer p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å 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GovCloud platformen.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[Y.?]</w:t>
      </w:r>
    </w:p>
    <w:p>
      <w:pPr>
        <w:pStyle w:val="Default"/>
        <w:bidi w:val="0"/>
        <w:spacing w:after="240" w:line="280" w:lineRule="atLeast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DIGST vil sammen med SIT arbejde for, at fastl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ggelsen af samlingen af 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jer til applikationsudvikling sker i regi af den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llesoffentlige digitaliseringsstrategi eller f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sv-S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llesstatsligt.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[Y.?]</w:t>
      </w:r>
    </w:p>
    <w:p>
      <w:pPr>
        <w:pStyle w:val="Default"/>
        <w:bidi w:val="0"/>
        <w:spacing w:after="319" w:line="28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nl-NL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Sandbox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SIT tilbyder eksisterende og potentielle kunder et gratis milj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ø 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til afpr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vning af GovCloud platformen samt tilh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rende udviklingsv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æ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e-DE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rkt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ø</w:t>
      </w:r>
      <w:r>
        <w:rPr>
          <w:rFonts w:ascii="Helvetica" w:hAnsi="Helvetica"/>
          <w:sz w:val="24"/>
          <w:szCs w:val="24"/>
          <w:shd w:val="clear" w:color="auto" w:fill="ffffff"/>
          <w:rtl w:val="0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>j.</w:t>
      </w:r>
      <w:r>
        <w:rPr>
          <w:rFonts w:ascii="Helvetica" w:hAnsi="Helvetica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>
        <w:rPr>
          <w:rStyle w:val="None"/>
          <w:rFonts w:ascii="Helvetica" w:hAnsi="Helvetica"/>
          <w:outline w:val="0"/>
          <w:color w:val="b41700"/>
          <w:sz w:val="24"/>
          <w:szCs w:val="24"/>
          <w:shd w:val="clear" w:color="auto" w:fill="ffffff"/>
          <w:rtl w:val="0"/>
          <w:lang w:val="da-DK"/>
          <w14:textOutline w14:w="0" w14:cap="flat">
            <w14:solidFill>
              <w14:srgbClr w14:val="000000"/>
            </w14:solidFill>
            <w14:prstDash w14:val="solid"/>
            <w14:miter w14:lim="400000"/>
          </w14:textOutline>
          <w14:textFill>
            <w14:solidFill>
              <w14:srgbClr w14:val="B51700"/>
            </w14:solidFill>
          </w14:textFill>
        </w:rPr>
        <w:t>[2.14]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34575"/>
      <w14:textOutline w14:w="0" w14:cap="flat">
        <w14:solidFill>
          <w14:srgbClr w14:val="034575"/>
        </w14:solidFill>
        <w14:prstDash w14:val="solid"/>
        <w14:miter w14:lim="400000"/>
      </w14:textOutline>
      <w14:textFill>
        <w14:solidFill>
          <w14:srgbClr w14:val="034575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