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Элементы теории информации. Параметры и характеристики дискретных информационных систем</w:t>
      </w: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2765A" w:rsidRPr="008D3CD6" w:rsidRDefault="00B2765A" w:rsidP="00B2765A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 w:rsidRPr="007469A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</w:t>
      </w:r>
    </w:p>
    <w:p w:rsidR="00B2765A" w:rsidRDefault="00B2765A" w:rsidP="00B2765A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B2765A" w:rsidRDefault="00B2765A" w:rsidP="00B2765A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2765A" w:rsidRDefault="00B2765A" w:rsidP="00B27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2023</w:t>
      </w:r>
    </w:p>
    <w:p w:rsidR="00EF3F8C" w:rsidRPr="003422CD" w:rsidRDefault="00EF3F8C" w:rsidP="00EF3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3422CD">
        <w:rPr>
          <w:rFonts w:ascii="Times New Roman" w:hAnsi="Times New Roman" w:cs="Times New Roman"/>
          <w:sz w:val="28"/>
          <w:szCs w:val="28"/>
        </w:rPr>
        <w:t>: приобретение практических навыков расчета и анализа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2CD">
        <w:rPr>
          <w:rFonts w:ascii="Times New Roman" w:hAnsi="Times New Roman" w:cs="Times New Roman"/>
          <w:sz w:val="28"/>
          <w:szCs w:val="28"/>
        </w:rPr>
        <w:t xml:space="preserve">параметров и информативных характеристик дискретных ИС. </w:t>
      </w:r>
    </w:p>
    <w:p w:rsidR="00EF3F8C" w:rsidRPr="003422CD" w:rsidRDefault="00EF3F8C" w:rsidP="00EF3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3422CD">
        <w:rPr>
          <w:rFonts w:ascii="Times New Roman" w:hAnsi="Times New Roman" w:cs="Times New Roman"/>
          <w:sz w:val="28"/>
          <w:szCs w:val="28"/>
        </w:rPr>
        <w:t>:</w:t>
      </w:r>
    </w:p>
    <w:p w:rsidR="00EF3F8C" w:rsidRPr="003422CD" w:rsidRDefault="00EF3F8C" w:rsidP="00EF3F8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>Закрепить теоретические знания по основам теории информации;</w:t>
      </w:r>
    </w:p>
    <w:p w:rsidR="00EF3F8C" w:rsidRPr="003422CD" w:rsidRDefault="00EF3F8C" w:rsidP="00EF3F8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>Разработать приложение для расчета и анализа параметров и информативных характеристик дискретных ИС;</w:t>
      </w:r>
    </w:p>
    <w:p w:rsidR="00EF3F8C" w:rsidRDefault="00EF3F8C" w:rsidP="00EF3F8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:rsidR="00EF3F8C" w:rsidRPr="006C3FFC" w:rsidRDefault="00EF3F8C" w:rsidP="00EF3F8C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6C3F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</w:r>
      <w:r w:rsidRPr="003422CD">
        <w:rPr>
          <w:rFonts w:ascii="Times New Roman" w:hAnsi="Times New Roman" w:cs="Times New Roman"/>
          <w:i/>
          <w:iCs/>
          <w:sz w:val="28"/>
          <w:szCs w:val="28"/>
        </w:rPr>
        <w:t>Основные понятия из предметной области.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Передача информации (данных) осуществляется между двумя абонентами, называемыми </w:t>
      </w:r>
      <w:r w:rsidRPr="003422CD">
        <w:rPr>
          <w:rFonts w:ascii="Times New Roman" w:hAnsi="Times New Roman" w:cs="Times New Roman"/>
          <w:i/>
          <w:iCs/>
          <w:sz w:val="28"/>
          <w:szCs w:val="28"/>
        </w:rPr>
        <w:t>источником сообщения</w:t>
      </w:r>
      <w:r w:rsidRPr="003422CD">
        <w:rPr>
          <w:rFonts w:ascii="Times New Roman" w:hAnsi="Times New Roman" w:cs="Times New Roman"/>
          <w:sz w:val="28"/>
          <w:szCs w:val="28"/>
        </w:rPr>
        <w:t xml:space="preserve"> (И</w:t>
      </w:r>
      <w:r w:rsidRPr="00342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22CD">
        <w:rPr>
          <w:rFonts w:ascii="Times New Roman" w:hAnsi="Times New Roman" w:cs="Times New Roman"/>
          <w:sz w:val="28"/>
          <w:szCs w:val="28"/>
        </w:rPr>
        <w:t xml:space="preserve">С) и </w:t>
      </w:r>
      <w:r w:rsidRPr="003422CD">
        <w:rPr>
          <w:rFonts w:ascii="Times New Roman" w:hAnsi="Times New Roman" w:cs="Times New Roman"/>
          <w:i/>
          <w:iCs/>
          <w:sz w:val="28"/>
          <w:szCs w:val="28"/>
        </w:rPr>
        <w:t>получателем сообщения</w:t>
      </w:r>
      <w:r w:rsidRPr="003422CD">
        <w:rPr>
          <w:rFonts w:ascii="Times New Roman" w:hAnsi="Times New Roman" w:cs="Times New Roman"/>
          <w:sz w:val="28"/>
          <w:szCs w:val="28"/>
        </w:rPr>
        <w:t xml:space="preserve"> (ПС). Третьим элементом информационной системы является </w:t>
      </w:r>
      <w:r w:rsidRPr="003422CD">
        <w:rPr>
          <w:rFonts w:ascii="Times New Roman" w:hAnsi="Times New Roman" w:cs="Times New Roman"/>
          <w:i/>
          <w:iCs/>
          <w:sz w:val="28"/>
          <w:szCs w:val="28"/>
        </w:rPr>
        <w:t>канал (среда) передачи</w:t>
      </w:r>
      <w:r w:rsidRPr="003422CD">
        <w:rPr>
          <w:rFonts w:ascii="Times New Roman" w:hAnsi="Times New Roman" w:cs="Times New Roman"/>
          <w:sz w:val="28"/>
          <w:szCs w:val="28"/>
        </w:rPr>
        <w:t xml:space="preserve">, связывающий </w:t>
      </w:r>
      <w:proofErr w:type="spellStart"/>
      <w:r w:rsidRPr="003422CD">
        <w:rPr>
          <w:rFonts w:ascii="Times New Roman" w:hAnsi="Times New Roman" w:cs="Times New Roman"/>
          <w:sz w:val="28"/>
          <w:szCs w:val="28"/>
        </w:rPr>
        <w:t>ИсС</w:t>
      </w:r>
      <w:proofErr w:type="spellEnd"/>
      <w:r w:rsidRPr="003422CD">
        <w:rPr>
          <w:rFonts w:ascii="Times New Roman" w:hAnsi="Times New Roman" w:cs="Times New Roman"/>
          <w:sz w:val="28"/>
          <w:szCs w:val="28"/>
        </w:rPr>
        <w:t xml:space="preserve"> и ПС.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>Отметим также, что и в системах с хранением информации всегда можно выделить И</w:t>
      </w:r>
      <w:r w:rsidRPr="00342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22CD">
        <w:rPr>
          <w:rFonts w:ascii="Times New Roman" w:hAnsi="Times New Roman" w:cs="Times New Roman"/>
          <w:sz w:val="28"/>
          <w:szCs w:val="28"/>
        </w:rPr>
        <w:t>С и ПС. В данном случае каналом передачи здесь выступает устройство хранения информации (память). Например, при записи данных в ОЗУ (оперативное запоминающее устройство) компьютера в качестве И</w:t>
      </w:r>
      <w:r w:rsidRPr="00342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22CD">
        <w:rPr>
          <w:rFonts w:ascii="Times New Roman" w:hAnsi="Times New Roman" w:cs="Times New Roman"/>
          <w:sz w:val="28"/>
          <w:szCs w:val="28"/>
        </w:rPr>
        <w:t xml:space="preserve">С и ПС может выступать процессор (соответственно при записи и чтении данных).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Таким образом, простейшая информационная система состоит из трех элементов: источника сообщения, канала передачи сообщения и получателя сообщения.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Отображение сообщения обеспечивается изменением какой-либо физической величины, характеризующей процесс (например, амплитуда, частота, фаза). Эта величина является информационным параметром сигнала (в общем случае – информационной системы).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Сигналы, как и сообщения, могут быть непрерывными и дискретными. Информационный параметр непрерывного сигнала с течением времени может принимать любые мгновенные значения в определенных пределах. Непрерывный сигнал часто называют аналоговым, а каналы и устройства, функционирующие на основе такого типа сигналов – аналоговыми.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</w:r>
      <w:r w:rsidRPr="003422CD">
        <w:rPr>
          <w:rFonts w:ascii="Times New Roman" w:hAnsi="Times New Roman" w:cs="Times New Roman"/>
          <w:b/>
          <w:bCs/>
          <w:sz w:val="28"/>
          <w:szCs w:val="28"/>
        </w:rPr>
        <w:t>Дискретный сигнал</w:t>
      </w:r>
      <w:r w:rsidRPr="003422CD">
        <w:rPr>
          <w:rFonts w:ascii="Times New Roman" w:hAnsi="Times New Roman" w:cs="Times New Roman"/>
          <w:sz w:val="28"/>
          <w:szCs w:val="28"/>
        </w:rPr>
        <w:t xml:space="preserve"> (устройство или канал передачи) характеризуется конечным числом значений информационного параметра.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</w:r>
      <w:r w:rsidRPr="003422CD">
        <w:rPr>
          <w:rFonts w:ascii="Times New Roman" w:hAnsi="Times New Roman" w:cs="Times New Roman"/>
          <w:b/>
          <w:bCs/>
          <w:sz w:val="28"/>
          <w:szCs w:val="28"/>
        </w:rPr>
        <w:t>Дискретные сообщения</w:t>
      </w:r>
      <w:r w:rsidRPr="003422CD">
        <w:rPr>
          <w:rFonts w:ascii="Times New Roman" w:hAnsi="Times New Roman" w:cs="Times New Roman"/>
          <w:sz w:val="28"/>
          <w:szCs w:val="28"/>
        </w:rPr>
        <w:t xml:space="preserve"> состоят из последовательности дискретных знаков. Часто этот параметр принимает всего два значения (0 или 1). Сообщение или канал его передачи на основе этих двух значений сигнала называют двоичным или бинарным.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Построение сигнала по определенным правилам, обеспечивающим соответствие между сообщением и сигналом, называют </w:t>
      </w:r>
      <w:r w:rsidRPr="003422CD">
        <w:rPr>
          <w:rFonts w:ascii="Times New Roman" w:hAnsi="Times New Roman" w:cs="Times New Roman"/>
          <w:b/>
          <w:bCs/>
          <w:sz w:val="28"/>
          <w:szCs w:val="28"/>
        </w:rPr>
        <w:t>кодированием</w:t>
      </w:r>
      <w:r w:rsidRPr="003422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Кодирование в широком смысле – </w:t>
      </w:r>
      <w:r w:rsidRPr="003422CD">
        <w:rPr>
          <w:rFonts w:ascii="Times New Roman" w:hAnsi="Times New Roman" w:cs="Times New Roman"/>
          <w:i/>
          <w:iCs/>
          <w:sz w:val="28"/>
          <w:szCs w:val="28"/>
        </w:rPr>
        <w:t>преобразование сообщения в сигнал</w:t>
      </w:r>
      <w:r w:rsidRPr="003422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F3F8C" w:rsidRDefault="00EF3F8C" w:rsidP="00EF3F8C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Кодирование в узком смысле – </w:t>
      </w:r>
      <w:r w:rsidRPr="003422CD">
        <w:rPr>
          <w:rFonts w:ascii="Times New Roman" w:hAnsi="Times New Roman" w:cs="Times New Roman"/>
          <w:i/>
          <w:iCs/>
          <w:sz w:val="28"/>
          <w:szCs w:val="28"/>
        </w:rPr>
        <w:t>представление исходных знаков</w:t>
      </w:r>
      <w:r w:rsidRPr="003422CD">
        <w:rPr>
          <w:rFonts w:ascii="Times New Roman" w:hAnsi="Times New Roman" w:cs="Times New Roman"/>
          <w:sz w:val="28"/>
          <w:szCs w:val="28"/>
        </w:rPr>
        <w:t xml:space="preserve">, называемых символами, в другом алфавите с меньшим числом знаков. Оно </w:t>
      </w:r>
      <w:r w:rsidRPr="003422CD"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осуществляется с целью повышения надежности и преобразования сигналов к виду, удобному для передачи по каналам связи. Последний тип кодирования относится к так называемой прикладной теории кодирования информации, занимающейся поиском и реализацией методов и средств обнаружения несоответствий (ошибок) между переданным </w:t>
      </w:r>
      <w:proofErr w:type="spellStart"/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370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3422CD">
        <w:rPr>
          <w:rFonts w:ascii="Times New Roman" w:hAnsi="Times New Roman" w:cs="Times New Roman"/>
          <w:sz w:val="28"/>
          <w:szCs w:val="28"/>
        </w:rPr>
        <w:t xml:space="preserve"> и принятым </w:t>
      </w:r>
      <w:proofErr w:type="spellStart"/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7370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3422CD">
        <w:rPr>
          <w:rFonts w:ascii="Times New Roman" w:hAnsi="Times New Roman" w:cs="Times New Roman"/>
          <w:sz w:val="28"/>
          <w:szCs w:val="28"/>
        </w:rPr>
        <w:t xml:space="preserve"> сообщениями.</w:t>
      </w:r>
    </w:p>
    <w:p w:rsidR="00EF3F8C" w:rsidRPr="003422CD" w:rsidRDefault="00EF3F8C" w:rsidP="00EF3F8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i/>
          <w:iCs/>
          <w:sz w:val="28"/>
          <w:szCs w:val="28"/>
        </w:rPr>
        <w:t>Понятия и формулы, использованные в лабораторной работе.</w:t>
      </w:r>
    </w:p>
    <w:p w:rsidR="00EF3F8C" w:rsidRPr="003422CD" w:rsidRDefault="00EF3F8C" w:rsidP="00EF3F8C">
      <w:pPr>
        <w:pStyle w:val="a3"/>
        <w:spacing w:before="24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</w:r>
      <w:r w:rsidRPr="006C3FFC">
        <w:rPr>
          <w:rFonts w:ascii="Times New Roman" w:hAnsi="Times New Roman" w:cs="Times New Roman"/>
          <w:b/>
          <w:bCs/>
          <w:sz w:val="28"/>
          <w:szCs w:val="28"/>
        </w:rPr>
        <w:t xml:space="preserve">Алфавит, </w:t>
      </w:r>
      <w:proofErr w:type="gramStart"/>
      <w:r w:rsidRPr="006C3FFC">
        <w:rPr>
          <w:rFonts w:ascii="Times New Roman" w:hAnsi="Times New Roman" w:cs="Times New Roman"/>
          <w:b/>
          <w:bCs/>
          <w:sz w:val="28"/>
          <w:szCs w:val="28"/>
        </w:rPr>
        <w:t>А</w:t>
      </w:r>
      <w:proofErr w:type="gramEnd"/>
      <w:r w:rsidRPr="003422CD">
        <w:rPr>
          <w:rFonts w:ascii="Times New Roman" w:hAnsi="Times New Roman" w:cs="Times New Roman"/>
          <w:sz w:val="28"/>
          <w:szCs w:val="28"/>
        </w:rPr>
        <w:t>– это общее число знаков или символов (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3422CD">
        <w:rPr>
          <w:rFonts w:ascii="Times New Roman" w:hAnsi="Times New Roman" w:cs="Times New Roman"/>
          <w:sz w:val="28"/>
          <w:szCs w:val="28"/>
        </w:rPr>
        <w:t xml:space="preserve">), используемых генерации или передачи сообщений. Символы алфавита будем обозначать через 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{а</w:t>
      </w:r>
      <w:proofErr w:type="spellStart"/>
      <w:r w:rsidRPr="007370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7370E1">
        <w:rPr>
          <w:rFonts w:ascii="Times New Roman" w:hAnsi="Times New Roman" w:cs="Times New Roman"/>
          <w:i/>
          <w:iCs/>
          <w:sz w:val="28"/>
          <w:szCs w:val="28"/>
        </w:rPr>
        <w:t>}</w:t>
      </w:r>
      <w:r w:rsidRPr="003422CD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 xml:space="preserve">1 ≤ </w:t>
      </w:r>
      <w:proofErr w:type="spellStart"/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7370E1">
        <w:rPr>
          <w:rFonts w:ascii="Times New Roman" w:hAnsi="Times New Roman" w:cs="Times New Roman"/>
          <w:i/>
          <w:iCs/>
          <w:sz w:val="28"/>
          <w:szCs w:val="28"/>
        </w:rPr>
        <w:t xml:space="preserve">≤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3422CD">
        <w:rPr>
          <w:rFonts w:ascii="Times New Roman" w:hAnsi="Times New Roman" w:cs="Times New Roman"/>
          <w:sz w:val="28"/>
          <w:szCs w:val="28"/>
        </w:rPr>
        <w:t xml:space="preserve">;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3422CD">
        <w:rPr>
          <w:rFonts w:ascii="Times New Roman" w:hAnsi="Times New Roman" w:cs="Times New Roman"/>
          <w:sz w:val="28"/>
          <w:szCs w:val="28"/>
        </w:rPr>
        <w:t xml:space="preserve"> – мощность алфавита.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Информационной характеристикой алфавита (источника сообщений на основе этого алфавита) является энтропия.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Этот термин применительно к техническим системам был введен Шенноном и Хартли. 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Энтропию алфавита 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А={</w:t>
      </w:r>
      <w:proofErr w:type="spellStart"/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7370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7370E1">
        <w:rPr>
          <w:rFonts w:ascii="Times New Roman" w:hAnsi="Times New Roman" w:cs="Times New Roman"/>
          <w:i/>
          <w:iCs/>
          <w:sz w:val="28"/>
          <w:szCs w:val="28"/>
        </w:rPr>
        <w:t>}</w:t>
      </w:r>
      <w:r w:rsidRPr="003422CD">
        <w:rPr>
          <w:rFonts w:ascii="Times New Roman" w:hAnsi="Times New Roman" w:cs="Times New Roman"/>
          <w:sz w:val="28"/>
          <w:szCs w:val="28"/>
        </w:rPr>
        <w:t xml:space="preserve"> по К. Шеннону рассчитывают по следующей формуле: 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mbria Math" w:hAnsi="Cambria Math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D12812" wp14:editId="34FB04F2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01980" cy="320040"/>
                <wp:effectExtent l="0" t="0" r="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F8C" w:rsidRPr="00901629" w:rsidRDefault="00EF3F8C" w:rsidP="00EF3F8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1281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3.8pt;margin-top:17.2pt;width:47.4pt;height:25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" filled="f" stroked="f">
                <v:textbox>
                  <w:txbxContent>
                    <w:p w:rsidR="00EF3F8C" w:rsidRPr="00901629" w:rsidRDefault="00EF3F8C" w:rsidP="00EF3F8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.1)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F3F8C" w:rsidRDefault="00AA0DEF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e>
        </m:nary>
      </m:oMath>
      <w:r w:rsidR="00EF3F8C" w:rsidRPr="009016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>С физической точки зрения энтропия алфавита показывает, какое количество информации (бит) приходится в среднем на один символ алфавита.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>Частным случаем энтропии Шеннона является энтропия Хартли. Дополнительным условием при этом является то, что все вероятности одинаковы и постоянны для всех символов алфавита. С учетом этого формулу можно преобразовать к виду: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162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F9798E" wp14:editId="29B8F48F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01980" cy="320040"/>
                <wp:effectExtent l="0" t="0" r="0" b="381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F8C" w:rsidRPr="00901629" w:rsidRDefault="00EF3F8C" w:rsidP="00EF3F8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9798E" id="_x0000_s1027" type="#_x0000_t202" style="position:absolute;left:0;text-align:left;margin-left:-3.8pt;margin-top:16.3pt;width:47.4pt;height:25.2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" filled="f" stroked="f">
                <v:textbox>
                  <w:txbxContent>
                    <w:p w:rsidR="00EF3F8C" w:rsidRPr="00901629" w:rsidRDefault="00EF3F8C" w:rsidP="00EF3F8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F3F8C" w:rsidRPr="00901629" w:rsidRDefault="00AA0DEF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Ch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func>
        </m:oMath>
      </m:oMathPara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Сообщение 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7370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3422CD">
        <w:rPr>
          <w:rFonts w:ascii="Times New Roman" w:hAnsi="Times New Roman" w:cs="Times New Roman"/>
          <w:sz w:val="28"/>
          <w:szCs w:val="28"/>
        </w:rPr>
        <w:t xml:space="preserve">, которое состоит из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3422CD">
        <w:rPr>
          <w:rFonts w:ascii="Times New Roman" w:hAnsi="Times New Roman" w:cs="Times New Roman"/>
          <w:sz w:val="28"/>
          <w:szCs w:val="28"/>
        </w:rPr>
        <w:t xml:space="preserve"> символов, должно характеризоваться определенным количеством информации,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(Х</w:t>
      </w:r>
      <w:r w:rsidRPr="007370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422CD">
        <w:rPr>
          <w:rFonts w:ascii="Times New Roman" w:hAnsi="Times New Roman" w:cs="Times New Roman"/>
          <w:sz w:val="28"/>
          <w:szCs w:val="28"/>
        </w:rPr>
        <w:t>: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162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8ADFBA" wp14:editId="65B5AAE0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601980" cy="320040"/>
                <wp:effectExtent l="0" t="0" r="0" b="381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F8C" w:rsidRPr="00901629" w:rsidRDefault="00EF3F8C" w:rsidP="00EF3F8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ADFBA" id="_x0000_s1028" type="#_x0000_t202" style="position:absolute;left:0;text-align:left;margin-left:-3.8pt;margin-top:16.8pt;width:47.4pt;height:25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" filled="f" stroked="f">
                <v:textbox>
                  <w:txbxContent>
                    <w:p w:rsidR="00EF3F8C" w:rsidRPr="00901629" w:rsidRDefault="00EF3F8C" w:rsidP="00EF3F8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F3F8C" w:rsidRPr="00901629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*k</m:t>
          </m:r>
        </m:oMath>
      </m:oMathPara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Для ДСК: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 xml:space="preserve"> +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 xml:space="preserve"> = 1</w:t>
      </w:r>
      <w:r w:rsidRPr="003422CD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3422CD">
        <w:rPr>
          <w:rFonts w:ascii="Times New Roman" w:hAnsi="Times New Roman" w:cs="Times New Roman"/>
          <w:sz w:val="28"/>
          <w:szCs w:val="28"/>
        </w:rPr>
        <w:t xml:space="preserve"> – вероятность правильной передачи бита сообщения, а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3422CD">
        <w:rPr>
          <w:rFonts w:ascii="Times New Roman" w:hAnsi="Times New Roman" w:cs="Times New Roman"/>
          <w:sz w:val="28"/>
          <w:szCs w:val="28"/>
        </w:rPr>
        <w:t xml:space="preserve"> – вероятность передачи бита с ошибкой.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162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693815" wp14:editId="309935E7">
                <wp:simplePos x="0" y="0"/>
                <wp:positionH relativeFrom="margin">
                  <wp:align>right</wp:align>
                </wp:positionH>
                <wp:positionV relativeFrom="paragraph">
                  <wp:posOffset>160020</wp:posOffset>
                </wp:positionV>
                <wp:extent cx="601980" cy="320040"/>
                <wp:effectExtent l="0" t="0" r="0" b="3810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F8C" w:rsidRPr="00901629" w:rsidRDefault="00EF3F8C" w:rsidP="00EF3F8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3815" id="_x0000_s1029" type="#_x0000_t202" style="position:absolute;left:0;text-align:left;margin-left:-3.8pt;margin-top:12.6pt;width:47.4pt;height:25.2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" filled="f" stroked="f">
                <v:textbox>
                  <w:txbxContent>
                    <w:p w:rsidR="00EF3F8C" w:rsidRPr="00901629" w:rsidRDefault="00EF3F8C" w:rsidP="00EF3F8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4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F3F8C" w:rsidRPr="00741DA3" w:rsidRDefault="00AA0DEF" w:rsidP="00EF3F8C">
      <w:pPr>
        <w:pStyle w:val="a3"/>
        <w:spacing w:after="0" w:line="24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=1-H(Y|X)</m:t>
          </m:r>
        </m:oMath>
      </m:oMathPara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  <w:t xml:space="preserve">где 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7370E1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370E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422CD">
        <w:rPr>
          <w:rFonts w:ascii="Times New Roman" w:hAnsi="Times New Roman" w:cs="Times New Roman"/>
          <w:sz w:val="28"/>
          <w:szCs w:val="28"/>
        </w:rPr>
        <w:t xml:space="preserve"> – условная энтропия </w:t>
      </w:r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162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B5A235" wp14:editId="531C8313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601980" cy="320040"/>
                <wp:effectExtent l="0" t="0" r="0" b="381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F8C" w:rsidRPr="00901629" w:rsidRDefault="00EF3F8C" w:rsidP="00EF3F8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  <w:r w:rsidRPr="00901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5A235" id="_x0000_s1030" type="#_x0000_t202" style="position:absolute;left:0;text-align:left;margin-left:-3.8pt;margin-top:13.3pt;width:47.4pt;height:25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" filled="f" stroked="f">
                <v:textbox>
                  <w:txbxContent>
                    <w:p w:rsidR="00EF3F8C" w:rsidRPr="00901629" w:rsidRDefault="00EF3F8C" w:rsidP="00EF3F8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  <w:r w:rsidRPr="0090162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F3F8C" w:rsidRPr="003422CD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=-p*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-q*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func>
        </m:oMath>
      </m:oMathPara>
    </w:p>
    <w:p w:rsidR="00EF3F8C" w:rsidRDefault="00EF3F8C" w:rsidP="00EF3F8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2CD">
        <w:rPr>
          <w:rFonts w:ascii="Times New Roman" w:hAnsi="Times New Roman" w:cs="Times New Roman"/>
          <w:sz w:val="28"/>
          <w:szCs w:val="28"/>
        </w:rPr>
        <w:tab/>
      </w:r>
    </w:p>
    <w:p w:rsidR="00EF3F8C" w:rsidRDefault="00EF3F8C" w:rsidP="00EF3F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3F8C" w:rsidRDefault="00EF3F8C" w:rsidP="00EF3F8C">
      <w:pPr>
        <w:rPr>
          <w:rFonts w:ascii="Times New Roman" w:hAnsi="Times New Roman" w:cs="Times New Roman"/>
          <w:sz w:val="28"/>
          <w:szCs w:val="28"/>
        </w:rPr>
      </w:pPr>
    </w:p>
    <w:p w:rsidR="00EF3F8C" w:rsidRDefault="00EF3F8C" w:rsidP="00EF3F8C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 w:rsidRPr="006C3F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Практические задания</w:t>
      </w:r>
      <w:bookmarkEnd w:id="1"/>
    </w:p>
    <w:p w:rsidR="00EF3F8C" w:rsidRDefault="00EF3F8C" w:rsidP="00EF3F8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FFC">
        <w:rPr>
          <w:rFonts w:ascii="Times New Roman" w:hAnsi="Times New Roman" w:cs="Times New Roman"/>
          <w:sz w:val="28"/>
          <w:szCs w:val="28"/>
        </w:rPr>
        <w:t>Создать приложение для расчета и анализа параметров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3FFC">
        <w:rPr>
          <w:rFonts w:ascii="Times New Roman" w:hAnsi="Times New Roman" w:cs="Times New Roman"/>
          <w:sz w:val="28"/>
          <w:szCs w:val="28"/>
        </w:rPr>
        <w:t>информативных характеристик дискретных ИС, с помощью кот</w:t>
      </w:r>
      <w:r>
        <w:rPr>
          <w:rFonts w:ascii="Times New Roman" w:hAnsi="Times New Roman" w:cs="Times New Roman"/>
          <w:sz w:val="28"/>
          <w:szCs w:val="28"/>
        </w:rPr>
        <w:t>орого:</w:t>
      </w:r>
    </w:p>
    <w:p w:rsidR="00EF3F8C" w:rsidRDefault="00EF3F8C" w:rsidP="00EF3F8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3F8C" w:rsidRDefault="00EF3F8C" w:rsidP="00EF3F8C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29596462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1:</w:t>
      </w:r>
      <w:bookmarkEnd w:id="2"/>
    </w:p>
    <w:p w:rsidR="00EF3F8C" w:rsidRPr="006A7B0D" w:rsidRDefault="00EF3F8C" w:rsidP="00EF3F8C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3F8C" w:rsidRDefault="00EF3F8C" w:rsidP="00EF3F8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B0D">
        <w:rPr>
          <w:rFonts w:ascii="Times New Roman" w:hAnsi="Times New Roman" w:cs="Times New Roman"/>
          <w:sz w:val="28"/>
          <w:szCs w:val="28"/>
        </w:rPr>
        <w:t>рассчитать энтропию алфавитов</w:t>
      </w:r>
      <w:r w:rsidRPr="006C3FF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F3F8C" w:rsidRDefault="00EF3F8C" w:rsidP="00EF3F8C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FFC">
        <w:rPr>
          <w:rFonts w:ascii="Times New Roman" w:hAnsi="Times New Roman" w:cs="Times New Roman"/>
          <w:sz w:val="28"/>
          <w:szCs w:val="28"/>
        </w:rPr>
        <w:t>один – на латинице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CF36BD">
        <w:rPr>
          <w:rFonts w:ascii="Times New Roman" w:hAnsi="Times New Roman" w:cs="Times New Roman"/>
          <w:sz w:val="28"/>
          <w:szCs w:val="28"/>
        </w:rPr>
        <w:t>голландский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C3FFC">
        <w:rPr>
          <w:rFonts w:ascii="Times New Roman" w:hAnsi="Times New Roman" w:cs="Times New Roman"/>
          <w:sz w:val="28"/>
          <w:szCs w:val="28"/>
        </w:rPr>
        <w:t>, другой – на кириллице (</w:t>
      </w:r>
      <w:r w:rsidR="00CF36BD">
        <w:rPr>
          <w:rFonts w:ascii="Times New Roman" w:hAnsi="Times New Roman" w:cs="Times New Roman"/>
          <w:sz w:val="28"/>
          <w:szCs w:val="28"/>
        </w:rPr>
        <w:t>украинский</w:t>
      </w:r>
      <w:r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913850" w:rsidRDefault="00AA0DEF" w:rsidP="00EF3F8C">
      <w:pPr>
        <w:spacing w:before="280" w:after="280"/>
        <w:jc w:val="center"/>
      </w:pPr>
      <w:r w:rsidRPr="00AA0DEF">
        <w:drawing>
          <wp:inline distT="0" distB="0" distL="0" distR="0" wp14:anchorId="6E218B5B" wp14:editId="62D8D0B1">
            <wp:extent cx="5753903" cy="2981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F8C" w:rsidRDefault="00EF3F8C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</w:t>
      </w:r>
      <w:r w:rsidR="00B14E09">
        <w:rPr>
          <w:rFonts w:ascii="Times New Roman" w:hAnsi="Times New Roman" w:cs="Times New Roman"/>
          <w:sz w:val="28"/>
          <w:szCs w:val="28"/>
        </w:rPr>
        <w:t>Голландский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B14E09">
        <w:rPr>
          <w:rFonts w:ascii="Times New Roman" w:hAnsi="Times New Roman" w:cs="Times New Roman"/>
          <w:sz w:val="28"/>
          <w:szCs w:val="28"/>
        </w:rPr>
        <w:t>украинский</w:t>
      </w:r>
      <w:r>
        <w:rPr>
          <w:rFonts w:ascii="Times New Roman" w:hAnsi="Times New Roman" w:cs="Times New Roman"/>
          <w:sz w:val="28"/>
          <w:szCs w:val="28"/>
        </w:rPr>
        <w:t xml:space="preserve"> алфавит</w:t>
      </w:r>
    </w:p>
    <w:p w:rsidR="00EF3F8C" w:rsidRDefault="00EF3F8C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F3F8C" w:rsidRPr="00314F5B" w:rsidRDefault="00EF3F8C" w:rsidP="00EF3F8C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6C3FFC">
        <w:rPr>
          <w:rFonts w:ascii="Times New Roman" w:hAnsi="Times New Roman" w:cs="Times New Roman"/>
          <w:sz w:val="28"/>
          <w:szCs w:val="28"/>
        </w:rPr>
        <w:t>в качестве входного принят произвольный электронный текстовый документ на основе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6C3FFC">
        <w:rPr>
          <w:rFonts w:ascii="Times New Roman" w:hAnsi="Times New Roman" w:cs="Times New Roman"/>
          <w:sz w:val="28"/>
          <w:szCs w:val="28"/>
        </w:rPr>
        <w:t xml:space="preserve">оответствующего алфавита; </w:t>
      </w:r>
    </w:p>
    <w:p w:rsidR="00EF3F8C" w:rsidRDefault="00EF3F8C" w:rsidP="00EF3F8C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6C3FFC">
        <w:rPr>
          <w:rFonts w:ascii="Times New Roman" w:hAnsi="Times New Roman" w:cs="Times New Roman"/>
          <w:sz w:val="28"/>
          <w:szCs w:val="28"/>
        </w:rPr>
        <w:t>частоты появления символов алфавитов оформ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Pr="006C3FFC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3FFC">
        <w:rPr>
          <w:rFonts w:ascii="Times New Roman" w:hAnsi="Times New Roman" w:cs="Times New Roman"/>
          <w:sz w:val="28"/>
          <w:szCs w:val="28"/>
        </w:rPr>
        <w:t>виде гистограмм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3F8C" w:rsidRDefault="00B14E09" w:rsidP="00EF3F8C">
      <w:pPr>
        <w:pStyle w:val="a4"/>
        <w:spacing w:before="280" w:beforeAutospacing="0" w:after="280" w:afterAutospacing="0"/>
        <w:ind w:left="357"/>
        <w:jc w:val="center"/>
      </w:pPr>
      <w:r w:rsidRPr="00B14E09">
        <w:rPr>
          <w:noProof/>
        </w:rPr>
        <w:lastRenderedPageBreak/>
        <w:drawing>
          <wp:inline distT="0" distB="0" distL="0" distR="0" wp14:anchorId="7989E3D8" wp14:editId="61EA4D69">
            <wp:extent cx="4352925" cy="27108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092" cy="271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F8C" w:rsidRPr="00EF3F8C" w:rsidRDefault="00EF3F8C" w:rsidP="00EF3F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3F8C">
        <w:rPr>
          <w:rFonts w:ascii="Times New Roman" w:hAnsi="Times New Roman" w:cs="Times New Roman"/>
          <w:sz w:val="28"/>
          <w:szCs w:val="28"/>
        </w:rPr>
        <w:t xml:space="preserve">Рисунок 2 — Частота появления символов </w:t>
      </w:r>
      <w:r w:rsidR="00B14E09">
        <w:rPr>
          <w:rFonts w:ascii="Times New Roman" w:hAnsi="Times New Roman" w:cs="Times New Roman"/>
          <w:sz w:val="28"/>
          <w:szCs w:val="28"/>
        </w:rPr>
        <w:t>голландского</w:t>
      </w:r>
      <w:r w:rsidRPr="00EF3F8C">
        <w:rPr>
          <w:rFonts w:ascii="Times New Roman" w:hAnsi="Times New Roman" w:cs="Times New Roman"/>
          <w:sz w:val="28"/>
          <w:szCs w:val="28"/>
        </w:rPr>
        <w:t xml:space="preserve"> алфавита</w:t>
      </w:r>
    </w:p>
    <w:p w:rsidR="00EF3F8C" w:rsidRDefault="00B14E09" w:rsidP="00EF3F8C">
      <w:pPr>
        <w:pStyle w:val="a4"/>
        <w:spacing w:after="280" w:afterAutospacing="0"/>
        <w:jc w:val="center"/>
      </w:pPr>
      <w:bookmarkStart w:id="3" w:name="_GoBack"/>
      <w:r w:rsidRPr="00B14E09">
        <w:rPr>
          <w:noProof/>
        </w:rPr>
        <w:drawing>
          <wp:inline distT="0" distB="0" distL="0" distR="0" wp14:anchorId="28F9D17A" wp14:editId="523343A1">
            <wp:extent cx="4772691" cy="297221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EF3F8C" w:rsidRDefault="00EF3F8C" w:rsidP="00EF3F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— Частота появления символов </w:t>
      </w:r>
      <w:r w:rsidR="00B14E09">
        <w:rPr>
          <w:rFonts w:ascii="Times New Roman" w:hAnsi="Times New Roman" w:cs="Times New Roman"/>
          <w:sz w:val="28"/>
          <w:szCs w:val="28"/>
        </w:rPr>
        <w:t>украинского</w:t>
      </w:r>
      <w:r>
        <w:rPr>
          <w:rFonts w:ascii="Times New Roman" w:hAnsi="Times New Roman" w:cs="Times New Roman"/>
          <w:sz w:val="28"/>
          <w:szCs w:val="28"/>
        </w:rPr>
        <w:t xml:space="preserve"> алфавита</w:t>
      </w:r>
    </w:p>
    <w:p w:rsidR="00EF3F8C" w:rsidRDefault="00EF3F8C" w:rsidP="00EF3F8C">
      <w:pPr>
        <w:pStyle w:val="a4"/>
        <w:spacing w:before="280" w:beforeAutospacing="0" w:after="280" w:afterAutospacing="0"/>
        <w:ind w:left="357"/>
      </w:pPr>
    </w:p>
    <w:p w:rsidR="00EF3F8C" w:rsidRPr="00C208F6" w:rsidRDefault="00EF3F8C" w:rsidP="00EF3F8C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29596463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2:</w:t>
      </w:r>
      <w:bookmarkEnd w:id="4"/>
    </w:p>
    <w:p w:rsidR="00EF3F8C" w:rsidRDefault="00EF3F8C" w:rsidP="00EF3F8C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129530029"/>
      <w:bookmarkStart w:id="6" w:name="_Toc129596464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для входных документов, представленных в бинарных кодах, определить энтропию бинарного алфавита</w:t>
      </w:r>
      <w:bookmarkEnd w:id="5"/>
      <w:bookmarkEnd w:id="6"/>
      <w:r w:rsidRPr="006A7B0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F3F8C" w:rsidRDefault="00B14E09" w:rsidP="00EF3F8C">
      <w:pPr>
        <w:spacing w:before="280" w:after="280"/>
        <w:jc w:val="center"/>
      </w:pPr>
      <w:r w:rsidRPr="00B14E09">
        <w:rPr>
          <w:noProof/>
          <w:lang w:eastAsia="ru-RU"/>
        </w:rPr>
        <w:lastRenderedPageBreak/>
        <w:drawing>
          <wp:inline distT="0" distB="0" distL="0" distR="0" wp14:anchorId="1DD659F3" wp14:editId="306DBF52">
            <wp:extent cx="5896798" cy="334374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F8C" w:rsidRDefault="00EF3F8C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— Энтропия для бинарного алфавита</w:t>
      </w:r>
    </w:p>
    <w:p w:rsidR="00EF3F8C" w:rsidRDefault="00EF3F8C">
      <w:r>
        <w:br w:type="page"/>
      </w:r>
    </w:p>
    <w:p w:rsidR="00EF3F8C" w:rsidRDefault="00EF3F8C" w:rsidP="00EF3F8C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29596465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3:</w:t>
      </w:r>
      <w:bookmarkEnd w:id="7"/>
    </w:p>
    <w:p w:rsidR="00EF3F8C" w:rsidRPr="006A7B0D" w:rsidRDefault="00EF3F8C" w:rsidP="00EF3F8C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3F8C" w:rsidRPr="006A7B0D" w:rsidRDefault="00EF3F8C" w:rsidP="00EF3F8C">
      <w:pPr>
        <w:ind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29530031"/>
      <w:bookmarkStart w:id="9" w:name="_Toc129596466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подсчитать количество информации в сообщении, состоящем из собственных фамилии, имени и отчества; объяснить полученный результат;</w:t>
      </w:r>
      <w:bookmarkEnd w:id="8"/>
      <w:bookmarkEnd w:id="9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EF3F8C" w:rsidRDefault="00B14E09" w:rsidP="00EF3F8C">
      <w:pPr>
        <w:spacing w:before="280" w:after="280"/>
        <w:jc w:val="center"/>
      </w:pPr>
      <w:r w:rsidRPr="00B14E09">
        <w:rPr>
          <w:noProof/>
          <w:lang w:eastAsia="ru-RU"/>
        </w:rPr>
        <w:drawing>
          <wp:inline distT="0" distB="0" distL="0" distR="0" wp14:anchorId="291F7865" wp14:editId="16E28C5C">
            <wp:extent cx="5940425" cy="3495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F8C" w:rsidRDefault="00EF3F8C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— Количество информации для ФИО на основе </w:t>
      </w:r>
      <w:r w:rsidR="00B14E09">
        <w:rPr>
          <w:rFonts w:ascii="Times New Roman" w:hAnsi="Times New Roman" w:cs="Times New Roman"/>
          <w:sz w:val="28"/>
          <w:szCs w:val="28"/>
        </w:rPr>
        <w:t>украинского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14E09">
        <w:rPr>
          <w:rFonts w:ascii="Times New Roman" w:hAnsi="Times New Roman" w:cs="Times New Roman"/>
          <w:sz w:val="28"/>
          <w:szCs w:val="28"/>
        </w:rPr>
        <w:t>голландского</w:t>
      </w:r>
      <w:r w:rsidR="007B3D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алфавитов</w:t>
      </w:r>
    </w:p>
    <w:p w:rsidR="00EF3F8C" w:rsidRDefault="00EF3F8C" w:rsidP="00EF3F8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F3F8C" w:rsidRPr="00EF3F8C" w:rsidRDefault="00EF3F8C" w:rsidP="00B211FA">
      <w:pPr>
        <w:pStyle w:val="a4"/>
        <w:shd w:val="clear" w:color="auto" w:fill="F7F7F7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F3F8C">
        <w:rPr>
          <w:b/>
          <w:sz w:val="28"/>
          <w:szCs w:val="28"/>
        </w:rPr>
        <w:t>Вывод</w:t>
      </w:r>
      <w:r w:rsidRPr="00EF3F8C">
        <w:rPr>
          <w:sz w:val="28"/>
          <w:szCs w:val="28"/>
        </w:rPr>
        <w:t>:</w:t>
      </w:r>
      <w:r w:rsidRPr="00EF3F8C">
        <w:rPr>
          <w:color w:val="000000"/>
          <w:sz w:val="28"/>
          <w:szCs w:val="28"/>
        </w:rPr>
        <w:t xml:space="preserve"> Это утверждение говорит о том, что вероятность появления символов в кодах ASCII выше, чем в алфавитах </w:t>
      </w:r>
      <w:r w:rsidR="00B14E09">
        <w:rPr>
          <w:color w:val="000000"/>
          <w:sz w:val="28"/>
          <w:szCs w:val="28"/>
        </w:rPr>
        <w:t>голландского</w:t>
      </w:r>
      <w:r w:rsidR="00B211FA">
        <w:rPr>
          <w:color w:val="000000"/>
          <w:sz w:val="28"/>
          <w:szCs w:val="28"/>
        </w:rPr>
        <w:t xml:space="preserve"> </w:t>
      </w:r>
      <w:r w:rsidRPr="00EF3F8C">
        <w:rPr>
          <w:color w:val="000000"/>
          <w:sz w:val="28"/>
          <w:szCs w:val="28"/>
        </w:rPr>
        <w:t xml:space="preserve">и </w:t>
      </w:r>
      <w:r w:rsidR="00B14E09">
        <w:rPr>
          <w:color w:val="000000"/>
          <w:sz w:val="28"/>
          <w:szCs w:val="28"/>
        </w:rPr>
        <w:t>украинского</w:t>
      </w:r>
      <w:r w:rsidRPr="00EF3F8C">
        <w:rPr>
          <w:color w:val="000000"/>
          <w:sz w:val="28"/>
          <w:szCs w:val="28"/>
        </w:rPr>
        <w:t xml:space="preserve"> языков.</w:t>
      </w:r>
    </w:p>
    <w:p w:rsidR="00EF3F8C" w:rsidRPr="00EF3F8C" w:rsidRDefault="00EF3F8C" w:rsidP="00B211FA">
      <w:pPr>
        <w:pStyle w:val="a4"/>
        <w:shd w:val="clear" w:color="auto" w:fill="F7F7F7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EF3F8C">
        <w:rPr>
          <w:color w:val="000000"/>
          <w:sz w:val="28"/>
          <w:szCs w:val="28"/>
        </w:rPr>
        <w:t xml:space="preserve">В кодах ASCII используется всего 2 символа (обычно 0 и 1), что означает, что вероятность появления каждого из этих символов равна 0.5. В то время как в алфавитах </w:t>
      </w:r>
      <w:r w:rsidR="00B14E09">
        <w:rPr>
          <w:color w:val="000000"/>
          <w:sz w:val="28"/>
          <w:szCs w:val="28"/>
        </w:rPr>
        <w:t>голландского</w:t>
      </w:r>
      <w:r w:rsidRPr="00EF3F8C">
        <w:rPr>
          <w:color w:val="000000"/>
          <w:sz w:val="28"/>
          <w:szCs w:val="28"/>
        </w:rPr>
        <w:t xml:space="preserve"> и </w:t>
      </w:r>
      <w:r w:rsidR="00B14E09">
        <w:rPr>
          <w:color w:val="000000"/>
          <w:sz w:val="28"/>
          <w:szCs w:val="28"/>
        </w:rPr>
        <w:t>украинского</w:t>
      </w:r>
      <w:r w:rsidRPr="00EF3F8C">
        <w:rPr>
          <w:color w:val="000000"/>
          <w:sz w:val="28"/>
          <w:szCs w:val="28"/>
        </w:rPr>
        <w:t xml:space="preserve"> языков встречается гораздо больше символов (соответственно 26 и 30), и вероятность появления каждого из них равна 1/26 и 1/30 соответственно.</w:t>
      </w:r>
    </w:p>
    <w:p w:rsidR="00EF3F8C" w:rsidRPr="00EF3F8C" w:rsidRDefault="00EF3F8C" w:rsidP="00B211FA">
      <w:pPr>
        <w:pStyle w:val="a4"/>
        <w:shd w:val="clear" w:color="auto" w:fill="F7F7F7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EF3F8C">
        <w:rPr>
          <w:color w:val="000000"/>
          <w:sz w:val="28"/>
          <w:szCs w:val="28"/>
        </w:rPr>
        <w:t xml:space="preserve">Утверждение указывает на то, что количество информации, которое содержится в кодах ASCII, больше, чем в алфавитах </w:t>
      </w:r>
      <w:r w:rsidR="00B14E09">
        <w:rPr>
          <w:color w:val="000000"/>
          <w:sz w:val="28"/>
          <w:szCs w:val="28"/>
        </w:rPr>
        <w:t>голландского</w:t>
      </w:r>
      <w:r w:rsidRPr="00EF3F8C">
        <w:rPr>
          <w:color w:val="000000"/>
          <w:sz w:val="28"/>
          <w:szCs w:val="28"/>
        </w:rPr>
        <w:t xml:space="preserve"> и </w:t>
      </w:r>
      <w:r w:rsidR="00B14E09">
        <w:rPr>
          <w:color w:val="000000"/>
          <w:sz w:val="28"/>
          <w:szCs w:val="28"/>
        </w:rPr>
        <w:t>украинского</w:t>
      </w:r>
      <w:r w:rsidRPr="00EF3F8C">
        <w:rPr>
          <w:color w:val="000000"/>
          <w:sz w:val="28"/>
          <w:szCs w:val="28"/>
        </w:rPr>
        <w:t xml:space="preserve"> языков. Это связано с тем, что каждый символ в кодах ASCII имеет более высокую вероятность появления, чем каждый символ в алфавитах, где вероятность равномерно распределена между всеми символами алфавита.</w:t>
      </w:r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29596467"/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11FA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11FA" w:rsidRPr="00C208F6" w:rsidRDefault="00B211FA" w:rsidP="00B211FA">
      <w:pPr>
        <w:pStyle w:val="a3"/>
        <w:spacing w:after="0" w:line="240" w:lineRule="auto"/>
        <w:ind w:left="0" w:firstLine="709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4:</w:t>
      </w:r>
      <w:bookmarkEnd w:id="10"/>
    </w:p>
    <w:p w:rsidR="00B211FA" w:rsidRPr="007370E1" w:rsidRDefault="00B211FA" w:rsidP="00B211FA">
      <w:pPr>
        <w:ind w:firstLine="709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1" w:name="_Toc129530033"/>
      <w:bookmarkStart w:id="12" w:name="_Toc129596468"/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выполнить задание </w:t>
      </w:r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предыдущего пункта </w:t>
      </w:r>
      <w:r w:rsidRPr="006A7B0D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при условии, что вероятность ошибочной передачи единичного бита сообщения составляет: 0,1; 0,5; 1,0.</w:t>
      </w:r>
      <w:bookmarkEnd w:id="11"/>
      <w:bookmarkEnd w:id="12"/>
    </w:p>
    <w:p w:rsidR="00EF3F8C" w:rsidRDefault="00B14E09" w:rsidP="00EF3F8C">
      <w:pPr>
        <w:spacing w:before="280" w:after="280"/>
      </w:pPr>
      <w:r w:rsidRPr="00B14E09">
        <w:rPr>
          <w:noProof/>
          <w:lang w:eastAsia="ru-RU"/>
        </w:rPr>
        <w:drawing>
          <wp:inline distT="0" distB="0" distL="0" distR="0" wp14:anchorId="399760DE" wp14:editId="586C548F">
            <wp:extent cx="5940425" cy="26384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— Количество информации при условии, что вероятность ошибочной передачи единичного бита сообщения=0,1; 0,5; 1,0</w:t>
      </w: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B211FA" w:rsidRPr="00C208F6" w:rsidRDefault="00B211FA" w:rsidP="00B211F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1295964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bookmarkEnd w:id="13"/>
    </w:p>
    <w:p w:rsidR="00B211FA" w:rsidRDefault="00B211FA" w:rsidP="00B211F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закреплены теоретические знания по основам теории информации.</w:t>
      </w:r>
    </w:p>
    <w:p w:rsidR="00B211FA" w:rsidRPr="00390607" w:rsidRDefault="00B211FA" w:rsidP="00B211F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было разработано приложение для расчета </w:t>
      </w:r>
      <w:r w:rsidRPr="00390607">
        <w:rPr>
          <w:rFonts w:ascii="Times New Roman" w:hAnsi="Times New Roman" w:cs="Times New Roman"/>
          <w:sz w:val="28"/>
          <w:szCs w:val="28"/>
        </w:rPr>
        <w:t>энтропи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0607">
        <w:rPr>
          <w:rFonts w:ascii="Times New Roman" w:hAnsi="Times New Roman" w:cs="Times New Roman"/>
          <w:sz w:val="28"/>
          <w:szCs w:val="28"/>
        </w:rPr>
        <w:t xml:space="preserve"> по Шеннону и количеств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90607">
        <w:rPr>
          <w:rFonts w:ascii="Times New Roman" w:hAnsi="Times New Roman" w:cs="Times New Roman"/>
          <w:sz w:val="28"/>
          <w:szCs w:val="28"/>
        </w:rPr>
        <w:t xml:space="preserve"> информации ал</w:t>
      </w:r>
      <w:r>
        <w:rPr>
          <w:rFonts w:ascii="Times New Roman" w:hAnsi="Times New Roman" w:cs="Times New Roman"/>
          <w:sz w:val="28"/>
          <w:szCs w:val="28"/>
        </w:rPr>
        <w:t>фавитов (</w:t>
      </w:r>
      <w:r w:rsidR="00B14E09">
        <w:rPr>
          <w:rFonts w:ascii="Times New Roman" w:hAnsi="Times New Roman" w:cs="Times New Roman"/>
          <w:sz w:val="28"/>
          <w:szCs w:val="28"/>
        </w:rPr>
        <w:t>голландского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14E09">
        <w:rPr>
          <w:rFonts w:ascii="Times New Roman" w:hAnsi="Times New Roman" w:cs="Times New Roman"/>
          <w:sz w:val="28"/>
          <w:szCs w:val="28"/>
        </w:rPr>
        <w:t>украинского</w:t>
      </w:r>
      <w:r w:rsidRPr="00390607">
        <w:rPr>
          <w:rFonts w:ascii="Times New Roman" w:hAnsi="Times New Roman" w:cs="Times New Roman"/>
          <w:sz w:val="28"/>
          <w:szCs w:val="28"/>
        </w:rPr>
        <w:t xml:space="preserve"> и бинарного)</w:t>
      </w:r>
      <w:r>
        <w:rPr>
          <w:rFonts w:ascii="Times New Roman" w:hAnsi="Times New Roman" w:cs="Times New Roman"/>
          <w:sz w:val="28"/>
          <w:szCs w:val="28"/>
        </w:rPr>
        <w:t xml:space="preserve">. Если алфавит содержит больше двух символов, то нельзя использовать формулу нахождения эффективной энтропии,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только в двоичном алфавите мы можем менять символ на противоположный при</w:t>
      </w:r>
      <w:r w:rsidRPr="007370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вероятности появления ошибки.</w:t>
      </w:r>
    </w:p>
    <w:p w:rsidR="00B211FA" w:rsidRPr="00B211FA" w:rsidRDefault="00B211FA" w:rsidP="00B211FA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sectPr w:rsidR="00B211FA" w:rsidRPr="00B21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CA3"/>
    <w:rsid w:val="007B3D80"/>
    <w:rsid w:val="00844CA3"/>
    <w:rsid w:val="00913850"/>
    <w:rsid w:val="00AA0DEF"/>
    <w:rsid w:val="00B14E09"/>
    <w:rsid w:val="00B211FA"/>
    <w:rsid w:val="00B2765A"/>
    <w:rsid w:val="00CF36BD"/>
    <w:rsid w:val="00EF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B0C182-602D-4A34-A5FA-F44950E4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65A"/>
  </w:style>
  <w:style w:type="paragraph" w:styleId="1">
    <w:name w:val="heading 1"/>
    <w:basedOn w:val="a"/>
    <w:next w:val="a"/>
    <w:link w:val="10"/>
    <w:uiPriority w:val="9"/>
    <w:qFormat/>
    <w:rsid w:val="00EF3F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3F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F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EF3F8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F3F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EF3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2024-02-12T20:45:00Z</dcterms:created>
  <dcterms:modified xsi:type="dcterms:W3CDTF">2024-02-23T05:11:00Z</dcterms:modified>
</cp:coreProperties>
</file>