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099A1F" w14:textId="7120EDCD" w:rsidR="00637B28" w:rsidRDefault="00637B28" w:rsidP="00637B28">
      <w:pPr>
        <w:spacing w:after="0" w:line="240" w:lineRule="auto"/>
        <w:rPr>
          <w:rFonts w:ascii="Calibri Light" w:hAnsi="Calibri Light"/>
          <w:sz w:val="72"/>
          <w:szCs w:val="72"/>
        </w:rPr>
      </w:pPr>
      <w:r>
        <w:rPr>
          <w:rFonts w:ascii="Calibri Light" w:hAnsi="Calibri Light"/>
          <w:sz w:val="72"/>
          <w:szCs w:val="72"/>
        </w:rPr>
        <w:t>Core|</w:t>
      </w:r>
      <w:r w:rsidR="00DE026E">
        <w:rPr>
          <w:rFonts w:ascii="Calibri Light" w:hAnsi="Calibri Light"/>
          <w:sz w:val="72"/>
          <w:szCs w:val="72"/>
        </w:rPr>
        <w:t>WFM</w:t>
      </w:r>
      <w:r>
        <w:rPr>
          <w:rFonts w:ascii="Calibri Light" w:hAnsi="Calibri Light"/>
          <w:sz w:val="72"/>
          <w:szCs w:val="72"/>
        </w:rPr>
        <w:t xml:space="preserve">: </w:t>
      </w:r>
      <w:r w:rsidR="00DE026E">
        <w:rPr>
          <w:rFonts w:ascii="Calibri Light" w:hAnsi="Calibri Light"/>
          <w:sz w:val="72"/>
          <w:szCs w:val="72"/>
        </w:rPr>
        <w:t>Time Management</w:t>
      </w:r>
      <w:r w:rsidR="006D6354">
        <w:rPr>
          <w:rFonts w:ascii="Calibri Light" w:hAnsi="Calibri Light"/>
          <w:sz w:val="72"/>
          <w:szCs w:val="72"/>
        </w:rPr>
        <w:t xml:space="preserve"> – Calendar Maintenance</w:t>
      </w:r>
    </w:p>
    <w:p w14:paraId="286A669D" w14:textId="77777777"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242"/>
      </w:tblGrid>
      <w:tr w:rsidR="00637B28" w:rsidRPr="009773F4" w14:paraId="3CCBA398"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14EF563A" w14:textId="77777777" w:rsidR="00637B28" w:rsidRPr="009773F4" w:rsidRDefault="00637B28" w:rsidP="000F22AE">
            <w:pPr>
              <w:rPr>
                <w:rFonts w:ascii="Calibri Light" w:hAnsi="Calibri Light"/>
                <w:sz w:val="28"/>
                <w:szCs w:val="28"/>
              </w:rPr>
            </w:pPr>
            <w:r w:rsidRPr="009773F4">
              <w:rPr>
                <w:rFonts w:ascii="Calibri Light" w:hAnsi="Calibri Light"/>
                <w:sz w:val="28"/>
                <w:szCs w:val="28"/>
              </w:rPr>
              <w:t>Contents</w:t>
            </w:r>
          </w:p>
        </w:tc>
      </w:tr>
      <w:tr w:rsidR="00637B28" w:rsidRPr="00164A47" w14:paraId="3078DB69"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1D0E419" w14:textId="32FA49E7" w:rsidR="008A6E9A" w:rsidRDefault="00637B28">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99718460" w:history="1">
              <w:r w:rsidR="008A6E9A" w:rsidRPr="00B06A84">
                <w:rPr>
                  <w:rStyle w:val="Hyperlink"/>
                  <w:noProof/>
                </w:rPr>
                <w:t>Document Version Control</w:t>
              </w:r>
              <w:r w:rsidR="008A6E9A">
                <w:rPr>
                  <w:noProof/>
                  <w:webHidden/>
                </w:rPr>
                <w:tab/>
              </w:r>
              <w:r w:rsidR="008A6E9A">
                <w:rPr>
                  <w:noProof/>
                  <w:webHidden/>
                </w:rPr>
                <w:fldChar w:fldCharType="begin"/>
              </w:r>
              <w:r w:rsidR="008A6E9A">
                <w:rPr>
                  <w:noProof/>
                  <w:webHidden/>
                </w:rPr>
                <w:instrText xml:space="preserve"> PAGEREF _Toc99718460 \h </w:instrText>
              </w:r>
              <w:r w:rsidR="008A6E9A">
                <w:rPr>
                  <w:noProof/>
                  <w:webHidden/>
                </w:rPr>
              </w:r>
              <w:r w:rsidR="008A6E9A">
                <w:rPr>
                  <w:noProof/>
                  <w:webHidden/>
                </w:rPr>
                <w:fldChar w:fldCharType="separate"/>
              </w:r>
              <w:r w:rsidR="008A6E9A">
                <w:rPr>
                  <w:noProof/>
                  <w:webHidden/>
                </w:rPr>
                <w:t>1</w:t>
              </w:r>
              <w:r w:rsidR="008A6E9A">
                <w:rPr>
                  <w:noProof/>
                  <w:webHidden/>
                </w:rPr>
                <w:fldChar w:fldCharType="end"/>
              </w:r>
            </w:hyperlink>
          </w:p>
          <w:p w14:paraId="45CB3998" w14:textId="28A9D7FB" w:rsidR="008A6E9A" w:rsidRDefault="00A0744B">
            <w:pPr>
              <w:pStyle w:val="TOC1"/>
              <w:rPr>
                <w:rFonts w:asciiTheme="minorHAnsi" w:eastAsiaTheme="minorEastAsia" w:hAnsiTheme="minorHAnsi"/>
                <w:bCs/>
                <w:noProof/>
                <w:sz w:val="22"/>
                <w:szCs w:val="22"/>
                <w:lang w:eastAsia="en-GB"/>
              </w:rPr>
            </w:pPr>
            <w:hyperlink w:anchor="_Toc99718461" w:history="1">
              <w:r w:rsidR="008A6E9A" w:rsidRPr="00B06A84">
                <w:rPr>
                  <w:rStyle w:val="Hyperlink"/>
                  <w:noProof/>
                </w:rPr>
                <w:t>Approved process for raising</w:t>
              </w:r>
              <w:r w:rsidR="008A6E9A">
                <w:rPr>
                  <w:noProof/>
                  <w:webHidden/>
                </w:rPr>
                <w:tab/>
              </w:r>
              <w:r w:rsidR="008A6E9A">
                <w:rPr>
                  <w:noProof/>
                  <w:webHidden/>
                </w:rPr>
                <w:fldChar w:fldCharType="begin"/>
              </w:r>
              <w:r w:rsidR="008A6E9A">
                <w:rPr>
                  <w:noProof/>
                  <w:webHidden/>
                </w:rPr>
                <w:instrText xml:space="preserve"> PAGEREF _Toc99718461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06D6400" w14:textId="28ACA650" w:rsidR="008A6E9A" w:rsidRDefault="00A0744B">
            <w:pPr>
              <w:pStyle w:val="TOC1"/>
              <w:rPr>
                <w:rFonts w:asciiTheme="minorHAnsi" w:eastAsiaTheme="minorEastAsia" w:hAnsiTheme="minorHAnsi"/>
                <w:bCs/>
                <w:noProof/>
                <w:sz w:val="22"/>
                <w:szCs w:val="22"/>
                <w:lang w:eastAsia="en-GB"/>
              </w:rPr>
            </w:pPr>
            <w:hyperlink w:anchor="_Toc99718462" w:history="1">
              <w:r w:rsidR="008A6E9A" w:rsidRPr="00B06A84">
                <w:rPr>
                  <w:rStyle w:val="Hyperlink"/>
                  <w:noProof/>
                </w:rPr>
                <w:t>Consultation &amp; Approval</w:t>
              </w:r>
              <w:r w:rsidR="008A6E9A">
                <w:rPr>
                  <w:noProof/>
                  <w:webHidden/>
                </w:rPr>
                <w:tab/>
              </w:r>
              <w:r w:rsidR="008A6E9A">
                <w:rPr>
                  <w:noProof/>
                  <w:webHidden/>
                </w:rPr>
                <w:fldChar w:fldCharType="begin"/>
              </w:r>
              <w:r w:rsidR="008A6E9A">
                <w:rPr>
                  <w:noProof/>
                  <w:webHidden/>
                </w:rPr>
                <w:instrText xml:space="preserve"> PAGEREF _Toc99718462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1FA20E12" w14:textId="2977E8CA" w:rsidR="008A6E9A" w:rsidRDefault="00A0744B">
            <w:pPr>
              <w:pStyle w:val="TOC1"/>
              <w:rPr>
                <w:rFonts w:asciiTheme="minorHAnsi" w:eastAsiaTheme="minorEastAsia" w:hAnsiTheme="minorHAnsi"/>
                <w:bCs/>
                <w:noProof/>
                <w:sz w:val="22"/>
                <w:szCs w:val="22"/>
                <w:lang w:eastAsia="en-GB"/>
              </w:rPr>
            </w:pPr>
            <w:hyperlink w:anchor="_Toc99718463" w:history="1">
              <w:r w:rsidR="008A6E9A" w:rsidRPr="00B06A84">
                <w:rPr>
                  <w:rStyle w:val="Hyperlink"/>
                  <w:noProof/>
                </w:rPr>
                <w:t>Change Management</w:t>
              </w:r>
              <w:r w:rsidR="008A6E9A">
                <w:rPr>
                  <w:noProof/>
                  <w:webHidden/>
                </w:rPr>
                <w:tab/>
              </w:r>
              <w:r w:rsidR="008A6E9A">
                <w:rPr>
                  <w:noProof/>
                  <w:webHidden/>
                </w:rPr>
                <w:fldChar w:fldCharType="begin"/>
              </w:r>
              <w:r w:rsidR="008A6E9A">
                <w:rPr>
                  <w:noProof/>
                  <w:webHidden/>
                </w:rPr>
                <w:instrText xml:space="preserve"> PAGEREF _Toc99718463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702999D" w14:textId="6FC16613" w:rsidR="008A6E9A" w:rsidRDefault="00A0744B">
            <w:pPr>
              <w:pStyle w:val="TOC1"/>
              <w:rPr>
                <w:rFonts w:asciiTheme="minorHAnsi" w:eastAsiaTheme="minorEastAsia" w:hAnsiTheme="minorHAnsi"/>
                <w:bCs/>
                <w:noProof/>
                <w:sz w:val="22"/>
                <w:szCs w:val="22"/>
                <w:lang w:eastAsia="en-GB"/>
              </w:rPr>
            </w:pPr>
            <w:hyperlink w:anchor="_Toc99718464" w:history="1">
              <w:r w:rsidR="008A6E9A" w:rsidRPr="00B06A84">
                <w:rPr>
                  <w:rStyle w:val="Hyperlink"/>
                  <w:noProof/>
                </w:rPr>
                <w:t>How to</w:t>
              </w:r>
              <w:r w:rsidR="008A6E9A">
                <w:rPr>
                  <w:noProof/>
                  <w:webHidden/>
                </w:rPr>
                <w:tab/>
              </w:r>
              <w:r w:rsidR="008A6E9A">
                <w:rPr>
                  <w:noProof/>
                  <w:webHidden/>
                </w:rPr>
                <w:fldChar w:fldCharType="begin"/>
              </w:r>
              <w:r w:rsidR="008A6E9A">
                <w:rPr>
                  <w:noProof/>
                  <w:webHidden/>
                </w:rPr>
                <w:instrText xml:space="preserve"> PAGEREF _Toc99718464 \h </w:instrText>
              </w:r>
              <w:r w:rsidR="008A6E9A">
                <w:rPr>
                  <w:noProof/>
                  <w:webHidden/>
                </w:rPr>
              </w:r>
              <w:r w:rsidR="008A6E9A">
                <w:rPr>
                  <w:noProof/>
                  <w:webHidden/>
                </w:rPr>
                <w:fldChar w:fldCharType="separate"/>
              </w:r>
              <w:r w:rsidR="008A6E9A">
                <w:rPr>
                  <w:noProof/>
                  <w:webHidden/>
                </w:rPr>
                <w:t>3</w:t>
              </w:r>
              <w:r w:rsidR="008A6E9A">
                <w:rPr>
                  <w:noProof/>
                  <w:webHidden/>
                </w:rPr>
                <w:fldChar w:fldCharType="end"/>
              </w:r>
            </w:hyperlink>
          </w:p>
          <w:p w14:paraId="29CBE40B" w14:textId="150C34FC" w:rsidR="008A6E9A" w:rsidRDefault="00A0744B">
            <w:pPr>
              <w:pStyle w:val="TOC1"/>
              <w:rPr>
                <w:rFonts w:asciiTheme="minorHAnsi" w:eastAsiaTheme="minorEastAsia" w:hAnsiTheme="minorHAnsi"/>
                <w:bCs/>
                <w:noProof/>
                <w:sz w:val="22"/>
                <w:szCs w:val="22"/>
                <w:lang w:eastAsia="en-GB"/>
              </w:rPr>
            </w:pPr>
            <w:hyperlink w:anchor="_Toc99718465" w:history="1">
              <w:r w:rsidR="008A6E9A" w:rsidRPr="00B06A84">
                <w:rPr>
                  <w:rStyle w:val="Hyperlink"/>
                  <w:noProof/>
                </w:rPr>
                <w:t>Testing</w:t>
              </w:r>
              <w:r w:rsidR="008A6E9A">
                <w:rPr>
                  <w:noProof/>
                  <w:webHidden/>
                </w:rPr>
                <w:tab/>
              </w:r>
              <w:r w:rsidR="008A6E9A">
                <w:rPr>
                  <w:noProof/>
                  <w:webHidden/>
                </w:rPr>
                <w:fldChar w:fldCharType="begin"/>
              </w:r>
              <w:r w:rsidR="008A6E9A">
                <w:rPr>
                  <w:noProof/>
                  <w:webHidden/>
                </w:rPr>
                <w:instrText xml:space="preserve"> PAGEREF _Toc99718465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DF842D4" w14:textId="634BCD01" w:rsidR="008A6E9A" w:rsidRDefault="00A0744B">
            <w:pPr>
              <w:pStyle w:val="TOC1"/>
              <w:rPr>
                <w:rFonts w:asciiTheme="minorHAnsi" w:eastAsiaTheme="minorEastAsia" w:hAnsiTheme="minorHAnsi"/>
                <w:bCs/>
                <w:noProof/>
                <w:sz w:val="22"/>
                <w:szCs w:val="22"/>
                <w:lang w:eastAsia="en-GB"/>
              </w:rPr>
            </w:pPr>
            <w:hyperlink w:anchor="_Toc99718466" w:history="1">
              <w:r w:rsidR="008A6E9A" w:rsidRPr="00B06A84">
                <w:rPr>
                  <w:rStyle w:val="Hyperlink"/>
                  <w:noProof/>
                </w:rPr>
                <w:t>Communications</w:t>
              </w:r>
              <w:r w:rsidR="008A6E9A">
                <w:rPr>
                  <w:noProof/>
                  <w:webHidden/>
                </w:rPr>
                <w:tab/>
              </w:r>
              <w:r w:rsidR="008A6E9A">
                <w:rPr>
                  <w:noProof/>
                  <w:webHidden/>
                </w:rPr>
                <w:fldChar w:fldCharType="begin"/>
              </w:r>
              <w:r w:rsidR="008A6E9A">
                <w:rPr>
                  <w:noProof/>
                  <w:webHidden/>
                </w:rPr>
                <w:instrText xml:space="preserve"> PAGEREF _Toc99718466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82887C6" w14:textId="689DB5F0" w:rsidR="008A6E9A" w:rsidRDefault="00A0744B">
            <w:pPr>
              <w:pStyle w:val="TOC1"/>
              <w:rPr>
                <w:rFonts w:asciiTheme="minorHAnsi" w:eastAsiaTheme="minorEastAsia" w:hAnsiTheme="minorHAnsi"/>
                <w:bCs/>
                <w:noProof/>
                <w:sz w:val="22"/>
                <w:szCs w:val="22"/>
                <w:lang w:eastAsia="en-GB"/>
              </w:rPr>
            </w:pPr>
            <w:hyperlink w:anchor="_Toc99718467" w:history="1">
              <w:r w:rsidR="008A6E9A" w:rsidRPr="00B06A84">
                <w:rPr>
                  <w:rStyle w:val="Hyperlink"/>
                  <w:noProof/>
                </w:rPr>
                <w:t>Downstream Systems &amp; Processes</w:t>
              </w:r>
              <w:r w:rsidR="008A6E9A">
                <w:rPr>
                  <w:noProof/>
                  <w:webHidden/>
                </w:rPr>
                <w:tab/>
              </w:r>
              <w:r w:rsidR="008A6E9A">
                <w:rPr>
                  <w:noProof/>
                  <w:webHidden/>
                </w:rPr>
                <w:fldChar w:fldCharType="begin"/>
              </w:r>
              <w:r w:rsidR="008A6E9A">
                <w:rPr>
                  <w:noProof/>
                  <w:webHidden/>
                </w:rPr>
                <w:instrText xml:space="preserve"> PAGEREF _Toc99718467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15ED78B8" w14:textId="0119645F" w:rsidR="008A6E9A" w:rsidRDefault="00A0744B">
            <w:pPr>
              <w:pStyle w:val="TOC1"/>
              <w:rPr>
                <w:rFonts w:asciiTheme="minorHAnsi" w:eastAsiaTheme="minorEastAsia" w:hAnsiTheme="minorHAnsi"/>
                <w:bCs/>
                <w:noProof/>
                <w:sz w:val="22"/>
                <w:szCs w:val="22"/>
                <w:lang w:eastAsia="en-GB"/>
              </w:rPr>
            </w:pPr>
            <w:hyperlink w:anchor="_Toc99718468" w:history="1">
              <w:r w:rsidR="008A6E9A" w:rsidRPr="00B06A84">
                <w:rPr>
                  <w:rStyle w:val="Hyperlink"/>
                  <w:noProof/>
                </w:rPr>
                <w:t>Affected Reports</w:t>
              </w:r>
              <w:r w:rsidR="008A6E9A">
                <w:rPr>
                  <w:noProof/>
                  <w:webHidden/>
                </w:rPr>
                <w:tab/>
              </w:r>
              <w:r w:rsidR="008A6E9A">
                <w:rPr>
                  <w:noProof/>
                  <w:webHidden/>
                </w:rPr>
                <w:fldChar w:fldCharType="begin"/>
              </w:r>
              <w:r w:rsidR="008A6E9A">
                <w:rPr>
                  <w:noProof/>
                  <w:webHidden/>
                </w:rPr>
                <w:instrText xml:space="preserve"> PAGEREF _Toc99718468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523CF0C0" w14:textId="0C9DD413" w:rsidR="008A6E9A" w:rsidRDefault="00A0744B">
            <w:pPr>
              <w:pStyle w:val="TOC1"/>
              <w:rPr>
                <w:rFonts w:asciiTheme="minorHAnsi" w:eastAsiaTheme="minorEastAsia" w:hAnsiTheme="minorHAnsi"/>
                <w:bCs/>
                <w:noProof/>
                <w:sz w:val="22"/>
                <w:szCs w:val="22"/>
                <w:lang w:eastAsia="en-GB"/>
              </w:rPr>
            </w:pPr>
            <w:hyperlink w:anchor="_Toc99718469" w:history="1">
              <w:r w:rsidR="008A6E9A" w:rsidRPr="00B06A84">
                <w:rPr>
                  <w:rStyle w:val="Hyperlink"/>
                  <w:noProof/>
                </w:rPr>
                <w:t>Additional Background Information</w:t>
              </w:r>
              <w:r w:rsidR="008A6E9A">
                <w:rPr>
                  <w:noProof/>
                  <w:webHidden/>
                </w:rPr>
                <w:tab/>
              </w:r>
              <w:r w:rsidR="008A6E9A">
                <w:rPr>
                  <w:noProof/>
                  <w:webHidden/>
                </w:rPr>
                <w:fldChar w:fldCharType="begin"/>
              </w:r>
              <w:r w:rsidR="008A6E9A">
                <w:rPr>
                  <w:noProof/>
                  <w:webHidden/>
                </w:rPr>
                <w:instrText xml:space="preserve"> PAGEREF _Toc99718469 \h </w:instrText>
              </w:r>
              <w:r w:rsidR="008A6E9A">
                <w:rPr>
                  <w:noProof/>
                  <w:webHidden/>
                </w:rPr>
              </w:r>
              <w:r w:rsidR="008A6E9A">
                <w:rPr>
                  <w:noProof/>
                  <w:webHidden/>
                </w:rPr>
                <w:fldChar w:fldCharType="separate"/>
              </w:r>
              <w:r w:rsidR="008A6E9A">
                <w:rPr>
                  <w:noProof/>
                  <w:webHidden/>
                </w:rPr>
                <w:t>6</w:t>
              </w:r>
              <w:r w:rsidR="008A6E9A">
                <w:rPr>
                  <w:noProof/>
                  <w:webHidden/>
                </w:rPr>
                <w:fldChar w:fldCharType="end"/>
              </w:r>
            </w:hyperlink>
          </w:p>
          <w:p w14:paraId="70B37ABF" w14:textId="621CB176" w:rsidR="00637B28" w:rsidRPr="00D0627D" w:rsidRDefault="00637B28" w:rsidP="000F22AE">
            <w:pPr>
              <w:rPr>
                <w:rFonts w:ascii="Calibri Light" w:hAnsi="Calibri Light"/>
                <w:b w:val="0"/>
              </w:rPr>
            </w:pPr>
            <w:r w:rsidRPr="00164A47">
              <w:rPr>
                <w:rFonts w:ascii="Calibri Light" w:hAnsi="Calibri Light"/>
              </w:rPr>
              <w:fldChar w:fldCharType="end"/>
            </w:r>
          </w:p>
        </w:tc>
      </w:tr>
      <w:tr w:rsidR="00637B28" w:rsidRPr="00164A47" w14:paraId="606827AA"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78625E2" w14:textId="77777777" w:rsidR="00637B28" w:rsidRPr="00164A47" w:rsidRDefault="00637B28" w:rsidP="000F22AE">
            <w:pPr>
              <w:pStyle w:val="TOC1"/>
              <w:rPr>
                <w:b w:val="0"/>
                <w:sz w:val="24"/>
                <w:szCs w:val="24"/>
              </w:rPr>
            </w:pPr>
          </w:p>
        </w:tc>
      </w:tr>
    </w:tbl>
    <w:tbl>
      <w:tblPr>
        <w:tblStyle w:val="LightList-Accent2"/>
        <w:tblW w:w="0" w:type="auto"/>
        <w:tblLook w:val="04A0" w:firstRow="1" w:lastRow="0" w:firstColumn="1" w:lastColumn="0" w:noHBand="0" w:noVBand="1"/>
      </w:tblPr>
      <w:tblGrid>
        <w:gridCol w:w="1242"/>
        <w:gridCol w:w="1134"/>
        <w:gridCol w:w="1560"/>
        <w:gridCol w:w="5306"/>
      </w:tblGrid>
      <w:tr w:rsidR="00637B28" w:rsidRPr="00077103" w14:paraId="5BF896F4"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16C6996D" w14:textId="77777777" w:rsidR="00637B28" w:rsidRPr="00077103" w:rsidRDefault="00637B28" w:rsidP="000F22AE">
            <w:pPr>
              <w:pStyle w:val="TabHeader1"/>
            </w:pPr>
            <w:bookmarkStart w:id="0" w:name="_Toc99718460"/>
            <w:r>
              <w:t>Document Version Control</w:t>
            </w:r>
            <w:bookmarkEnd w:id="0"/>
            <w:r w:rsidRPr="00077103">
              <w:t xml:space="preserve"> </w:t>
            </w:r>
          </w:p>
        </w:tc>
      </w:tr>
      <w:tr w:rsidR="00637B28" w:rsidRPr="00CA64F5" w14:paraId="7BC8652D"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AC3FCDC" w14:textId="77777777" w:rsidR="00637B28" w:rsidRPr="00CA64F5" w:rsidRDefault="00637B28" w:rsidP="000F22AE">
            <w:pPr>
              <w:rPr>
                <w:rFonts w:ascii="Arial Narrow" w:hAnsi="Arial Narrow"/>
                <w:b w:val="0"/>
                <w:i/>
              </w:rPr>
            </w:pPr>
            <w:r>
              <w:rPr>
                <w:rFonts w:ascii="Arial Narrow" w:hAnsi="Arial Narrow"/>
                <w:b w:val="0"/>
                <w:i/>
              </w:rPr>
              <w:t>Change History/Review Details</w:t>
            </w:r>
          </w:p>
        </w:tc>
      </w:tr>
      <w:tr w:rsidR="00637B28" w:rsidRPr="00CA64F5" w14:paraId="5B18268C"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1DE66B5" w14:textId="77777777" w:rsidR="00637B28" w:rsidRPr="0049146E" w:rsidRDefault="00637B28" w:rsidP="000F22AE">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C17153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7C964C5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14:paraId="2CFC0352"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14:paraId="6D386D34"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488BA6D2" w14:textId="19E3B576" w:rsidR="00637B28" w:rsidRPr="0049146E" w:rsidRDefault="006D6354" w:rsidP="000F22AE">
            <w:pPr>
              <w:rPr>
                <w:b w:val="0"/>
                <w:bCs w:val="0"/>
              </w:rPr>
            </w:pPr>
            <w:r>
              <w:rPr>
                <w:b w:val="0"/>
                <w:bCs w:val="0"/>
              </w:rPr>
              <w:t>Apr22</w:t>
            </w:r>
          </w:p>
        </w:tc>
        <w:tc>
          <w:tcPr>
            <w:tcW w:w="1134" w:type="dxa"/>
            <w:tcBorders>
              <w:left w:val="single" w:sz="8" w:space="0" w:color="ED7D31" w:themeColor="accent2"/>
              <w:right w:val="single" w:sz="8" w:space="0" w:color="ED7D31" w:themeColor="accent2"/>
            </w:tcBorders>
          </w:tcPr>
          <w:p w14:paraId="308B9796" w14:textId="295FCA6C" w:rsidR="00637B28" w:rsidRPr="0049146E" w:rsidRDefault="00C644AB" w:rsidP="000F22AE">
            <w:pPr>
              <w:cnfStyle w:val="000000100000" w:firstRow="0" w:lastRow="0" w:firstColumn="0" w:lastColumn="0" w:oddVBand="0" w:evenVBand="0" w:oddHBand="1" w:evenHBand="0" w:firstRowFirstColumn="0" w:firstRowLastColumn="0" w:lastRowFirstColumn="0" w:lastRowLastColumn="0"/>
              <w:rPr>
                <w:bCs/>
              </w:rPr>
            </w:pPr>
            <w:r>
              <w:rPr>
                <w:bCs/>
              </w:rPr>
              <w:t>1.0</w:t>
            </w:r>
            <w:r w:rsidR="00A0744B">
              <w:rPr>
                <w:bCs/>
              </w:rPr>
              <w:t xml:space="preserve"> (draft)</w:t>
            </w:r>
          </w:p>
        </w:tc>
        <w:tc>
          <w:tcPr>
            <w:tcW w:w="1560" w:type="dxa"/>
            <w:tcBorders>
              <w:left w:val="single" w:sz="8" w:space="0" w:color="ED7D31" w:themeColor="accent2"/>
              <w:right w:val="single" w:sz="8" w:space="0" w:color="ED7D31" w:themeColor="accent2"/>
            </w:tcBorders>
          </w:tcPr>
          <w:p w14:paraId="76433266"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14:paraId="0AF17C41"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14:paraId="650FDF89"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8C24872"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40620E43"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bookmarkStart w:id="1" w:name="_GoBack"/>
            <w:bookmarkEnd w:id="1"/>
          </w:p>
        </w:tc>
        <w:tc>
          <w:tcPr>
            <w:tcW w:w="1560" w:type="dxa"/>
            <w:tcBorders>
              <w:left w:val="single" w:sz="8" w:space="0" w:color="ED7D31" w:themeColor="accent2"/>
              <w:right w:val="single" w:sz="8" w:space="0" w:color="ED7D31" w:themeColor="accent2"/>
            </w:tcBorders>
          </w:tcPr>
          <w:p w14:paraId="0CC9F9CF"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14:paraId="3B812908"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pPr>
          </w:p>
        </w:tc>
      </w:tr>
      <w:tr w:rsidR="00637B28" w:rsidRPr="0049146E" w14:paraId="38678491"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CFF7D7C"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607DDB68"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57570B0F"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14:paraId="415015F7"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pPr>
          </w:p>
        </w:tc>
      </w:tr>
    </w:tbl>
    <w:p w14:paraId="76556E5D" w14:textId="77777777" w:rsidR="00637B28" w:rsidRDefault="00637B28" w:rsidP="00637B28">
      <w:pPr>
        <w:spacing w:after="0" w:line="240" w:lineRule="auto"/>
      </w:pPr>
    </w:p>
    <w:p w14:paraId="4677CEC2" w14:textId="77777777" w:rsidR="00637B28" w:rsidRDefault="00637B28" w:rsidP="00637B28"/>
    <w:p w14:paraId="7D43D4BF" w14:textId="77777777" w:rsidR="00637B28" w:rsidRDefault="00637B28" w:rsidP="00637B28"/>
    <w:p w14:paraId="2E458F49" w14:textId="77777777" w:rsidR="00637B28" w:rsidRPr="00CA64F5" w:rsidRDefault="00637B28" w:rsidP="00637B28">
      <w:r>
        <w:br w:type="page"/>
      </w:r>
    </w:p>
    <w:tbl>
      <w:tblPr>
        <w:tblStyle w:val="LightList-Accent3"/>
        <w:tblW w:w="0" w:type="auto"/>
        <w:tblLook w:val="04A0" w:firstRow="1" w:lastRow="0" w:firstColumn="1" w:lastColumn="0" w:noHBand="0" w:noVBand="1"/>
      </w:tblPr>
      <w:tblGrid>
        <w:gridCol w:w="9242"/>
      </w:tblGrid>
      <w:tr w:rsidR="00637B28" w:rsidRPr="00CA64F5" w14:paraId="58676110"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D96AC93" w14:textId="77777777" w:rsidR="00637B28" w:rsidRPr="00077103" w:rsidRDefault="00637B28" w:rsidP="000F22AE">
            <w:pPr>
              <w:pStyle w:val="TabHeader1"/>
            </w:pPr>
            <w:bookmarkStart w:id="2" w:name="_Toc99718461"/>
            <w:r w:rsidRPr="00077103">
              <w:lastRenderedPageBreak/>
              <w:t>Approved process for raising</w:t>
            </w:r>
            <w:bookmarkEnd w:id="2"/>
            <w:r w:rsidRPr="00077103">
              <w:t xml:space="preserve"> </w:t>
            </w:r>
          </w:p>
        </w:tc>
      </w:tr>
      <w:tr w:rsidR="00637B28" w:rsidRPr="00CA64F5" w14:paraId="4E1CA0FA"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1037E9A" w14:textId="77777777" w:rsidR="00637B28" w:rsidRPr="00CA64F5" w:rsidRDefault="00637B28" w:rsidP="000F22AE">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14:paraId="01506893"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805CB2E" w14:textId="77AE83DF" w:rsidR="00637B28" w:rsidRPr="00CA64F5" w:rsidRDefault="00637B28" w:rsidP="00443F25">
            <w:pPr>
              <w:rPr>
                <w:b w:val="0"/>
              </w:rPr>
            </w:pPr>
          </w:p>
        </w:tc>
      </w:tr>
    </w:tbl>
    <w:p w14:paraId="04C8801C" w14:textId="77777777"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242"/>
      </w:tblGrid>
      <w:tr w:rsidR="00637B28" w:rsidRPr="00CA64F5" w14:paraId="3A952A14"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AE76833" w14:textId="77777777" w:rsidR="00637B28" w:rsidRPr="00077103" w:rsidRDefault="00637B28" w:rsidP="000F22AE">
            <w:pPr>
              <w:pStyle w:val="TabHeader1"/>
            </w:pPr>
            <w:bookmarkStart w:id="3" w:name="_Toc99718462"/>
            <w:r w:rsidRPr="00077103">
              <w:t>Consultation &amp; Approval</w:t>
            </w:r>
            <w:bookmarkEnd w:id="3"/>
          </w:p>
        </w:tc>
      </w:tr>
      <w:tr w:rsidR="00637B28" w:rsidRPr="00CA64F5" w14:paraId="3C641C66"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77C08A3" w14:textId="77777777" w:rsidR="00637B28" w:rsidRPr="00CA64F5" w:rsidRDefault="00637B28" w:rsidP="000F22AE">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14:paraId="04351464"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562FD617" w14:textId="4FB541EA" w:rsidR="00443F25" w:rsidRPr="00CA64F5" w:rsidRDefault="00443F25" w:rsidP="00443F25">
            <w:pPr>
              <w:rPr>
                <w:b w:val="0"/>
              </w:rPr>
            </w:pPr>
          </w:p>
        </w:tc>
      </w:tr>
    </w:tbl>
    <w:p w14:paraId="035BE040" w14:textId="77777777"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242"/>
      </w:tblGrid>
      <w:tr w:rsidR="00637B28" w:rsidRPr="00CA64F5" w14:paraId="5AEE1A27"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6B6B942" w14:textId="77777777" w:rsidR="00637B28" w:rsidRPr="00077103" w:rsidRDefault="00637B28" w:rsidP="000F22AE">
            <w:pPr>
              <w:pStyle w:val="TabHeader1"/>
            </w:pPr>
            <w:bookmarkStart w:id="4" w:name="_Toc99718463"/>
            <w:r w:rsidRPr="00077103">
              <w:t>Change Management</w:t>
            </w:r>
            <w:bookmarkEnd w:id="4"/>
          </w:p>
        </w:tc>
      </w:tr>
      <w:tr w:rsidR="00637B28" w:rsidRPr="00CA64F5" w14:paraId="4C42A892"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B6E29B3" w14:textId="77777777" w:rsidR="00637B28" w:rsidRPr="00CA64F5" w:rsidRDefault="00637B28" w:rsidP="000F22AE">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14:paraId="05154028"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3B494628" w14:textId="469FB733" w:rsidR="00637B28" w:rsidRPr="00CA64F5" w:rsidRDefault="00443F25" w:rsidP="000F22AE">
            <w:pPr>
              <w:rPr>
                <w:b w:val="0"/>
              </w:rPr>
            </w:pPr>
            <w:r>
              <w:rPr>
                <w:b w:val="0"/>
              </w:rPr>
              <w:t xml:space="preserve">The system changes must be approved by the System Owner (the Head HR Systems) or their nominated deputy, via the change request in </w:t>
            </w:r>
            <w:r w:rsidR="00722A90">
              <w:rPr>
                <w:b w:val="0"/>
              </w:rPr>
              <w:t>OSM</w:t>
            </w:r>
            <w:r>
              <w:rPr>
                <w:b w:val="0"/>
              </w:rPr>
              <w:t>, ideally before implementation</w:t>
            </w:r>
          </w:p>
        </w:tc>
      </w:tr>
    </w:tbl>
    <w:p w14:paraId="1B4AE6EC" w14:textId="77777777" w:rsidR="00637B28" w:rsidRDefault="00637B28" w:rsidP="00637B28">
      <w:pPr>
        <w:spacing w:after="0" w:line="240" w:lineRule="auto"/>
      </w:pPr>
    </w:p>
    <w:p w14:paraId="23899B8A" w14:textId="77777777"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14:paraId="133D27A2"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7120D2A0" w14:textId="77777777" w:rsidR="00637B28" w:rsidRPr="00CA64F5" w:rsidRDefault="00637B28" w:rsidP="000F22AE">
            <w:pPr>
              <w:pStyle w:val="TabHeader1"/>
            </w:pPr>
            <w:bookmarkStart w:id="5" w:name="_Toc99718464"/>
            <w:r w:rsidRPr="00CA64F5">
              <w:lastRenderedPageBreak/>
              <w:t>How to</w:t>
            </w:r>
            <w:bookmarkEnd w:id="5"/>
          </w:p>
        </w:tc>
      </w:tr>
      <w:tr w:rsidR="00637B28" w:rsidRPr="00CA64F5" w14:paraId="4FB4CAB4"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2C262DB9" w14:textId="77777777" w:rsidR="00637B28" w:rsidRPr="00CA64F5" w:rsidRDefault="00637B28" w:rsidP="000F22AE">
            <w:pPr>
              <w:rPr>
                <w:b w:val="0"/>
              </w:rPr>
            </w:pPr>
            <w:r w:rsidRPr="00CA64F5">
              <w:rPr>
                <w:rFonts w:ascii="Arial Narrow" w:hAnsi="Arial Narrow"/>
                <w:b w:val="0"/>
                <w:i/>
              </w:rPr>
              <w:t>Technically how to process the change in the system</w:t>
            </w:r>
          </w:p>
        </w:tc>
      </w:tr>
      <w:tr w:rsidR="00637B28" w:rsidRPr="00CA64F5" w14:paraId="25B4ACF4"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5D13394" w14:textId="77777777" w:rsidR="00637B28" w:rsidRPr="00096F68" w:rsidRDefault="00637B28" w:rsidP="000F22AE">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14:paraId="1E977AE7"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60C5C806" w14:textId="77777777" w:rsidR="003E66BA" w:rsidRPr="0035277C" w:rsidRDefault="003E66BA" w:rsidP="006D6354">
            <w:pPr>
              <w:spacing w:after="0"/>
              <w:rPr>
                <w:rFonts w:cstheme="minorHAnsi"/>
                <w:b w:val="0"/>
              </w:rPr>
            </w:pPr>
          </w:p>
        </w:tc>
      </w:tr>
      <w:tr w:rsidR="00637B28" w:rsidRPr="00CA64F5" w14:paraId="648C263F"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3452B8E6"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2E82ECD3" w14:textId="77777777" w:rsidTr="000F22AE">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36A9E354" w14:textId="1A438E0B" w:rsidR="0035277C" w:rsidRPr="00CA64F5" w:rsidRDefault="0035277C" w:rsidP="006D6354">
            <w:pPr>
              <w:spacing w:after="0"/>
              <w:rPr>
                <w:b w:val="0"/>
              </w:rPr>
            </w:pPr>
          </w:p>
        </w:tc>
      </w:tr>
      <w:tr w:rsidR="00637B28" w:rsidRPr="00CA64F5" w14:paraId="55639457"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FC43649"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685FFBD0"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6B02E033" w14:textId="77777777" w:rsidR="00637B28" w:rsidRPr="00CA64F5" w:rsidRDefault="00637B28" w:rsidP="000F22AE">
            <w:pPr>
              <w:rPr>
                <w:b w:val="0"/>
              </w:rPr>
            </w:pPr>
          </w:p>
        </w:tc>
      </w:tr>
      <w:tr w:rsidR="00637B28" w:rsidRPr="00CA64F5" w14:paraId="188019B6"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14:paraId="454C3AFF"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14:paraId="66408151"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05672321" w14:textId="77777777" w:rsidR="00637B28" w:rsidRPr="00F86C57" w:rsidRDefault="00637B28" w:rsidP="000F22AE">
            <w:r>
              <w:t>Standard Button Names</w:t>
            </w:r>
          </w:p>
          <w:p w14:paraId="0C4A9043" w14:textId="77777777" w:rsidR="00637B28" w:rsidRPr="00F86C57" w:rsidRDefault="00637B28" w:rsidP="000F22AE">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734A13" wp14:editId="3AED8A54">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000" cy="183272"/>
                          </a:xfrm>
                          <a:prstGeom prst="rect">
                            <a:avLst/>
                          </a:prstGeom>
                        </pic:spPr>
                      </pic:pic>
                    </a:graphicData>
                  </a:graphic>
                </wp:inline>
              </w:drawing>
            </w:r>
            <w:r w:rsidRPr="00F86C57">
              <w:rPr>
                <w:b w:val="0"/>
              </w:rPr>
              <w:t xml:space="preserve"> </w:t>
            </w:r>
          </w:p>
          <w:p w14:paraId="238D1C21" w14:textId="77777777" w:rsidR="00637B28" w:rsidRPr="00F86C57" w:rsidRDefault="00637B28" w:rsidP="000F22AE">
            <w:pPr>
              <w:rPr>
                <w:b w:val="0"/>
              </w:rPr>
            </w:pPr>
            <w:r w:rsidRPr="00F86C57">
              <w:rPr>
                <w:b w:val="0"/>
              </w:rPr>
              <w:t xml:space="preserve">Previous Record button: </w:t>
            </w:r>
            <w:r>
              <w:rPr>
                <w:noProof/>
                <w:lang w:eastAsia="en-GB"/>
              </w:rPr>
              <w:drawing>
                <wp:inline distT="0" distB="0" distL="0" distR="0" wp14:anchorId="45E080AC" wp14:editId="50B51D40">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09648"/>
                          </a:xfrm>
                          <a:prstGeom prst="rect">
                            <a:avLst/>
                          </a:prstGeom>
                        </pic:spPr>
                      </pic:pic>
                    </a:graphicData>
                  </a:graphic>
                </wp:inline>
              </w:drawing>
            </w:r>
            <w:r w:rsidRPr="00F86C57">
              <w:rPr>
                <w:b w:val="0"/>
              </w:rPr>
              <w:t xml:space="preserve"> </w:t>
            </w:r>
          </w:p>
          <w:p w14:paraId="777CE3E5" w14:textId="77777777" w:rsidR="00637B28" w:rsidRPr="00F86C57" w:rsidRDefault="00637B28" w:rsidP="000F22AE">
            <w:pPr>
              <w:rPr>
                <w:b w:val="0"/>
              </w:rPr>
            </w:pPr>
            <w:r w:rsidRPr="00F86C57">
              <w:rPr>
                <w:b w:val="0"/>
              </w:rPr>
              <w:t xml:space="preserve">Previous Section button: </w:t>
            </w:r>
            <w:r>
              <w:rPr>
                <w:noProof/>
                <w:lang w:eastAsia="en-GB"/>
              </w:rPr>
              <w:drawing>
                <wp:inline distT="0" distB="0" distL="0" distR="0" wp14:anchorId="4F300720" wp14:editId="008E3F87">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29091"/>
                          </a:xfrm>
                          <a:prstGeom prst="rect">
                            <a:avLst/>
                          </a:prstGeom>
                        </pic:spPr>
                      </pic:pic>
                    </a:graphicData>
                  </a:graphic>
                </wp:inline>
              </w:drawing>
            </w:r>
            <w:r w:rsidRPr="00F86C57">
              <w:rPr>
                <w:b w:val="0"/>
              </w:rPr>
              <w:t xml:space="preserve"> </w:t>
            </w:r>
          </w:p>
          <w:p w14:paraId="0D3FB417" w14:textId="77777777" w:rsidR="00637B28" w:rsidRPr="00F86C57" w:rsidRDefault="00637B28" w:rsidP="000F22AE">
            <w:pPr>
              <w:rPr>
                <w:b w:val="0"/>
              </w:rPr>
            </w:pPr>
            <w:r w:rsidRPr="00F86C57">
              <w:rPr>
                <w:b w:val="0"/>
              </w:rPr>
              <w:t xml:space="preserve">Save button: </w:t>
            </w:r>
            <w:r>
              <w:rPr>
                <w:noProof/>
                <w:lang w:eastAsia="en-GB"/>
              </w:rPr>
              <w:drawing>
                <wp:inline distT="0" distB="0" distL="0" distR="0" wp14:anchorId="6C27DCE8" wp14:editId="50529955">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22171"/>
                          </a:xfrm>
                          <a:prstGeom prst="rect">
                            <a:avLst/>
                          </a:prstGeom>
                        </pic:spPr>
                      </pic:pic>
                    </a:graphicData>
                  </a:graphic>
                </wp:inline>
              </w:drawing>
            </w:r>
            <w:r w:rsidRPr="00F86C57">
              <w:rPr>
                <w:b w:val="0"/>
              </w:rPr>
              <w:t xml:space="preserve"> </w:t>
            </w:r>
          </w:p>
          <w:p w14:paraId="5FEC9F69" w14:textId="77777777" w:rsidR="00637B28" w:rsidRPr="00F86C57" w:rsidRDefault="00637B28" w:rsidP="000F22AE">
            <w:pPr>
              <w:rPr>
                <w:b w:val="0"/>
                <w:bCs w:val="0"/>
              </w:rPr>
            </w:pPr>
            <w:r w:rsidRPr="00F86C57">
              <w:rPr>
                <w:b w:val="0"/>
              </w:rPr>
              <w:t xml:space="preserve">Insert Record button: </w:t>
            </w:r>
            <w:r>
              <w:rPr>
                <w:noProof/>
                <w:lang w:eastAsia="en-GB"/>
              </w:rPr>
              <w:drawing>
                <wp:inline distT="0" distB="0" distL="0" distR="0" wp14:anchorId="0BD12A39" wp14:editId="724D8619">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13AC5CC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5671269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4DE38F28"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31E7288" wp14:editId="621C9236">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r w:rsidRPr="00F86C57">
              <w:t xml:space="preserve"> </w:t>
            </w:r>
          </w:p>
          <w:p w14:paraId="2DF7D2DD"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7D221467" wp14:editId="1F75BE1D">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648"/>
                          </a:xfrm>
                          <a:prstGeom prst="rect">
                            <a:avLst/>
                          </a:prstGeom>
                        </pic:spPr>
                      </pic:pic>
                    </a:graphicData>
                  </a:graphic>
                </wp:inline>
              </w:drawing>
            </w:r>
            <w:r w:rsidRPr="00F86C57">
              <w:t xml:space="preserve"> </w:t>
            </w:r>
          </w:p>
          <w:p w14:paraId="17614041"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030B1A68" wp14:editId="5C00C047">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22353"/>
                          </a:xfrm>
                          <a:prstGeom prst="rect">
                            <a:avLst/>
                          </a:prstGeom>
                        </pic:spPr>
                      </pic:pic>
                    </a:graphicData>
                  </a:graphic>
                </wp:inline>
              </w:drawing>
            </w:r>
            <w:r w:rsidRPr="00F86C57">
              <w:t xml:space="preserve">  </w:t>
            </w:r>
          </w:p>
          <w:p w14:paraId="08EABA89"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23DD3BFD" wp14:editId="79531B5E">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16000"/>
                          </a:xfrm>
                          <a:prstGeom prst="rect">
                            <a:avLst/>
                          </a:prstGeom>
                        </pic:spPr>
                      </pic:pic>
                    </a:graphicData>
                  </a:graphic>
                </wp:inline>
              </w:drawing>
            </w:r>
          </w:p>
          <w:p w14:paraId="3002C0BC"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44DE9C7" wp14:editId="3C0E17E3">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74A8B127"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06A1229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6EB9241E"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03B739D5" wp14:editId="2732561B">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03295"/>
                          </a:xfrm>
                          <a:prstGeom prst="rect">
                            <a:avLst/>
                          </a:prstGeom>
                        </pic:spPr>
                      </pic:pic>
                    </a:graphicData>
                  </a:graphic>
                </wp:inline>
              </w:drawing>
            </w:r>
            <w:r w:rsidRPr="00F86C57">
              <w:t xml:space="preserve"> </w:t>
            </w:r>
          </w:p>
          <w:p w14:paraId="4FAB794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00576AE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34AC49C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509628F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511E065A" wp14:editId="07E67B8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p>
          <w:p w14:paraId="2BAD4D6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301E5CF6" wp14:editId="17E11E90">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22171"/>
                          </a:xfrm>
                          <a:prstGeom prst="rect">
                            <a:avLst/>
                          </a:prstGeom>
                        </pic:spPr>
                      </pic:pic>
                    </a:graphicData>
                  </a:graphic>
                </wp:inline>
              </w:drawing>
            </w:r>
          </w:p>
          <w:p w14:paraId="327FA74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tc>
      </w:tr>
      <w:tr w:rsidR="00637B28" w:rsidRPr="00CA64F5" w14:paraId="6B343E81" w14:textId="77777777" w:rsidTr="000F22AE">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53ADE14F" w14:textId="77777777" w:rsidR="00637B28" w:rsidRDefault="00637B28" w:rsidP="000F22AE">
            <w:r>
              <w:t>Navigation Paths</w:t>
            </w:r>
          </w:p>
          <w:p w14:paraId="0E1001FD" w14:textId="77777777" w:rsidR="00637B28" w:rsidRDefault="00637B28" w:rsidP="000F22AE">
            <w:pPr>
              <w:rPr>
                <w:b w:val="0"/>
              </w:rPr>
            </w:pPr>
            <w:r>
              <w:rPr>
                <w:b w:val="0"/>
              </w:rPr>
              <w:t xml:space="preserve">Show the final navigation path </w:t>
            </w:r>
            <w:r>
              <w:rPr>
                <w:i/>
              </w:rPr>
              <w:t>option</w:t>
            </w:r>
            <w:r>
              <w:rPr>
                <w:b w:val="0"/>
              </w:rPr>
              <w:t xml:space="preserve"> in bold+italics, for example;</w:t>
            </w:r>
          </w:p>
          <w:p w14:paraId="1DA3F0E7" w14:textId="77777777" w:rsidR="00637B28" w:rsidRDefault="00637B28" w:rsidP="000F22AE">
            <w:pPr>
              <w:ind w:left="720"/>
              <w:rPr>
                <w:b w:val="0"/>
              </w:rPr>
            </w:pPr>
            <w:r w:rsidRPr="00F86C57">
              <w:rPr>
                <w:b w:val="0"/>
              </w:rPr>
              <w:t xml:space="preserve">Core|Personnel &gt; Reference &gt; Reference A – C &gt; </w:t>
            </w:r>
            <w:r w:rsidRPr="006F4561">
              <w:rPr>
                <w:i/>
                <w:color w:val="C45911" w:themeColor="accent2" w:themeShade="BF"/>
              </w:rPr>
              <w:t>Accident Codes</w:t>
            </w:r>
          </w:p>
          <w:p w14:paraId="355D872A" w14:textId="77777777" w:rsidR="00637B28" w:rsidRDefault="00637B28" w:rsidP="000F22AE">
            <w:pPr>
              <w:ind w:left="720"/>
              <w:rPr>
                <w:b w:val="0"/>
              </w:rPr>
            </w:pPr>
            <w:r>
              <w:rPr>
                <w:b w:val="0"/>
              </w:rPr>
              <w:t xml:space="preserve">Core|Pay &gt; Reference &gt; </w:t>
            </w:r>
            <w:r w:rsidRPr="006F4561">
              <w:rPr>
                <w:i/>
                <w:color w:val="C45911" w:themeColor="accent2" w:themeShade="BF"/>
              </w:rPr>
              <w:t>Pay Groups</w:t>
            </w:r>
          </w:p>
          <w:p w14:paraId="734F8FC1" w14:textId="77777777" w:rsidR="00637B28" w:rsidRDefault="00637B28" w:rsidP="000F22AE">
            <w:pPr>
              <w:rPr>
                <w:b w:val="0"/>
              </w:rPr>
            </w:pPr>
            <w:r>
              <w:rPr>
                <w:b w:val="0"/>
              </w:rPr>
              <w:t xml:space="preserve">Any further navigation beyond the navigation path can be added after an </w:t>
            </w:r>
            <w:r w:rsidRPr="00F86C57">
              <w:rPr>
                <w:b w:val="0"/>
              </w:rPr>
              <w:t>ellipsis</w:t>
            </w:r>
            <w:r>
              <w:rPr>
                <w:b w:val="0"/>
              </w:rPr>
              <w:t xml:space="preserve"> (…), for example;</w:t>
            </w:r>
          </w:p>
          <w:p w14:paraId="263B5CA5" w14:textId="77777777" w:rsidR="00637B28" w:rsidRPr="00F86C57" w:rsidRDefault="00637B28" w:rsidP="000F22AE">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14:paraId="74B552BE" w14:textId="4AD1306F" w:rsidR="00637B28" w:rsidRPr="00FD1F91" w:rsidRDefault="00637B28" w:rsidP="000F22AE">
            <w:r>
              <w:t>Other Standard Terminology</w:t>
            </w:r>
          </w:p>
        </w:tc>
      </w:tr>
      <w:tr w:rsidR="00637B28" w:rsidRPr="00CA64F5" w14:paraId="3E711860" w14:textId="77777777" w:rsidTr="000F22A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4E4EC1E4" w14:textId="77777777" w:rsidR="00637B28" w:rsidRDefault="00637B28" w:rsidP="000F22AE"/>
        </w:tc>
      </w:tr>
    </w:tbl>
    <w:p w14:paraId="13C0FED5" w14:textId="77777777"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7C34468B" w14:textId="77777777" w:rsidTr="00FD1F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BAAA2CD" w14:textId="77777777" w:rsidR="00637B28" w:rsidRPr="00CA64F5" w:rsidRDefault="00637B28" w:rsidP="000F22AE">
            <w:pPr>
              <w:pStyle w:val="TabHeader1"/>
            </w:pPr>
            <w:bookmarkStart w:id="6" w:name="_Toc99718465"/>
            <w:r w:rsidRPr="00CA64F5">
              <w:t>Testing</w:t>
            </w:r>
            <w:bookmarkEnd w:id="6"/>
            <w:r w:rsidRPr="00CA64F5">
              <w:t xml:space="preserve"> </w:t>
            </w:r>
          </w:p>
        </w:tc>
      </w:tr>
      <w:tr w:rsidR="00637B28" w:rsidRPr="00CA64F5" w14:paraId="54042EF1" w14:textId="77777777" w:rsidTr="00FD1F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7C834BE9" w14:textId="77777777" w:rsidR="00637B28" w:rsidRPr="00CA64F5" w:rsidRDefault="00637B28" w:rsidP="000F22AE">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14:paraId="335A4C85" w14:textId="77777777" w:rsidTr="00FD1F91">
        <w:tc>
          <w:tcPr>
            <w:cnfStyle w:val="001000000000" w:firstRow="0" w:lastRow="0" w:firstColumn="1" w:lastColumn="0" w:oddVBand="0" w:evenVBand="0" w:oddHBand="0" w:evenHBand="0" w:firstRowFirstColumn="0" w:firstRowLastColumn="0" w:lastRowFirstColumn="0" w:lastRowLastColumn="0"/>
            <w:tcW w:w="9006" w:type="dxa"/>
          </w:tcPr>
          <w:p w14:paraId="3F89B2C9" w14:textId="77777777" w:rsidR="00443F25" w:rsidRDefault="00443F25" w:rsidP="000F22AE">
            <w:pPr>
              <w:rPr>
                <w:b w:val="0"/>
              </w:rPr>
            </w:pPr>
            <w:r>
              <w:rPr>
                <w:b w:val="0"/>
              </w:rPr>
              <w:t xml:space="preserve">The Functional Analyst team will usually be responsible for testing any changes.  </w:t>
            </w:r>
          </w:p>
          <w:p w14:paraId="209C9DB1" w14:textId="77777777" w:rsidR="00637B28" w:rsidRPr="00CA64F5" w:rsidRDefault="00443F25" w:rsidP="000F22AE">
            <w:pPr>
              <w:rPr>
                <w:b w:val="0"/>
              </w:rPr>
            </w:pPr>
            <w:r>
              <w:rPr>
                <w:b w:val="0"/>
              </w:rPr>
              <w:t>The changes should be made in a suitable test environment and may need to be tested for different user access roles depending upon the nature of the change.  For example changes made to items accessed by departmental users should be tested using the relevant menu profile(s) assigned to those users</w:t>
            </w:r>
          </w:p>
        </w:tc>
      </w:tr>
    </w:tbl>
    <w:p w14:paraId="2A364D27"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242"/>
      </w:tblGrid>
      <w:tr w:rsidR="00637B28" w:rsidRPr="00CA64F5" w14:paraId="65E1BBD8"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03AABE9" w14:textId="77777777" w:rsidR="00637B28" w:rsidRPr="00CA64F5" w:rsidRDefault="00637B28" w:rsidP="000F22AE">
            <w:pPr>
              <w:pStyle w:val="TabHeader1"/>
            </w:pPr>
            <w:bookmarkStart w:id="7" w:name="_Toc99718466"/>
            <w:r w:rsidRPr="00CA64F5">
              <w:t>Communications</w:t>
            </w:r>
            <w:bookmarkEnd w:id="7"/>
          </w:p>
        </w:tc>
      </w:tr>
      <w:tr w:rsidR="00637B28" w:rsidRPr="00CA64F5" w14:paraId="5F25F375"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FF04223" w14:textId="77777777" w:rsidR="00637B28" w:rsidRPr="00CA64F5" w:rsidRDefault="00637B28" w:rsidP="000F22AE">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14:paraId="49E3747F"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0ABE843B" w14:textId="7D06085B" w:rsidR="00443F25" w:rsidRPr="00CA64F5" w:rsidRDefault="00443F25" w:rsidP="00443F25">
            <w:pPr>
              <w:rPr>
                <w:b w:val="0"/>
              </w:rPr>
            </w:pPr>
          </w:p>
        </w:tc>
      </w:tr>
    </w:tbl>
    <w:p w14:paraId="35F902AC"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242"/>
      </w:tblGrid>
      <w:tr w:rsidR="00637B28" w:rsidRPr="00CA64F5" w14:paraId="6565BBC9"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2CE8432C" w14:textId="77777777" w:rsidR="00637B28" w:rsidRPr="00CA64F5" w:rsidRDefault="00637B28" w:rsidP="000F22AE">
            <w:pPr>
              <w:pStyle w:val="TabHeader1"/>
            </w:pPr>
            <w:bookmarkStart w:id="8" w:name="_Toc99718467"/>
            <w:r w:rsidRPr="00CA64F5">
              <w:t>Downstream Systems &amp; Processes</w:t>
            </w:r>
            <w:bookmarkEnd w:id="8"/>
          </w:p>
        </w:tc>
      </w:tr>
      <w:tr w:rsidR="00637B28" w:rsidRPr="00CA64F5" w14:paraId="18940892"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AE1EED5" w14:textId="77777777" w:rsidR="00637B28" w:rsidRPr="00CA64F5" w:rsidRDefault="00637B28" w:rsidP="000F22AE">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14:paraId="478DB364"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177390FB" w14:textId="77777777" w:rsidR="00637B28" w:rsidRPr="00CA64F5" w:rsidRDefault="00637B28" w:rsidP="000F22AE">
            <w:pPr>
              <w:rPr>
                <w:b w:val="0"/>
              </w:rPr>
            </w:pPr>
          </w:p>
        </w:tc>
      </w:tr>
    </w:tbl>
    <w:p w14:paraId="2227E4BD"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7146B997" w14:textId="77777777" w:rsidTr="00CE7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6F7EDF3A" w14:textId="77777777" w:rsidR="00637B28" w:rsidRPr="00CA64F5" w:rsidRDefault="00637B28" w:rsidP="000F22AE">
            <w:pPr>
              <w:pStyle w:val="TabHeader1"/>
            </w:pPr>
            <w:bookmarkStart w:id="9" w:name="_Toc99718468"/>
            <w:r w:rsidRPr="00CA64F5">
              <w:t>Affected Reports</w:t>
            </w:r>
            <w:bookmarkEnd w:id="9"/>
          </w:p>
        </w:tc>
      </w:tr>
      <w:tr w:rsidR="00637B28" w:rsidRPr="00CA64F5" w14:paraId="6D36E3E3" w14:textId="77777777" w:rsidTr="00CE7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414ACA12" w14:textId="77777777" w:rsidR="00637B28" w:rsidRPr="00CA64F5" w:rsidRDefault="00637B28" w:rsidP="000F22AE">
            <w:pPr>
              <w:rPr>
                <w:b w:val="0"/>
              </w:rPr>
            </w:pPr>
            <w:r w:rsidRPr="00CA64F5">
              <w:rPr>
                <w:rFonts w:ascii="Arial Narrow" w:hAnsi="Arial Narrow"/>
                <w:b w:val="0"/>
                <w:i/>
              </w:rPr>
              <w:t>Are there any standard reports which may need to be updated following this change?</w:t>
            </w:r>
          </w:p>
        </w:tc>
      </w:tr>
      <w:tr w:rsidR="00637B28" w:rsidRPr="00CA64F5" w14:paraId="54265433" w14:textId="77777777" w:rsidTr="00CE7A91">
        <w:tc>
          <w:tcPr>
            <w:cnfStyle w:val="001000000000" w:firstRow="0" w:lastRow="0" w:firstColumn="1" w:lastColumn="0" w:oddVBand="0" w:evenVBand="0" w:oddHBand="0" w:evenHBand="0" w:firstRowFirstColumn="0" w:firstRowLastColumn="0" w:lastRowFirstColumn="0" w:lastRowLastColumn="0"/>
            <w:tcW w:w="9006" w:type="dxa"/>
          </w:tcPr>
          <w:p w14:paraId="354FDEE2" w14:textId="01327237" w:rsidR="000F22AE" w:rsidRPr="00CA64F5" w:rsidRDefault="000F22AE" w:rsidP="000F22AE">
            <w:pPr>
              <w:spacing w:after="0"/>
              <w:rPr>
                <w:b w:val="0"/>
              </w:rPr>
            </w:pPr>
          </w:p>
        </w:tc>
      </w:tr>
    </w:tbl>
    <w:p w14:paraId="22D9487F" w14:textId="77777777"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CE7A91" w:rsidRPr="00CA64F5" w14:paraId="68BDB8DA" w14:textId="77777777" w:rsidTr="005452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EBCB6CD" w14:textId="77777777" w:rsidR="00CE7A91" w:rsidRPr="00CA64F5" w:rsidRDefault="00CE7A91" w:rsidP="005452C2">
            <w:pPr>
              <w:pStyle w:val="TabHeader1"/>
            </w:pPr>
            <w:bookmarkStart w:id="10" w:name="_Toc99718469"/>
            <w:r w:rsidRPr="00CA64F5">
              <w:t>Additional Background Information</w:t>
            </w:r>
            <w:bookmarkEnd w:id="10"/>
          </w:p>
        </w:tc>
      </w:tr>
      <w:tr w:rsidR="00CE7A91" w:rsidRPr="00DD0DDF" w14:paraId="54FA3339" w14:textId="77777777" w:rsidTr="005452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14:paraId="51696FFE" w14:textId="77777777" w:rsidR="00CE7A91" w:rsidRPr="00DD0DDF" w:rsidRDefault="00CE7A91" w:rsidP="005452C2">
            <w:pPr>
              <w:rPr>
                <w:b w:val="0"/>
                <w:i/>
                <w:color w:val="auto"/>
              </w:rPr>
            </w:pPr>
            <w:r w:rsidRPr="00DD0DDF">
              <w:rPr>
                <w:b w:val="0"/>
                <w:i/>
                <w:color w:val="auto"/>
              </w:rPr>
              <w:t>Any other relevant information, links to supporting documentation etc.</w:t>
            </w:r>
          </w:p>
        </w:tc>
      </w:tr>
      <w:tr w:rsidR="00CE7A91" w:rsidRPr="00CA64F5" w14:paraId="2E67D1AB" w14:textId="77777777" w:rsidTr="005452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065CBA68" w14:textId="0F139C30" w:rsidR="006A0E6E" w:rsidRPr="001C0FC5" w:rsidRDefault="006A0E6E" w:rsidP="006A0E6E">
            <w:pPr>
              <w:spacing w:after="0"/>
              <w:rPr>
                <w:b w:val="0"/>
              </w:rPr>
            </w:pPr>
          </w:p>
        </w:tc>
      </w:tr>
      <w:tr w:rsidR="00CE7A91" w:rsidRPr="0009381A" w14:paraId="1E888878" w14:textId="77777777" w:rsidTr="00617B3B">
        <w:tc>
          <w:tcPr>
            <w:cnfStyle w:val="001000000000" w:firstRow="0" w:lastRow="0" w:firstColumn="1" w:lastColumn="0" w:oddVBand="0" w:evenVBand="0" w:oddHBand="0" w:evenHBand="0" w:firstRowFirstColumn="0" w:firstRowLastColumn="0" w:lastRowFirstColumn="0" w:lastRowLastColumn="0"/>
            <w:tcW w:w="8957" w:type="dxa"/>
            <w:tcBorders>
              <w:top w:val="single" w:sz="4" w:space="0" w:color="auto"/>
              <w:bottom w:val="single" w:sz="8" w:space="0" w:color="70AD47" w:themeColor="accent6"/>
            </w:tcBorders>
          </w:tcPr>
          <w:p w14:paraId="554A4D69" w14:textId="1B9E66A4" w:rsidR="0004546D" w:rsidRPr="00617B3B" w:rsidRDefault="0004546D" w:rsidP="0004546D">
            <w:pPr>
              <w:spacing w:after="0"/>
              <w:jc w:val="right"/>
              <w:rPr>
                <w:rFonts w:cstheme="minorHAnsi"/>
                <w:sz w:val="20"/>
              </w:rPr>
            </w:pPr>
          </w:p>
        </w:tc>
      </w:tr>
    </w:tbl>
    <w:p w14:paraId="04BEF96C" w14:textId="7BC8B009" w:rsidR="00CB37D3" w:rsidRDefault="00CB37D3"/>
    <w:p w14:paraId="5D163923" w14:textId="389AD4E6" w:rsidR="006D6354" w:rsidRDefault="006D6354"/>
    <w:p w14:paraId="4B430022" w14:textId="5D8351ED" w:rsidR="006D6354" w:rsidRPr="006D6354" w:rsidRDefault="006D6354" w:rsidP="006D6354">
      <w:pPr>
        <w:spacing w:after="0" w:line="240" w:lineRule="auto"/>
        <w:textAlignment w:val="baseline"/>
        <w:rPr>
          <w:rFonts w:ascii="Segoe UI" w:eastAsia="Times New Roman" w:hAnsi="Segoe UI" w:cs="Segoe UI"/>
          <w:color w:val="2F5496"/>
          <w:sz w:val="18"/>
          <w:szCs w:val="18"/>
          <w:lang w:eastAsia="en-GB"/>
        </w:rPr>
      </w:pPr>
      <w:r w:rsidRPr="006D6354">
        <w:rPr>
          <w:rFonts w:ascii="Calibri Light" w:eastAsia="Times New Roman" w:hAnsi="Calibri Light" w:cs="Calibri Light"/>
          <w:color w:val="2F5496"/>
          <w:sz w:val="32"/>
          <w:szCs w:val="32"/>
          <w:lang w:eastAsia="en-GB"/>
        </w:rPr>
        <w:t xml:space="preserve">Time Maintenance Calendar </w:t>
      </w:r>
    </w:p>
    <w:p w14:paraId="6468E9A6" w14:textId="77777777" w:rsidR="006D6354" w:rsidRPr="006D6354" w:rsidRDefault="006D6354" w:rsidP="006D6354">
      <w:pPr>
        <w:spacing w:after="0" w:line="240" w:lineRule="auto"/>
        <w:textAlignment w:val="baseline"/>
        <w:rPr>
          <w:rFonts w:ascii="Segoe UI" w:eastAsia="Times New Roman" w:hAnsi="Segoe UI" w:cs="Segoe UI"/>
          <w:sz w:val="18"/>
          <w:szCs w:val="18"/>
          <w:lang w:eastAsia="en-GB"/>
        </w:rPr>
      </w:pPr>
      <w:r w:rsidRPr="006D6354">
        <w:rPr>
          <w:rFonts w:ascii="Calibri" w:eastAsia="Times New Roman" w:hAnsi="Calibri" w:cs="Calibri"/>
          <w:lang w:eastAsia="en-GB"/>
        </w:rPr>
        <w:t> </w:t>
      </w:r>
    </w:p>
    <w:tbl>
      <w:tblPr>
        <w:tblW w:w="9907" w:type="dxa"/>
        <w:tblBorders>
          <w:top w:val="outset" w:sz="6" w:space="0" w:color="auto"/>
          <w:left w:val="outset" w:sz="6" w:space="0" w:color="auto"/>
          <w:bottom w:val="outset" w:sz="6" w:space="0" w:color="auto"/>
          <w:right w:val="outset" w:sz="6" w:space="0" w:color="auto"/>
        </w:tblBorders>
        <w:tblCellMar>
          <w:top w:w="28" w:type="dxa"/>
          <w:left w:w="57" w:type="dxa"/>
          <w:bottom w:w="28" w:type="dxa"/>
          <w:right w:w="57" w:type="dxa"/>
        </w:tblCellMar>
        <w:tblLook w:val="04A0" w:firstRow="1" w:lastRow="0" w:firstColumn="1" w:lastColumn="0" w:noHBand="0" w:noVBand="1"/>
      </w:tblPr>
      <w:tblGrid>
        <w:gridCol w:w="1969"/>
        <w:gridCol w:w="3260"/>
        <w:gridCol w:w="1857"/>
        <w:gridCol w:w="2821"/>
      </w:tblGrid>
      <w:tr w:rsidR="006D6354" w:rsidRPr="006D6354" w14:paraId="35245D09" w14:textId="77777777" w:rsidTr="006D6354">
        <w:tc>
          <w:tcPr>
            <w:tcW w:w="1969" w:type="dxa"/>
            <w:tcBorders>
              <w:top w:val="single" w:sz="6" w:space="0" w:color="auto"/>
              <w:left w:val="single" w:sz="6" w:space="0" w:color="auto"/>
              <w:bottom w:val="single" w:sz="6" w:space="0" w:color="auto"/>
              <w:right w:val="single" w:sz="6" w:space="0" w:color="auto"/>
            </w:tcBorders>
            <w:shd w:val="clear" w:color="auto" w:fill="B4C6E7"/>
            <w:hideMark/>
          </w:tcPr>
          <w:p w14:paraId="27D86238"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Suggested Timetable </w:t>
            </w:r>
          </w:p>
        </w:tc>
        <w:tc>
          <w:tcPr>
            <w:tcW w:w="3260" w:type="dxa"/>
            <w:tcBorders>
              <w:top w:val="single" w:sz="6" w:space="0" w:color="auto"/>
              <w:left w:val="nil"/>
              <w:bottom w:val="single" w:sz="6" w:space="0" w:color="auto"/>
              <w:right w:val="single" w:sz="6" w:space="0" w:color="auto"/>
            </w:tcBorders>
            <w:shd w:val="clear" w:color="auto" w:fill="B4C6E7"/>
            <w:hideMark/>
          </w:tcPr>
          <w:p w14:paraId="333CBAD0"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Activity </w:t>
            </w:r>
          </w:p>
        </w:tc>
        <w:tc>
          <w:tcPr>
            <w:tcW w:w="1857" w:type="dxa"/>
            <w:tcBorders>
              <w:top w:val="single" w:sz="6" w:space="0" w:color="auto"/>
              <w:left w:val="nil"/>
              <w:bottom w:val="single" w:sz="6" w:space="0" w:color="auto"/>
              <w:right w:val="single" w:sz="6" w:space="0" w:color="auto"/>
            </w:tcBorders>
            <w:shd w:val="clear" w:color="auto" w:fill="B4C6E7"/>
            <w:hideMark/>
          </w:tcPr>
          <w:p w14:paraId="3BD78771"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Performed by </w:t>
            </w:r>
          </w:p>
        </w:tc>
        <w:tc>
          <w:tcPr>
            <w:tcW w:w="2821" w:type="dxa"/>
            <w:tcBorders>
              <w:top w:val="single" w:sz="6" w:space="0" w:color="auto"/>
              <w:left w:val="nil"/>
              <w:bottom w:val="single" w:sz="6" w:space="0" w:color="auto"/>
              <w:right w:val="single" w:sz="6" w:space="0" w:color="auto"/>
            </w:tcBorders>
            <w:shd w:val="clear" w:color="auto" w:fill="B4C6E7"/>
            <w:hideMark/>
          </w:tcPr>
          <w:p w14:paraId="5673D7A3"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Documentation </w:t>
            </w:r>
          </w:p>
        </w:tc>
      </w:tr>
      <w:tr w:rsidR="006D6354" w:rsidRPr="006D6354" w14:paraId="7A863B31"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4F11ED6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lastRenderedPageBreak/>
              <w:t>August/September </w:t>
            </w:r>
          </w:p>
        </w:tc>
        <w:tc>
          <w:tcPr>
            <w:tcW w:w="3260" w:type="dxa"/>
            <w:tcBorders>
              <w:top w:val="nil"/>
              <w:left w:val="nil"/>
              <w:bottom w:val="single" w:sz="6" w:space="0" w:color="auto"/>
              <w:right w:val="single" w:sz="6" w:space="0" w:color="auto"/>
            </w:tcBorders>
            <w:shd w:val="clear" w:color="auto" w:fill="auto"/>
            <w:hideMark/>
          </w:tcPr>
          <w:p w14:paraId="7DCE2930"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Inform departments of deadline and process for: </w:t>
            </w:r>
          </w:p>
          <w:p w14:paraId="690F1849" w14:textId="77777777" w:rsidR="006D6354" w:rsidRPr="006D6354" w:rsidRDefault="006D6354" w:rsidP="006D6354">
            <w:pPr>
              <w:numPr>
                <w:ilvl w:val="0"/>
                <w:numId w:val="10"/>
              </w:numPr>
              <w:tabs>
                <w:tab w:val="clear" w:pos="720"/>
                <w:tab w:val="num" w:pos="366"/>
              </w:tabs>
              <w:spacing w:after="0" w:line="240" w:lineRule="auto"/>
              <w:ind w:left="83" w:firstLine="0"/>
              <w:textAlignment w:val="baseline"/>
              <w:rPr>
                <w:rFonts w:ascii="Calibri" w:eastAsia="Times New Roman" w:hAnsi="Calibri" w:cs="Calibri"/>
                <w:sz w:val="18"/>
                <w:szCs w:val="18"/>
                <w:lang w:eastAsia="en-GB"/>
              </w:rPr>
            </w:pPr>
            <w:r w:rsidRPr="006D6354">
              <w:rPr>
                <w:rFonts w:ascii="Calibri" w:eastAsia="Times New Roman" w:hAnsi="Calibri" w:cs="Calibri"/>
                <w:sz w:val="18"/>
                <w:szCs w:val="18"/>
                <w:lang w:eastAsia="en-GB"/>
              </w:rPr>
              <w:t>Providing closure dates for upcoming leave year </w:t>
            </w:r>
          </w:p>
          <w:p w14:paraId="0323A07C" w14:textId="77777777" w:rsidR="006D6354" w:rsidRPr="006D6354" w:rsidRDefault="006D6354" w:rsidP="006D6354">
            <w:pPr>
              <w:numPr>
                <w:ilvl w:val="0"/>
                <w:numId w:val="10"/>
              </w:numPr>
              <w:tabs>
                <w:tab w:val="clear" w:pos="720"/>
                <w:tab w:val="num" w:pos="366"/>
              </w:tabs>
              <w:spacing w:after="0" w:line="240" w:lineRule="auto"/>
              <w:ind w:left="83" w:firstLine="0"/>
              <w:textAlignment w:val="baseline"/>
              <w:rPr>
                <w:rFonts w:ascii="Calibri" w:eastAsia="Times New Roman" w:hAnsi="Calibri" w:cs="Calibri"/>
                <w:sz w:val="18"/>
                <w:szCs w:val="18"/>
                <w:lang w:eastAsia="en-GB"/>
              </w:rPr>
            </w:pPr>
            <w:r w:rsidRPr="006D6354">
              <w:rPr>
                <w:rFonts w:ascii="Calibri" w:eastAsia="Times New Roman" w:hAnsi="Calibri" w:cs="Calibri"/>
                <w:sz w:val="18"/>
                <w:szCs w:val="18"/>
                <w:lang w:eastAsia="en-GB"/>
              </w:rPr>
              <w:t>Providing Term-time shift patterns </w:t>
            </w:r>
          </w:p>
        </w:tc>
        <w:tc>
          <w:tcPr>
            <w:tcW w:w="1857" w:type="dxa"/>
            <w:tcBorders>
              <w:top w:val="nil"/>
              <w:left w:val="nil"/>
              <w:bottom w:val="single" w:sz="6" w:space="0" w:color="auto"/>
              <w:right w:val="single" w:sz="6" w:space="0" w:color="auto"/>
            </w:tcBorders>
            <w:shd w:val="clear" w:color="auto" w:fill="auto"/>
            <w:hideMark/>
          </w:tcPr>
          <w:p w14:paraId="08D0611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3D2A1B28"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Mandy to confirm provide template for collecting closure dates </w:t>
            </w:r>
          </w:p>
          <w:p w14:paraId="1360AFE8"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 </w:t>
            </w:r>
          </w:p>
          <w:p w14:paraId="7F490E6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Rotating shift pattern builder </w:t>
            </w:r>
          </w:p>
          <w:p w14:paraId="1F577DEA" w14:textId="0D9D3915"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 </w:t>
            </w:r>
          </w:p>
        </w:tc>
      </w:tr>
      <w:tr w:rsidR="006D6354" w:rsidRPr="006D6354" w14:paraId="7FA944E1"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0A99C80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August/Early September </w:t>
            </w:r>
          </w:p>
        </w:tc>
        <w:tc>
          <w:tcPr>
            <w:tcW w:w="3260" w:type="dxa"/>
            <w:tcBorders>
              <w:top w:val="nil"/>
              <w:left w:val="nil"/>
              <w:bottom w:val="single" w:sz="6" w:space="0" w:color="auto"/>
              <w:right w:val="single" w:sz="6" w:space="0" w:color="auto"/>
            </w:tcBorders>
            <w:shd w:val="clear" w:color="auto" w:fill="auto"/>
            <w:hideMark/>
          </w:tcPr>
          <w:p w14:paraId="489C814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Complete &amp; return term-time shift pattern spreadsheet per worker </w:t>
            </w:r>
          </w:p>
        </w:tc>
        <w:tc>
          <w:tcPr>
            <w:tcW w:w="1857" w:type="dxa"/>
            <w:tcBorders>
              <w:top w:val="nil"/>
              <w:left w:val="nil"/>
              <w:bottom w:val="single" w:sz="6" w:space="0" w:color="auto"/>
              <w:right w:val="single" w:sz="6" w:space="0" w:color="auto"/>
            </w:tcBorders>
            <w:shd w:val="clear" w:color="auto" w:fill="auto"/>
            <w:hideMark/>
          </w:tcPr>
          <w:p w14:paraId="37193400"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Departmental HR/Managers </w:t>
            </w:r>
          </w:p>
        </w:tc>
        <w:tc>
          <w:tcPr>
            <w:tcW w:w="2821" w:type="dxa"/>
            <w:tcBorders>
              <w:top w:val="nil"/>
              <w:left w:val="nil"/>
              <w:bottom w:val="single" w:sz="6" w:space="0" w:color="auto"/>
              <w:right w:val="single" w:sz="6" w:space="0" w:color="auto"/>
            </w:tcBorders>
            <w:shd w:val="clear" w:color="auto" w:fill="auto"/>
            <w:hideMark/>
          </w:tcPr>
          <w:p w14:paraId="5CECB35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N/a </w:t>
            </w:r>
          </w:p>
        </w:tc>
      </w:tr>
      <w:tr w:rsidR="006D6354" w:rsidRPr="006D6354" w14:paraId="41D67CE5"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1BC46CF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August/Early September </w:t>
            </w:r>
          </w:p>
        </w:tc>
        <w:tc>
          <w:tcPr>
            <w:tcW w:w="3260" w:type="dxa"/>
            <w:tcBorders>
              <w:top w:val="nil"/>
              <w:left w:val="nil"/>
              <w:bottom w:val="single" w:sz="6" w:space="0" w:color="auto"/>
              <w:right w:val="single" w:sz="6" w:space="0" w:color="auto"/>
            </w:tcBorders>
            <w:shd w:val="clear" w:color="auto" w:fill="auto"/>
            <w:hideMark/>
          </w:tcPr>
          <w:p w14:paraId="59960C7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Complete &amp; return details of departmental closure dates </w:t>
            </w:r>
          </w:p>
        </w:tc>
        <w:tc>
          <w:tcPr>
            <w:tcW w:w="1857" w:type="dxa"/>
            <w:tcBorders>
              <w:top w:val="nil"/>
              <w:left w:val="nil"/>
              <w:bottom w:val="single" w:sz="6" w:space="0" w:color="auto"/>
              <w:right w:val="single" w:sz="6" w:space="0" w:color="auto"/>
            </w:tcBorders>
            <w:shd w:val="clear" w:color="auto" w:fill="auto"/>
            <w:hideMark/>
          </w:tcPr>
          <w:p w14:paraId="6C69E46F"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 </w:t>
            </w:r>
          </w:p>
        </w:tc>
        <w:tc>
          <w:tcPr>
            <w:tcW w:w="2821" w:type="dxa"/>
            <w:tcBorders>
              <w:top w:val="nil"/>
              <w:left w:val="nil"/>
              <w:bottom w:val="single" w:sz="6" w:space="0" w:color="auto"/>
              <w:right w:val="single" w:sz="6" w:space="0" w:color="auto"/>
            </w:tcBorders>
            <w:shd w:val="clear" w:color="auto" w:fill="auto"/>
            <w:hideMark/>
          </w:tcPr>
          <w:p w14:paraId="356D6C0A"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N/a </w:t>
            </w:r>
          </w:p>
        </w:tc>
      </w:tr>
      <w:tr w:rsidR="006D6354" w:rsidRPr="006D6354" w14:paraId="750178B5"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5C823F0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 </w:t>
            </w:r>
          </w:p>
        </w:tc>
        <w:tc>
          <w:tcPr>
            <w:tcW w:w="3260" w:type="dxa"/>
            <w:tcBorders>
              <w:top w:val="nil"/>
              <w:left w:val="nil"/>
              <w:bottom w:val="single" w:sz="6" w:space="0" w:color="auto"/>
              <w:right w:val="single" w:sz="6" w:space="0" w:color="auto"/>
            </w:tcBorders>
            <w:shd w:val="clear" w:color="auto" w:fill="auto"/>
            <w:hideMark/>
          </w:tcPr>
          <w:p w14:paraId="0BB991B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Update Holiday Schemes with closure dates for upcoming leave year </w:t>
            </w:r>
          </w:p>
        </w:tc>
        <w:tc>
          <w:tcPr>
            <w:tcW w:w="1857" w:type="dxa"/>
            <w:tcBorders>
              <w:top w:val="nil"/>
              <w:left w:val="nil"/>
              <w:bottom w:val="single" w:sz="6" w:space="0" w:color="auto"/>
              <w:right w:val="single" w:sz="6" w:space="0" w:color="auto"/>
            </w:tcBorders>
            <w:shd w:val="clear" w:color="auto" w:fill="auto"/>
            <w:hideMark/>
          </w:tcPr>
          <w:p w14:paraId="6918EC74"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7C34147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 Updating Holiday Schemes </w:t>
            </w:r>
          </w:p>
        </w:tc>
      </w:tr>
      <w:tr w:rsidR="006D6354" w:rsidRPr="006D6354" w14:paraId="23246965"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5480BE8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 </w:t>
            </w:r>
          </w:p>
        </w:tc>
        <w:tc>
          <w:tcPr>
            <w:tcW w:w="3260" w:type="dxa"/>
            <w:tcBorders>
              <w:top w:val="nil"/>
              <w:left w:val="nil"/>
              <w:bottom w:val="single" w:sz="6" w:space="0" w:color="auto"/>
              <w:right w:val="single" w:sz="6" w:space="0" w:color="auto"/>
            </w:tcBorders>
            <w:shd w:val="clear" w:color="auto" w:fill="auto"/>
            <w:hideMark/>
          </w:tcPr>
          <w:p w14:paraId="6A1AF85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Load Term-time shift patterns </w:t>
            </w:r>
          </w:p>
        </w:tc>
        <w:tc>
          <w:tcPr>
            <w:tcW w:w="1857" w:type="dxa"/>
            <w:tcBorders>
              <w:top w:val="nil"/>
              <w:left w:val="nil"/>
              <w:bottom w:val="single" w:sz="6" w:space="0" w:color="auto"/>
              <w:right w:val="single" w:sz="6" w:space="0" w:color="auto"/>
            </w:tcBorders>
            <w:shd w:val="clear" w:color="auto" w:fill="auto"/>
            <w:hideMark/>
          </w:tcPr>
          <w:p w14:paraId="27B7237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37D9371F"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 Uploading complex shifts </w:t>
            </w:r>
          </w:p>
        </w:tc>
      </w:tr>
      <w:tr w:rsidR="006D6354" w:rsidRPr="006D6354" w14:paraId="3663CEF1"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46EC05F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Before 1</w:t>
            </w:r>
            <w:r w:rsidRPr="006D6354">
              <w:rPr>
                <w:rFonts w:ascii="Calibri" w:eastAsia="Times New Roman" w:hAnsi="Calibri" w:cs="Calibri"/>
                <w:sz w:val="18"/>
                <w:szCs w:val="18"/>
                <w:vertAlign w:val="superscript"/>
                <w:lang w:eastAsia="en-GB"/>
              </w:rPr>
              <w:t>st</w:t>
            </w:r>
            <w:r w:rsidRPr="006D6354">
              <w:rPr>
                <w:rFonts w:ascii="Calibri" w:eastAsia="Times New Roman" w:hAnsi="Calibri" w:cs="Calibri"/>
                <w:sz w:val="18"/>
                <w:szCs w:val="18"/>
                <w:lang w:eastAsia="en-GB"/>
              </w:rPr>
              <w:t xml:space="preserve"> October </w:t>
            </w:r>
          </w:p>
        </w:tc>
        <w:tc>
          <w:tcPr>
            <w:tcW w:w="3260" w:type="dxa"/>
            <w:tcBorders>
              <w:top w:val="nil"/>
              <w:left w:val="nil"/>
              <w:bottom w:val="single" w:sz="6" w:space="0" w:color="auto"/>
              <w:right w:val="single" w:sz="6" w:space="0" w:color="auto"/>
            </w:tcBorders>
            <w:shd w:val="clear" w:color="auto" w:fill="auto"/>
            <w:hideMark/>
          </w:tcPr>
          <w:p w14:paraId="67AD5FAB"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Assign Term-time only shift patterns </w:t>
            </w:r>
          </w:p>
        </w:tc>
        <w:tc>
          <w:tcPr>
            <w:tcW w:w="1857" w:type="dxa"/>
            <w:tcBorders>
              <w:top w:val="nil"/>
              <w:left w:val="nil"/>
              <w:bottom w:val="single" w:sz="6" w:space="0" w:color="auto"/>
              <w:right w:val="single" w:sz="6" w:space="0" w:color="auto"/>
            </w:tcBorders>
            <w:shd w:val="clear" w:color="auto" w:fill="auto"/>
            <w:hideMark/>
          </w:tcPr>
          <w:p w14:paraId="013C10E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7860D8A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Admin training documentation </w:t>
            </w:r>
          </w:p>
        </w:tc>
      </w:tr>
      <w:tr w:rsidR="006D6354" w:rsidRPr="006D6354" w14:paraId="5997EB79"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2E06BDF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September/October </w:t>
            </w:r>
          </w:p>
        </w:tc>
        <w:tc>
          <w:tcPr>
            <w:tcW w:w="3260" w:type="dxa"/>
            <w:tcBorders>
              <w:top w:val="nil"/>
              <w:left w:val="nil"/>
              <w:bottom w:val="single" w:sz="6" w:space="0" w:color="auto"/>
              <w:right w:val="single" w:sz="6" w:space="0" w:color="auto"/>
            </w:tcBorders>
            <w:shd w:val="clear" w:color="auto" w:fill="auto"/>
            <w:hideMark/>
          </w:tcPr>
          <w:p w14:paraId="53B221A4"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Extend system calendar </w:t>
            </w:r>
          </w:p>
        </w:tc>
        <w:tc>
          <w:tcPr>
            <w:tcW w:w="1857" w:type="dxa"/>
            <w:tcBorders>
              <w:top w:val="nil"/>
              <w:left w:val="nil"/>
              <w:bottom w:val="single" w:sz="6" w:space="0" w:color="auto"/>
              <w:right w:val="single" w:sz="6" w:space="0" w:color="auto"/>
            </w:tcBorders>
            <w:shd w:val="clear" w:color="auto" w:fill="auto"/>
            <w:hideMark/>
          </w:tcPr>
          <w:p w14:paraId="73C16EE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5EC8D4C8"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Access Group Time Calendar Maintenance Mar21 </w:t>
            </w:r>
          </w:p>
        </w:tc>
      </w:tr>
      <w:tr w:rsidR="006D6354" w:rsidRPr="006D6354" w14:paraId="099DFA63"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3431739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September/October </w:t>
            </w:r>
          </w:p>
        </w:tc>
        <w:tc>
          <w:tcPr>
            <w:tcW w:w="3260" w:type="dxa"/>
            <w:tcBorders>
              <w:top w:val="nil"/>
              <w:left w:val="nil"/>
              <w:bottom w:val="single" w:sz="6" w:space="0" w:color="auto"/>
              <w:right w:val="single" w:sz="6" w:space="0" w:color="auto"/>
            </w:tcBorders>
            <w:shd w:val="clear" w:color="auto" w:fill="auto"/>
            <w:hideMark/>
          </w:tcPr>
          <w:p w14:paraId="682C8AF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Extend Monthly User-defined Calendar </w:t>
            </w:r>
          </w:p>
        </w:tc>
        <w:tc>
          <w:tcPr>
            <w:tcW w:w="1857" w:type="dxa"/>
            <w:tcBorders>
              <w:top w:val="nil"/>
              <w:left w:val="nil"/>
              <w:bottom w:val="single" w:sz="6" w:space="0" w:color="auto"/>
              <w:right w:val="single" w:sz="6" w:space="0" w:color="auto"/>
            </w:tcBorders>
            <w:shd w:val="clear" w:color="auto" w:fill="auto"/>
            <w:hideMark/>
          </w:tcPr>
          <w:p w14:paraId="0FDC5CD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13E314B4"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Access Group Time Calendar Maintenance Mar21 </w:t>
            </w:r>
          </w:p>
        </w:tc>
      </w:tr>
      <w:tr w:rsidR="006D6354" w:rsidRPr="006D6354" w14:paraId="41162BCC"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0C9B55E6"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September/October </w:t>
            </w:r>
          </w:p>
        </w:tc>
        <w:tc>
          <w:tcPr>
            <w:tcW w:w="3260" w:type="dxa"/>
            <w:tcBorders>
              <w:top w:val="nil"/>
              <w:left w:val="nil"/>
              <w:bottom w:val="single" w:sz="6" w:space="0" w:color="auto"/>
              <w:right w:val="single" w:sz="6" w:space="0" w:color="auto"/>
            </w:tcBorders>
            <w:shd w:val="clear" w:color="auto" w:fill="auto"/>
            <w:hideMark/>
          </w:tcPr>
          <w:p w14:paraId="3E3B194B"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Extend Balance Calendars </w:t>
            </w:r>
          </w:p>
        </w:tc>
        <w:tc>
          <w:tcPr>
            <w:tcW w:w="1857" w:type="dxa"/>
            <w:tcBorders>
              <w:top w:val="nil"/>
              <w:left w:val="nil"/>
              <w:bottom w:val="single" w:sz="6" w:space="0" w:color="auto"/>
              <w:right w:val="single" w:sz="6" w:space="0" w:color="auto"/>
            </w:tcBorders>
            <w:shd w:val="clear" w:color="auto" w:fill="auto"/>
            <w:hideMark/>
          </w:tcPr>
          <w:p w14:paraId="7C4629AF"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2ABA1DC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 Updating Holiday Schemes </w:t>
            </w:r>
          </w:p>
        </w:tc>
      </w:tr>
      <w:tr w:rsidR="006D6354" w:rsidRPr="006D6354" w14:paraId="73237D8E"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0A9B014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Once last weekly period has closed in the outgoing leave year (e.g. 04/10/21) </w:t>
            </w:r>
          </w:p>
        </w:tc>
        <w:tc>
          <w:tcPr>
            <w:tcW w:w="3260" w:type="dxa"/>
            <w:tcBorders>
              <w:top w:val="nil"/>
              <w:left w:val="nil"/>
              <w:bottom w:val="single" w:sz="6" w:space="0" w:color="auto"/>
              <w:right w:val="single" w:sz="6" w:space="0" w:color="auto"/>
            </w:tcBorders>
            <w:shd w:val="clear" w:color="auto" w:fill="auto"/>
            <w:hideMark/>
          </w:tcPr>
          <w:p w14:paraId="778D0EA1"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Complete Balance Period End (for each balance) </w:t>
            </w:r>
          </w:p>
        </w:tc>
        <w:tc>
          <w:tcPr>
            <w:tcW w:w="1857" w:type="dxa"/>
            <w:tcBorders>
              <w:top w:val="nil"/>
              <w:left w:val="nil"/>
              <w:bottom w:val="single" w:sz="6" w:space="0" w:color="auto"/>
              <w:right w:val="single" w:sz="6" w:space="0" w:color="auto"/>
            </w:tcBorders>
            <w:shd w:val="clear" w:color="auto" w:fill="auto"/>
            <w:hideMark/>
          </w:tcPr>
          <w:p w14:paraId="797730C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6C96E030"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Access Group Time Calendar Maintenance Mar21 </w:t>
            </w:r>
          </w:p>
        </w:tc>
      </w:tr>
      <w:tr w:rsidR="006D6354" w:rsidRPr="006D6354" w14:paraId="749B1638"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3394B4F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Following above </w:t>
            </w:r>
          </w:p>
        </w:tc>
        <w:tc>
          <w:tcPr>
            <w:tcW w:w="3260" w:type="dxa"/>
            <w:tcBorders>
              <w:top w:val="nil"/>
              <w:left w:val="nil"/>
              <w:bottom w:val="single" w:sz="6" w:space="0" w:color="auto"/>
              <w:right w:val="single" w:sz="6" w:space="0" w:color="auto"/>
            </w:tcBorders>
            <w:shd w:val="clear" w:color="auto" w:fill="auto"/>
            <w:hideMark/>
          </w:tcPr>
          <w:p w14:paraId="6AEFFFE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Inform departments that Balance period has ended  </w:t>
            </w:r>
          </w:p>
        </w:tc>
        <w:tc>
          <w:tcPr>
            <w:tcW w:w="1857" w:type="dxa"/>
            <w:tcBorders>
              <w:top w:val="nil"/>
              <w:left w:val="nil"/>
              <w:bottom w:val="single" w:sz="6" w:space="0" w:color="auto"/>
              <w:right w:val="single" w:sz="6" w:space="0" w:color="auto"/>
            </w:tcBorders>
            <w:shd w:val="clear" w:color="auto" w:fill="auto"/>
            <w:hideMark/>
          </w:tcPr>
          <w:p w14:paraId="1438873A"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57A874F1"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N/a </w:t>
            </w:r>
          </w:p>
        </w:tc>
      </w:tr>
      <w:tr w:rsidR="006D6354" w:rsidRPr="006D6354" w14:paraId="290C7222"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7CB045E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After Balance  </w:t>
            </w:r>
          </w:p>
        </w:tc>
        <w:tc>
          <w:tcPr>
            <w:tcW w:w="3260" w:type="dxa"/>
            <w:tcBorders>
              <w:top w:val="nil"/>
              <w:left w:val="nil"/>
              <w:bottom w:val="single" w:sz="6" w:space="0" w:color="auto"/>
              <w:right w:val="single" w:sz="6" w:space="0" w:color="auto"/>
            </w:tcBorders>
            <w:shd w:val="clear" w:color="auto" w:fill="auto"/>
            <w:hideMark/>
          </w:tcPr>
          <w:p w14:paraId="1177580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Add manual adjustments for Carried forward leave or exceptions </w:t>
            </w:r>
          </w:p>
        </w:tc>
        <w:tc>
          <w:tcPr>
            <w:tcW w:w="1857" w:type="dxa"/>
            <w:tcBorders>
              <w:top w:val="nil"/>
              <w:left w:val="nil"/>
              <w:bottom w:val="single" w:sz="6" w:space="0" w:color="auto"/>
              <w:right w:val="single" w:sz="6" w:space="0" w:color="auto"/>
            </w:tcBorders>
            <w:shd w:val="clear" w:color="auto" w:fill="auto"/>
            <w:hideMark/>
          </w:tcPr>
          <w:p w14:paraId="2A782682"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Departmental HR </w:t>
            </w:r>
          </w:p>
        </w:tc>
        <w:tc>
          <w:tcPr>
            <w:tcW w:w="2821" w:type="dxa"/>
            <w:tcBorders>
              <w:top w:val="nil"/>
              <w:left w:val="nil"/>
              <w:bottom w:val="single" w:sz="6" w:space="0" w:color="auto"/>
              <w:right w:val="single" w:sz="6" w:space="0" w:color="auto"/>
            </w:tcBorders>
            <w:shd w:val="clear" w:color="auto" w:fill="auto"/>
            <w:hideMark/>
          </w:tcPr>
          <w:p w14:paraId="5E6A24A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Admin training documentation </w:t>
            </w:r>
          </w:p>
        </w:tc>
      </w:tr>
    </w:tbl>
    <w:p w14:paraId="6F4FE609" w14:textId="77777777" w:rsidR="006D6354" w:rsidRPr="006D6354" w:rsidRDefault="006D6354" w:rsidP="006D6354"/>
    <w:sectPr w:rsidR="006D6354" w:rsidRPr="006D6354" w:rsidSect="006D635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02F52" w14:textId="77777777" w:rsidR="009F4755" w:rsidRDefault="009F4755" w:rsidP="009F4755">
      <w:pPr>
        <w:spacing w:after="0" w:line="240" w:lineRule="auto"/>
      </w:pPr>
      <w:r>
        <w:separator/>
      </w:r>
    </w:p>
  </w:endnote>
  <w:endnote w:type="continuationSeparator" w:id="0">
    <w:p w14:paraId="45696370" w14:textId="77777777" w:rsidR="009F4755" w:rsidRDefault="009F4755" w:rsidP="009F4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414B1" w14:textId="77777777" w:rsidR="009F4755" w:rsidRDefault="009F4755" w:rsidP="009F4755">
      <w:pPr>
        <w:spacing w:after="0" w:line="240" w:lineRule="auto"/>
      </w:pPr>
      <w:r>
        <w:separator/>
      </w:r>
    </w:p>
  </w:footnote>
  <w:footnote w:type="continuationSeparator" w:id="0">
    <w:p w14:paraId="73E595E3" w14:textId="77777777" w:rsidR="009F4755" w:rsidRDefault="009F4755" w:rsidP="009F4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E30F7"/>
    <w:multiLevelType w:val="hybridMultilevel"/>
    <w:tmpl w:val="7BEA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71048"/>
    <w:multiLevelType w:val="hybridMultilevel"/>
    <w:tmpl w:val="B8DC555A"/>
    <w:lvl w:ilvl="0" w:tplc="ED7C6AD6">
      <w:start w:val="1"/>
      <w:numFmt w:val="lowerRoman"/>
      <w:lvlText w:val="%1."/>
      <w:lvlJc w:val="righ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1A4773"/>
    <w:multiLevelType w:val="hybridMultilevel"/>
    <w:tmpl w:val="AC48B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20C4"/>
    <w:multiLevelType w:val="hybridMultilevel"/>
    <w:tmpl w:val="84ECDE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0354B0"/>
    <w:multiLevelType w:val="hybridMultilevel"/>
    <w:tmpl w:val="490CB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E8701D"/>
    <w:multiLevelType w:val="hybridMultilevel"/>
    <w:tmpl w:val="994A4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096D20"/>
    <w:multiLevelType w:val="multilevel"/>
    <w:tmpl w:val="3600E834"/>
    <w:lvl w:ilvl="0">
      <w:start w:val="1"/>
      <w:numFmt w:val="bullet"/>
      <w:lvlText w:val=""/>
      <w:lvlJc w:val="left"/>
      <w:pPr>
        <w:tabs>
          <w:tab w:val="num" w:pos="720"/>
        </w:tabs>
        <w:ind w:left="454" w:hanging="454"/>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057F99"/>
    <w:multiLevelType w:val="hybridMultilevel"/>
    <w:tmpl w:val="A7E68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1A3DDD"/>
    <w:multiLevelType w:val="hybridMultilevel"/>
    <w:tmpl w:val="16089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017E68"/>
    <w:multiLevelType w:val="hybridMultilevel"/>
    <w:tmpl w:val="662AE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9"/>
  </w:num>
  <w:num w:numId="5">
    <w:abstractNumId w:val="2"/>
  </w:num>
  <w:num w:numId="6">
    <w:abstractNumId w:val="5"/>
  </w:num>
  <w:num w:numId="7">
    <w:abstractNumId w:val="8"/>
  </w:num>
  <w:num w:numId="8">
    <w:abstractNumId w:val="7"/>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8BB"/>
    <w:rsid w:val="0004546D"/>
    <w:rsid w:val="00066737"/>
    <w:rsid w:val="0009381A"/>
    <w:rsid w:val="000F22AE"/>
    <w:rsid w:val="001C0FC5"/>
    <w:rsid w:val="0035277C"/>
    <w:rsid w:val="0039613E"/>
    <w:rsid w:val="003E66BA"/>
    <w:rsid w:val="00443F25"/>
    <w:rsid w:val="004745D2"/>
    <w:rsid w:val="004A6E85"/>
    <w:rsid w:val="004B1E81"/>
    <w:rsid w:val="004D64E8"/>
    <w:rsid w:val="005A2F9A"/>
    <w:rsid w:val="005A4264"/>
    <w:rsid w:val="005E4634"/>
    <w:rsid w:val="00617B3B"/>
    <w:rsid w:val="00637B28"/>
    <w:rsid w:val="006638BB"/>
    <w:rsid w:val="006A0E6E"/>
    <w:rsid w:val="006D6354"/>
    <w:rsid w:val="006E0D38"/>
    <w:rsid w:val="00722A90"/>
    <w:rsid w:val="0078175F"/>
    <w:rsid w:val="007930DA"/>
    <w:rsid w:val="00843D00"/>
    <w:rsid w:val="008A6E9A"/>
    <w:rsid w:val="00941048"/>
    <w:rsid w:val="009F4755"/>
    <w:rsid w:val="00A0744B"/>
    <w:rsid w:val="00AA4B1D"/>
    <w:rsid w:val="00B0187B"/>
    <w:rsid w:val="00B86ED8"/>
    <w:rsid w:val="00BD2DAE"/>
    <w:rsid w:val="00BD51E8"/>
    <w:rsid w:val="00C644AB"/>
    <w:rsid w:val="00CB37D3"/>
    <w:rsid w:val="00CE7A91"/>
    <w:rsid w:val="00D30247"/>
    <w:rsid w:val="00DD0DDF"/>
    <w:rsid w:val="00DE026E"/>
    <w:rsid w:val="00DF78AE"/>
    <w:rsid w:val="00E671A3"/>
    <w:rsid w:val="00E73BE4"/>
    <w:rsid w:val="00EA2BB1"/>
    <w:rsid w:val="00EE6EEC"/>
    <w:rsid w:val="00FD1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C8BC"/>
  <w15:chartTrackingRefBased/>
  <w15:docId w15:val="{488B64A4-7C40-405A-B634-B4757BA6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paragraph" w:styleId="Heading2">
    <w:name w:val="heading 2"/>
    <w:basedOn w:val="Normal"/>
    <w:next w:val="Normal"/>
    <w:link w:val="Heading2Char"/>
    <w:uiPriority w:val="9"/>
    <w:unhideWhenUsed/>
    <w:qFormat/>
    <w:rsid w:val="006E0D38"/>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187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E46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4546D"/>
    <w:pPr>
      <w:keepNext/>
      <w:keepLines/>
      <w:spacing w:before="40" w:after="0" w:line="259"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Heading2Char">
    <w:name w:val="Heading 2 Char"/>
    <w:basedOn w:val="DefaultParagraphFont"/>
    <w:link w:val="Heading2"/>
    <w:uiPriority w:val="9"/>
    <w:rsid w:val="006E0D38"/>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E66BA"/>
    <w:rPr>
      <w:sz w:val="16"/>
      <w:szCs w:val="16"/>
    </w:rPr>
  </w:style>
  <w:style w:type="paragraph" w:styleId="CommentText">
    <w:name w:val="annotation text"/>
    <w:basedOn w:val="Normal"/>
    <w:link w:val="CommentTextChar"/>
    <w:uiPriority w:val="99"/>
    <w:semiHidden/>
    <w:unhideWhenUsed/>
    <w:rsid w:val="003E66BA"/>
    <w:pPr>
      <w:spacing w:line="240" w:lineRule="auto"/>
    </w:pPr>
    <w:rPr>
      <w:sz w:val="20"/>
      <w:szCs w:val="20"/>
    </w:rPr>
  </w:style>
  <w:style w:type="character" w:customStyle="1" w:styleId="CommentTextChar">
    <w:name w:val="Comment Text Char"/>
    <w:basedOn w:val="DefaultParagraphFont"/>
    <w:link w:val="CommentText"/>
    <w:uiPriority w:val="99"/>
    <w:semiHidden/>
    <w:rsid w:val="003E66BA"/>
    <w:rPr>
      <w:sz w:val="20"/>
      <w:szCs w:val="20"/>
    </w:rPr>
  </w:style>
  <w:style w:type="paragraph" w:styleId="CommentSubject">
    <w:name w:val="annotation subject"/>
    <w:basedOn w:val="CommentText"/>
    <w:next w:val="CommentText"/>
    <w:link w:val="CommentSubjectChar"/>
    <w:uiPriority w:val="99"/>
    <w:semiHidden/>
    <w:unhideWhenUsed/>
    <w:rsid w:val="003E66BA"/>
    <w:rPr>
      <w:b/>
      <w:bCs/>
    </w:rPr>
  </w:style>
  <w:style w:type="character" w:customStyle="1" w:styleId="CommentSubjectChar">
    <w:name w:val="Comment Subject Char"/>
    <w:basedOn w:val="CommentTextChar"/>
    <w:link w:val="CommentSubject"/>
    <w:uiPriority w:val="99"/>
    <w:semiHidden/>
    <w:rsid w:val="003E66BA"/>
    <w:rPr>
      <w:b/>
      <w:bCs/>
      <w:sz w:val="20"/>
      <w:szCs w:val="20"/>
    </w:rPr>
  </w:style>
  <w:style w:type="paragraph" w:styleId="BalloonText">
    <w:name w:val="Balloon Text"/>
    <w:basedOn w:val="Normal"/>
    <w:link w:val="BalloonTextChar"/>
    <w:uiPriority w:val="99"/>
    <w:semiHidden/>
    <w:unhideWhenUsed/>
    <w:rsid w:val="003E6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6BA"/>
    <w:rPr>
      <w:rFonts w:ascii="Segoe UI" w:hAnsi="Segoe UI" w:cs="Segoe UI"/>
      <w:sz w:val="18"/>
      <w:szCs w:val="18"/>
    </w:rPr>
  </w:style>
  <w:style w:type="character" w:styleId="FollowedHyperlink">
    <w:name w:val="FollowedHyperlink"/>
    <w:basedOn w:val="DefaultParagraphFont"/>
    <w:uiPriority w:val="99"/>
    <w:semiHidden/>
    <w:unhideWhenUsed/>
    <w:rsid w:val="00DD0DDF"/>
    <w:rPr>
      <w:color w:val="954F72" w:themeColor="followedHyperlink"/>
      <w:u w:val="single"/>
    </w:rPr>
  </w:style>
  <w:style w:type="character" w:customStyle="1" w:styleId="Heading4Char">
    <w:name w:val="Heading 4 Char"/>
    <w:basedOn w:val="DefaultParagraphFont"/>
    <w:link w:val="Heading4"/>
    <w:uiPriority w:val="9"/>
    <w:semiHidden/>
    <w:rsid w:val="005E463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E4634"/>
    <w:pPr>
      <w:spacing w:after="160" w:line="259" w:lineRule="auto"/>
      <w:ind w:left="720"/>
      <w:contextualSpacing/>
    </w:pPr>
  </w:style>
  <w:style w:type="character" w:customStyle="1" w:styleId="Heading3Char">
    <w:name w:val="Heading 3 Char"/>
    <w:basedOn w:val="DefaultParagraphFont"/>
    <w:link w:val="Heading3"/>
    <w:uiPriority w:val="9"/>
    <w:rsid w:val="00B0187B"/>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F47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755"/>
  </w:style>
  <w:style w:type="paragraph" w:styleId="Footer">
    <w:name w:val="footer"/>
    <w:basedOn w:val="Normal"/>
    <w:link w:val="FooterChar"/>
    <w:uiPriority w:val="99"/>
    <w:unhideWhenUsed/>
    <w:rsid w:val="009F47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755"/>
  </w:style>
  <w:style w:type="paragraph" w:styleId="FootnoteText">
    <w:name w:val="footnote text"/>
    <w:basedOn w:val="Normal"/>
    <w:link w:val="FootnoteTextChar"/>
    <w:uiPriority w:val="99"/>
    <w:semiHidden/>
    <w:unhideWhenUsed/>
    <w:rsid w:val="007930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30DA"/>
    <w:rPr>
      <w:sz w:val="20"/>
      <w:szCs w:val="20"/>
    </w:rPr>
  </w:style>
  <w:style w:type="character" w:styleId="FootnoteReference">
    <w:name w:val="footnote reference"/>
    <w:basedOn w:val="DefaultParagraphFont"/>
    <w:uiPriority w:val="99"/>
    <w:semiHidden/>
    <w:unhideWhenUsed/>
    <w:rsid w:val="007930DA"/>
    <w:rPr>
      <w:vertAlign w:val="superscript"/>
    </w:rPr>
  </w:style>
  <w:style w:type="character" w:styleId="Strong">
    <w:name w:val="Strong"/>
    <w:basedOn w:val="DefaultParagraphFont"/>
    <w:uiPriority w:val="22"/>
    <w:qFormat/>
    <w:rsid w:val="0035277C"/>
    <w:rPr>
      <w:b/>
      <w:bCs/>
      <w:lang w:eastAsia="en-GB"/>
    </w:rPr>
  </w:style>
  <w:style w:type="character" w:customStyle="1" w:styleId="Heading5Char">
    <w:name w:val="Heading 5 Char"/>
    <w:basedOn w:val="DefaultParagraphFont"/>
    <w:link w:val="Heading5"/>
    <w:uiPriority w:val="9"/>
    <w:rsid w:val="0004546D"/>
    <w:rPr>
      <w:rFonts w:asciiTheme="majorHAnsi" w:eastAsiaTheme="majorEastAsia" w:hAnsiTheme="majorHAnsi" w:cstheme="majorBidi"/>
      <w:color w:val="2E74B5" w:themeColor="accent1" w:themeShade="BF"/>
    </w:rPr>
  </w:style>
  <w:style w:type="paragraph" w:customStyle="1" w:styleId="paragraph">
    <w:name w:val="paragraph"/>
    <w:basedOn w:val="Normal"/>
    <w:rsid w:val="006D63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6D6354"/>
  </w:style>
  <w:style w:type="character" w:customStyle="1" w:styleId="eop">
    <w:name w:val="eop"/>
    <w:basedOn w:val="DefaultParagraphFont"/>
    <w:rsid w:val="006D6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952222">
      <w:bodyDiv w:val="1"/>
      <w:marLeft w:val="0"/>
      <w:marRight w:val="0"/>
      <w:marTop w:val="0"/>
      <w:marBottom w:val="0"/>
      <w:divBdr>
        <w:top w:val="none" w:sz="0" w:space="0" w:color="auto"/>
        <w:left w:val="none" w:sz="0" w:space="0" w:color="auto"/>
        <w:bottom w:val="none" w:sz="0" w:space="0" w:color="auto"/>
        <w:right w:val="none" w:sz="0" w:space="0" w:color="auto"/>
      </w:divBdr>
      <w:divsChild>
        <w:div w:id="468597086">
          <w:marLeft w:val="0"/>
          <w:marRight w:val="0"/>
          <w:marTop w:val="0"/>
          <w:marBottom w:val="0"/>
          <w:divBdr>
            <w:top w:val="none" w:sz="0" w:space="0" w:color="auto"/>
            <w:left w:val="none" w:sz="0" w:space="0" w:color="auto"/>
            <w:bottom w:val="none" w:sz="0" w:space="0" w:color="auto"/>
            <w:right w:val="none" w:sz="0" w:space="0" w:color="auto"/>
          </w:divBdr>
        </w:div>
        <w:div w:id="1420369415">
          <w:marLeft w:val="0"/>
          <w:marRight w:val="0"/>
          <w:marTop w:val="0"/>
          <w:marBottom w:val="0"/>
          <w:divBdr>
            <w:top w:val="none" w:sz="0" w:space="0" w:color="auto"/>
            <w:left w:val="none" w:sz="0" w:space="0" w:color="auto"/>
            <w:bottom w:val="none" w:sz="0" w:space="0" w:color="auto"/>
            <w:right w:val="none" w:sz="0" w:space="0" w:color="auto"/>
          </w:divBdr>
        </w:div>
        <w:div w:id="725185831">
          <w:marLeft w:val="0"/>
          <w:marRight w:val="0"/>
          <w:marTop w:val="0"/>
          <w:marBottom w:val="0"/>
          <w:divBdr>
            <w:top w:val="none" w:sz="0" w:space="0" w:color="auto"/>
            <w:left w:val="none" w:sz="0" w:space="0" w:color="auto"/>
            <w:bottom w:val="none" w:sz="0" w:space="0" w:color="auto"/>
            <w:right w:val="none" w:sz="0" w:space="0" w:color="auto"/>
          </w:divBdr>
          <w:divsChild>
            <w:div w:id="214321852">
              <w:marLeft w:val="0"/>
              <w:marRight w:val="0"/>
              <w:marTop w:val="30"/>
              <w:marBottom w:val="30"/>
              <w:divBdr>
                <w:top w:val="none" w:sz="0" w:space="0" w:color="auto"/>
                <w:left w:val="none" w:sz="0" w:space="0" w:color="auto"/>
                <w:bottom w:val="none" w:sz="0" w:space="0" w:color="auto"/>
                <w:right w:val="none" w:sz="0" w:space="0" w:color="auto"/>
              </w:divBdr>
              <w:divsChild>
                <w:div w:id="1283877232">
                  <w:marLeft w:val="0"/>
                  <w:marRight w:val="0"/>
                  <w:marTop w:val="0"/>
                  <w:marBottom w:val="0"/>
                  <w:divBdr>
                    <w:top w:val="none" w:sz="0" w:space="0" w:color="auto"/>
                    <w:left w:val="none" w:sz="0" w:space="0" w:color="auto"/>
                    <w:bottom w:val="none" w:sz="0" w:space="0" w:color="auto"/>
                    <w:right w:val="none" w:sz="0" w:space="0" w:color="auto"/>
                  </w:divBdr>
                  <w:divsChild>
                    <w:div w:id="2051151408">
                      <w:marLeft w:val="0"/>
                      <w:marRight w:val="0"/>
                      <w:marTop w:val="0"/>
                      <w:marBottom w:val="0"/>
                      <w:divBdr>
                        <w:top w:val="none" w:sz="0" w:space="0" w:color="auto"/>
                        <w:left w:val="none" w:sz="0" w:space="0" w:color="auto"/>
                        <w:bottom w:val="none" w:sz="0" w:space="0" w:color="auto"/>
                        <w:right w:val="none" w:sz="0" w:space="0" w:color="auto"/>
                      </w:divBdr>
                    </w:div>
                  </w:divsChild>
                </w:div>
                <w:div w:id="1021199844">
                  <w:marLeft w:val="0"/>
                  <w:marRight w:val="0"/>
                  <w:marTop w:val="0"/>
                  <w:marBottom w:val="0"/>
                  <w:divBdr>
                    <w:top w:val="none" w:sz="0" w:space="0" w:color="auto"/>
                    <w:left w:val="none" w:sz="0" w:space="0" w:color="auto"/>
                    <w:bottom w:val="none" w:sz="0" w:space="0" w:color="auto"/>
                    <w:right w:val="none" w:sz="0" w:space="0" w:color="auto"/>
                  </w:divBdr>
                  <w:divsChild>
                    <w:div w:id="489444346">
                      <w:marLeft w:val="0"/>
                      <w:marRight w:val="0"/>
                      <w:marTop w:val="0"/>
                      <w:marBottom w:val="0"/>
                      <w:divBdr>
                        <w:top w:val="none" w:sz="0" w:space="0" w:color="auto"/>
                        <w:left w:val="none" w:sz="0" w:space="0" w:color="auto"/>
                        <w:bottom w:val="none" w:sz="0" w:space="0" w:color="auto"/>
                        <w:right w:val="none" w:sz="0" w:space="0" w:color="auto"/>
                      </w:divBdr>
                    </w:div>
                  </w:divsChild>
                </w:div>
                <w:div w:id="1992054243">
                  <w:marLeft w:val="0"/>
                  <w:marRight w:val="0"/>
                  <w:marTop w:val="0"/>
                  <w:marBottom w:val="0"/>
                  <w:divBdr>
                    <w:top w:val="none" w:sz="0" w:space="0" w:color="auto"/>
                    <w:left w:val="none" w:sz="0" w:space="0" w:color="auto"/>
                    <w:bottom w:val="none" w:sz="0" w:space="0" w:color="auto"/>
                    <w:right w:val="none" w:sz="0" w:space="0" w:color="auto"/>
                  </w:divBdr>
                  <w:divsChild>
                    <w:div w:id="1291086251">
                      <w:marLeft w:val="0"/>
                      <w:marRight w:val="0"/>
                      <w:marTop w:val="0"/>
                      <w:marBottom w:val="0"/>
                      <w:divBdr>
                        <w:top w:val="none" w:sz="0" w:space="0" w:color="auto"/>
                        <w:left w:val="none" w:sz="0" w:space="0" w:color="auto"/>
                        <w:bottom w:val="none" w:sz="0" w:space="0" w:color="auto"/>
                        <w:right w:val="none" w:sz="0" w:space="0" w:color="auto"/>
                      </w:divBdr>
                    </w:div>
                  </w:divsChild>
                </w:div>
                <w:div w:id="323240852">
                  <w:marLeft w:val="0"/>
                  <w:marRight w:val="0"/>
                  <w:marTop w:val="0"/>
                  <w:marBottom w:val="0"/>
                  <w:divBdr>
                    <w:top w:val="none" w:sz="0" w:space="0" w:color="auto"/>
                    <w:left w:val="none" w:sz="0" w:space="0" w:color="auto"/>
                    <w:bottom w:val="none" w:sz="0" w:space="0" w:color="auto"/>
                    <w:right w:val="none" w:sz="0" w:space="0" w:color="auto"/>
                  </w:divBdr>
                  <w:divsChild>
                    <w:div w:id="381946928">
                      <w:marLeft w:val="0"/>
                      <w:marRight w:val="0"/>
                      <w:marTop w:val="0"/>
                      <w:marBottom w:val="0"/>
                      <w:divBdr>
                        <w:top w:val="none" w:sz="0" w:space="0" w:color="auto"/>
                        <w:left w:val="none" w:sz="0" w:space="0" w:color="auto"/>
                        <w:bottom w:val="none" w:sz="0" w:space="0" w:color="auto"/>
                        <w:right w:val="none" w:sz="0" w:space="0" w:color="auto"/>
                      </w:divBdr>
                    </w:div>
                  </w:divsChild>
                </w:div>
                <w:div w:id="320432984">
                  <w:marLeft w:val="0"/>
                  <w:marRight w:val="0"/>
                  <w:marTop w:val="0"/>
                  <w:marBottom w:val="0"/>
                  <w:divBdr>
                    <w:top w:val="none" w:sz="0" w:space="0" w:color="auto"/>
                    <w:left w:val="none" w:sz="0" w:space="0" w:color="auto"/>
                    <w:bottom w:val="none" w:sz="0" w:space="0" w:color="auto"/>
                    <w:right w:val="none" w:sz="0" w:space="0" w:color="auto"/>
                  </w:divBdr>
                  <w:divsChild>
                    <w:div w:id="494220662">
                      <w:marLeft w:val="0"/>
                      <w:marRight w:val="0"/>
                      <w:marTop w:val="0"/>
                      <w:marBottom w:val="0"/>
                      <w:divBdr>
                        <w:top w:val="none" w:sz="0" w:space="0" w:color="auto"/>
                        <w:left w:val="none" w:sz="0" w:space="0" w:color="auto"/>
                        <w:bottom w:val="none" w:sz="0" w:space="0" w:color="auto"/>
                        <w:right w:val="none" w:sz="0" w:space="0" w:color="auto"/>
                      </w:divBdr>
                    </w:div>
                  </w:divsChild>
                </w:div>
                <w:div w:id="1897430578">
                  <w:marLeft w:val="0"/>
                  <w:marRight w:val="0"/>
                  <w:marTop w:val="0"/>
                  <w:marBottom w:val="0"/>
                  <w:divBdr>
                    <w:top w:val="none" w:sz="0" w:space="0" w:color="auto"/>
                    <w:left w:val="none" w:sz="0" w:space="0" w:color="auto"/>
                    <w:bottom w:val="none" w:sz="0" w:space="0" w:color="auto"/>
                    <w:right w:val="none" w:sz="0" w:space="0" w:color="auto"/>
                  </w:divBdr>
                  <w:divsChild>
                    <w:div w:id="1174418470">
                      <w:marLeft w:val="0"/>
                      <w:marRight w:val="0"/>
                      <w:marTop w:val="0"/>
                      <w:marBottom w:val="0"/>
                      <w:divBdr>
                        <w:top w:val="none" w:sz="0" w:space="0" w:color="auto"/>
                        <w:left w:val="none" w:sz="0" w:space="0" w:color="auto"/>
                        <w:bottom w:val="none" w:sz="0" w:space="0" w:color="auto"/>
                        <w:right w:val="none" w:sz="0" w:space="0" w:color="auto"/>
                      </w:divBdr>
                    </w:div>
                    <w:div w:id="1990135098">
                      <w:marLeft w:val="0"/>
                      <w:marRight w:val="0"/>
                      <w:marTop w:val="0"/>
                      <w:marBottom w:val="0"/>
                      <w:divBdr>
                        <w:top w:val="none" w:sz="0" w:space="0" w:color="auto"/>
                        <w:left w:val="none" w:sz="0" w:space="0" w:color="auto"/>
                        <w:bottom w:val="none" w:sz="0" w:space="0" w:color="auto"/>
                        <w:right w:val="none" w:sz="0" w:space="0" w:color="auto"/>
                      </w:divBdr>
                    </w:div>
                  </w:divsChild>
                </w:div>
                <w:div w:id="94830599">
                  <w:marLeft w:val="0"/>
                  <w:marRight w:val="0"/>
                  <w:marTop w:val="0"/>
                  <w:marBottom w:val="0"/>
                  <w:divBdr>
                    <w:top w:val="none" w:sz="0" w:space="0" w:color="auto"/>
                    <w:left w:val="none" w:sz="0" w:space="0" w:color="auto"/>
                    <w:bottom w:val="none" w:sz="0" w:space="0" w:color="auto"/>
                    <w:right w:val="none" w:sz="0" w:space="0" w:color="auto"/>
                  </w:divBdr>
                  <w:divsChild>
                    <w:div w:id="1775788289">
                      <w:marLeft w:val="0"/>
                      <w:marRight w:val="0"/>
                      <w:marTop w:val="0"/>
                      <w:marBottom w:val="0"/>
                      <w:divBdr>
                        <w:top w:val="none" w:sz="0" w:space="0" w:color="auto"/>
                        <w:left w:val="none" w:sz="0" w:space="0" w:color="auto"/>
                        <w:bottom w:val="none" w:sz="0" w:space="0" w:color="auto"/>
                        <w:right w:val="none" w:sz="0" w:space="0" w:color="auto"/>
                      </w:divBdr>
                    </w:div>
                  </w:divsChild>
                </w:div>
                <w:div w:id="1749229324">
                  <w:marLeft w:val="0"/>
                  <w:marRight w:val="0"/>
                  <w:marTop w:val="0"/>
                  <w:marBottom w:val="0"/>
                  <w:divBdr>
                    <w:top w:val="none" w:sz="0" w:space="0" w:color="auto"/>
                    <w:left w:val="none" w:sz="0" w:space="0" w:color="auto"/>
                    <w:bottom w:val="none" w:sz="0" w:space="0" w:color="auto"/>
                    <w:right w:val="none" w:sz="0" w:space="0" w:color="auto"/>
                  </w:divBdr>
                  <w:divsChild>
                    <w:div w:id="580483706">
                      <w:marLeft w:val="0"/>
                      <w:marRight w:val="0"/>
                      <w:marTop w:val="0"/>
                      <w:marBottom w:val="0"/>
                      <w:divBdr>
                        <w:top w:val="none" w:sz="0" w:space="0" w:color="auto"/>
                        <w:left w:val="none" w:sz="0" w:space="0" w:color="auto"/>
                        <w:bottom w:val="none" w:sz="0" w:space="0" w:color="auto"/>
                        <w:right w:val="none" w:sz="0" w:space="0" w:color="auto"/>
                      </w:divBdr>
                    </w:div>
                    <w:div w:id="871654096">
                      <w:marLeft w:val="0"/>
                      <w:marRight w:val="0"/>
                      <w:marTop w:val="0"/>
                      <w:marBottom w:val="0"/>
                      <w:divBdr>
                        <w:top w:val="none" w:sz="0" w:space="0" w:color="auto"/>
                        <w:left w:val="none" w:sz="0" w:space="0" w:color="auto"/>
                        <w:bottom w:val="none" w:sz="0" w:space="0" w:color="auto"/>
                        <w:right w:val="none" w:sz="0" w:space="0" w:color="auto"/>
                      </w:divBdr>
                    </w:div>
                    <w:div w:id="1530220014">
                      <w:marLeft w:val="0"/>
                      <w:marRight w:val="0"/>
                      <w:marTop w:val="0"/>
                      <w:marBottom w:val="0"/>
                      <w:divBdr>
                        <w:top w:val="none" w:sz="0" w:space="0" w:color="auto"/>
                        <w:left w:val="none" w:sz="0" w:space="0" w:color="auto"/>
                        <w:bottom w:val="none" w:sz="0" w:space="0" w:color="auto"/>
                        <w:right w:val="none" w:sz="0" w:space="0" w:color="auto"/>
                      </w:divBdr>
                    </w:div>
                    <w:div w:id="879975929">
                      <w:marLeft w:val="0"/>
                      <w:marRight w:val="0"/>
                      <w:marTop w:val="0"/>
                      <w:marBottom w:val="0"/>
                      <w:divBdr>
                        <w:top w:val="none" w:sz="0" w:space="0" w:color="auto"/>
                        <w:left w:val="none" w:sz="0" w:space="0" w:color="auto"/>
                        <w:bottom w:val="none" w:sz="0" w:space="0" w:color="auto"/>
                        <w:right w:val="none" w:sz="0" w:space="0" w:color="auto"/>
                      </w:divBdr>
                    </w:div>
                    <w:div w:id="1248079131">
                      <w:marLeft w:val="0"/>
                      <w:marRight w:val="0"/>
                      <w:marTop w:val="0"/>
                      <w:marBottom w:val="0"/>
                      <w:divBdr>
                        <w:top w:val="none" w:sz="0" w:space="0" w:color="auto"/>
                        <w:left w:val="none" w:sz="0" w:space="0" w:color="auto"/>
                        <w:bottom w:val="none" w:sz="0" w:space="0" w:color="auto"/>
                        <w:right w:val="none" w:sz="0" w:space="0" w:color="auto"/>
                      </w:divBdr>
                    </w:div>
                  </w:divsChild>
                </w:div>
                <w:div w:id="421100070">
                  <w:marLeft w:val="0"/>
                  <w:marRight w:val="0"/>
                  <w:marTop w:val="0"/>
                  <w:marBottom w:val="0"/>
                  <w:divBdr>
                    <w:top w:val="none" w:sz="0" w:space="0" w:color="auto"/>
                    <w:left w:val="none" w:sz="0" w:space="0" w:color="auto"/>
                    <w:bottom w:val="none" w:sz="0" w:space="0" w:color="auto"/>
                    <w:right w:val="none" w:sz="0" w:space="0" w:color="auto"/>
                  </w:divBdr>
                  <w:divsChild>
                    <w:div w:id="706027626">
                      <w:marLeft w:val="0"/>
                      <w:marRight w:val="0"/>
                      <w:marTop w:val="0"/>
                      <w:marBottom w:val="0"/>
                      <w:divBdr>
                        <w:top w:val="none" w:sz="0" w:space="0" w:color="auto"/>
                        <w:left w:val="none" w:sz="0" w:space="0" w:color="auto"/>
                        <w:bottom w:val="none" w:sz="0" w:space="0" w:color="auto"/>
                        <w:right w:val="none" w:sz="0" w:space="0" w:color="auto"/>
                      </w:divBdr>
                    </w:div>
                  </w:divsChild>
                </w:div>
                <w:div w:id="1405756367">
                  <w:marLeft w:val="0"/>
                  <w:marRight w:val="0"/>
                  <w:marTop w:val="0"/>
                  <w:marBottom w:val="0"/>
                  <w:divBdr>
                    <w:top w:val="none" w:sz="0" w:space="0" w:color="auto"/>
                    <w:left w:val="none" w:sz="0" w:space="0" w:color="auto"/>
                    <w:bottom w:val="none" w:sz="0" w:space="0" w:color="auto"/>
                    <w:right w:val="none" w:sz="0" w:space="0" w:color="auto"/>
                  </w:divBdr>
                  <w:divsChild>
                    <w:div w:id="890190454">
                      <w:marLeft w:val="0"/>
                      <w:marRight w:val="0"/>
                      <w:marTop w:val="0"/>
                      <w:marBottom w:val="0"/>
                      <w:divBdr>
                        <w:top w:val="none" w:sz="0" w:space="0" w:color="auto"/>
                        <w:left w:val="none" w:sz="0" w:space="0" w:color="auto"/>
                        <w:bottom w:val="none" w:sz="0" w:space="0" w:color="auto"/>
                        <w:right w:val="none" w:sz="0" w:space="0" w:color="auto"/>
                      </w:divBdr>
                    </w:div>
                  </w:divsChild>
                </w:div>
                <w:div w:id="867985999">
                  <w:marLeft w:val="0"/>
                  <w:marRight w:val="0"/>
                  <w:marTop w:val="0"/>
                  <w:marBottom w:val="0"/>
                  <w:divBdr>
                    <w:top w:val="none" w:sz="0" w:space="0" w:color="auto"/>
                    <w:left w:val="none" w:sz="0" w:space="0" w:color="auto"/>
                    <w:bottom w:val="none" w:sz="0" w:space="0" w:color="auto"/>
                    <w:right w:val="none" w:sz="0" w:space="0" w:color="auto"/>
                  </w:divBdr>
                  <w:divsChild>
                    <w:div w:id="1307706403">
                      <w:marLeft w:val="0"/>
                      <w:marRight w:val="0"/>
                      <w:marTop w:val="0"/>
                      <w:marBottom w:val="0"/>
                      <w:divBdr>
                        <w:top w:val="none" w:sz="0" w:space="0" w:color="auto"/>
                        <w:left w:val="none" w:sz="0" w:space="0" w:color="auto"/>
                        <w:bottom w:val="none" w:sz="0" w:space="0" w:color="auto"/>
                        <w:right w:val="none" w:sz="0" w:space="0" w:color="auto"/>
                      </w:divBdr>
                    </w:div>
                  </w:divsChild>
                </w:div>
                <w:div w:id="1542475308">
                  <w:marLeft w:val="0"/>
                  <w:marRight w:val="0"/>
                  <w:marTop w:val="0"/>
                  <w:marBottom w:val="0"/>
                  <w:divBdr>
                    <w:top w:val="none" w:sz="0" w:space="0" w:color="auto"/>
                    <w:left w:val="none" w:sz="0" w:space="0" w:color="auto"/>
                    <w:bottom w:val="none" w:sz="0" w:space="0" w:color="auto"/>
                    <w:right w:val="none" w:sz="0" w:space="0" w:color="auto"/>
                  </w:divBdr>
                  <w:divsChild>
                    <w:div w:id="124392502">
                      <w:marLeft w:val="0"/>
                      <w:marRight w:val="0"/>
                      <w:marTop w:val="0"/>
                      <w:marBottom w:val="0"/>
                      <w:divBdr>
                        <w:top w:val="none" w:sz="0" w:space="0" w:color="auto"/>
                        <w:left w:val="none" w:sz="0" w:space="0" w:color="auto"/>
                        <w:bottom w:val="none" w:sz="0" w:space="0" w:color="auto"/>
                        <w:right w:val="none" w:sz="0" w:space="0" w:color="auto"/>
                      </w:divBdr>
                    </w:div>
                  </w:divsChild>
                </w:div>
                <w:div w:id="758448750">
                  <w:marLeft w:val="0"/>
                  <w:marRight w:val="0"/>
                  <w:marTop w:val="0"/>
                  <w:marBottom w:val="0"/>
                  <w:divBdr>
                    <w:top w:val="none" w:sz="0" w:space="0" w:color="auto"/>
                    <w:left w:val="none" w:sz="0" w:space="0" w:color="auto"/>
                    <w:bottom w:val="none" w:sz="0" w:space="0" w:color="auto"/>
                    <w:right w:val="none" w:sz="0" w:space="0" w:color="auto"/>
                  </w:divBdr>
                  <w:divsChild>
                    <w:div w:id="281694865">
                      <w:marLeft w:val="0"/>
                      <w:marRight w:val="0"/>
                      <w:marTop w:val="0"/>
                      <w:marBottom w:val="0"/>
                      <w:divBdr>
                        <w:top w:val="none" w:sz="0" w:space="0" w:color="auto"/>
                        <w:left w:val="none" w:sz="0" w:space="0" w:color="auto"/>
                        <w:bottom w:val="none" w:sz="0" w:space="0" w:color="auto"/>
                        <w:right w:val="none" w:sz="0" w:space="0" w:color="auto"/>
                      </w:divBdr>
                    </w:div>
                  </w:divsChild>
                </w:div>
                <w:div w:id="1795781629">
                  <w:marLeft w:val="0"/>
                  <w:marRight w:val="0"/>
                  <w:marTop w:val="0"/>
                  <w:marBottom w:val="0"/>
                  <w:divBdr>
                    <w:top w:val="none" w:sz="0" w:space="0" w:color="auto"/>
                    <w:left w:val="none" w:sz="0" w:space="0" w:color="auto"/>
                    <w:bottom w:val="none" w:sz="0" w:space="0" w:color="auto"/>
                    <w:right w:val="none" w:sz="0" w:space="0" w:color="auto"/>
                  </w:divBdr>
                  <w:divsChild>
                    <w:div w:id="1370490653">
                      <w:marLeft w:val="0"/>
                      <w:marRight w:val="0"/>
                      <w:marTop w:val="0"/>
                      <w:marBottom w:val="0"/>
                      <w:divBdr>
                        <w:top w:val="none" w:sz="0" w:space="0" w:color="auto"/>
                        <w:left w:val="none" w:sz="0" w:space="0" w:color="auto"/>
                        <w:bottom w:val="none" w:sz="0" w:space="0" w:color="auto"/>
                        <w:right w:val="none" w:sz="0" w:space="0" w:color="auto"/>
                      </w:divBdr>
                    </w:div>
                  </w:divsChild>
                </w:div>
                <w:div w:id="355467376">
                  <w:marLeft w:val="0"/>
                  <w:marRight w:val="0"/>
                  <w:marTop w:val="0"/>
                  <w:marBottom w:val="0"/>
                  <w:divBdr>
                    <w:top w:val="none" w:sz="0" w:space="0" w:color="auto"/>
                    <w:left w:val="none" w:sz="0" w:space="0" w:color="auto"/>
                    <w:bottom w:val="none" w:sz="0" w:space="0" w:color="auto"/>
                    <w:right w:val="none" w:sz="0" w:space="0" w:color="auto"/>
                  </w:divBdr>
                  <w:divsChild>
                    <w:div w:id="1274168302">
                      <w:marLeft w:val="0"/>
                      <w:marRight w:val="0"/>
                      <w:marTop w:val="0"/>
                      <w:marBottom w:val="0"/>
                      <w:divBdr>
                        <w:top w:val="none" w:sz="0" w:space="0" w:color="auto"/>
                        <w:left w:val="none" w:sz="0" w:space="0" w:color="auto"/>
                        <w:bottom w:val="none" w:sz="0" w:space="0" w:color="auto"/>
                        <w:right w:val="none" w:sz="0" w:space="0" w:color="auto"/>
                      </w:divBdr>
                    </w:div>
                  </w:divsChild>
                </w:div>
                <w:div w:id="2021811205">
                  <w:marLeft w:val="0"/>
                  <w:marRight w:val="0"/>
                  <w:marTop w:val="0"/>
                  <w:marBottom w:val="0"/>
                  <w:divBdr>
                    <w:top w:val="none" w:sz="0" w:space="0" w:color="auto"/>
                    <w:left w:val="none" w:sz="0" w:space="0" w:color="auto"/>
                    <w:bottom w:val="none" w:sz="0" w:space="0" w:color="auto"/>
                    <w:right w:val="none" w:sz="0" w:space="0" w:color="auto"/>
                  </w:divBdr>
                  <w:divsChild>
                    <w:div w:id="1111238809">
                      <w:marLeft w:val="0"/>
                      <w:marRight w:val="0"/>
                      <w:marTop w:val="0"/>
                      <w:marBottom w:val="0"/>
                      <w:divBdr>
                        <w:top w:val="none" w:sz="0" w:space="0" w:color="auto"/>
                        <w:left w:val="none" w:sz="0" w:space="0" w:color="auto"/>
                        <w:bottom w:val="none" w:sz="0" w:space="0" w:color="auto"/>
                        <w:right w:val="none" w:sz="0" w:space="0" w:color="auto"/>
                      </w:divBdr>
                    </w:div>
                  </w:divsChild>
                </w:div>
                <w:div w:id="1754931932">
                  <w:marLeft w:val="0"/>
                  <w:marRight w:val="0"/>
                  <w:marTop w:val="0"/>
                  <w:marBottom w:val="0"/>
                  <w:divBdr>
                    <w:top w:val="none" w:sz="0" w:space="0" w:color="auto"/>
                    <w:left w:val="none" w:sz="0" w:space="0" w:color="auto"/>
                    <w:bottom w:val="none" w:sz="0" w:space="0" w:color="auto"/>
                    <w:right w:val="none" w:sz="0" w:space="0" w:color="auto"/>
                  </w:divBdr>
                  <w:divsChild>
                    <w:div w:id="1070731885">
                      <w:marLeft w:val="0"/>
                      <w:marRight w:val="0"/>
                      <w:marTop w:val="0"/>
                      <w:marBottom w:val="0"/>
                      <w:divBdr>
                        <w:top w:val="none" w:sz="0" w:space="0" w:color="auto"/>
                        <w:left w:val="none" w:sz="0" w:space="0" w:color="auto"/>
                        <w:bottom w:val="none" w:sz="0" w:space="0" w:color="auto"/>
                        <w:right w:val="none" w:sz="0" w:space="0" w:color="auto"/>
                      </w:divBdr>
                    </w:div>
                  </w:divsChild>
                </w:div>
                <w:div w:id="1656643387">
                  <w:marLeft w:val="0"/>
                  <w:marRight w:val="0"/>
                  <w:marTop w:val="0"/>
                  <w:marBottom w:val="0"/>
                  <w:divBdr>
                    <w:top w:val="none" w:sz="0" w:space="0" w:color="auto"/>
                    <w:left w:val="none" w:sz="0" w:space="0" w:color="auto"/>
                    <w:bottom w:val="none" w:sz="0" w:space="0" w:color="auto"/>
                    <w:right w:val="none" w:sz="0" w:space="0" w:color="auto"/>
                  </w:divBdr>
                  <w:divsChild>
                    <w:div w:id="1498577387">
                      <w:marLeft w:val="0"/>
                      <w:marRight w:val="0"/>
                      <w:marTop w:val="0"/>
                      <w:marBottom w:val="0"/>
                      <w:divBdr>
                        <w:top w:val="none" w:sz="0" w:space="0" w:color="auto"/>
                        <w:left w:val="none" w:sz="0" w:space="0" w:color="auto"/>
                        <w:bottom w:val="none" w:sz="0" w:space="0" w:color="auto"/>
                        <w:right w:val="none" w:sz="0" w:space="0" w:color="auto"/>
                      </w:divBdr>
                    </w:div>
                  </w:divsChild>
                </w:div>
                <w:div w:id="373123498">
                  <w:marLeft w:val="0"/>
                  <w:marRight w:val="0"/>
                  <w:marTop w:val="0"/>
                  <w:marBottom w:val="0"/>
                  <w:divBdr>
                    <w:top w:val="none" w:sz="0" w:space="0" w:color="auto"/>
                    <w:left w:val="none" w:sz="0" w:space="0" w:color="auto"/>
                    <w:bottom w:val="none" w:sz="0" w:space="0" w:color="auto"/>
                    <w:right w:val="none" w:sz="0" w:space="0" w:color="auto"/>
                  </w:divBdr>
                  <w:divsChild>
                    <w:div w:id="1996953365">
                      <w:marLeft w:val="0"/>
                      <w:marRight w:val="0"/>
                      <w:marTop w:val="0"/>
                      <w:marBottom w:val="0"/>
                      <w:divBdr>
                        <w:top w:val="none" w:sz="0" w:space="0" w:color="auto"/>
                        <w:left w:val="none" w:sz="0" w:space="0" w:color="auto"/>
                        <w:bottom w:val="none" w:sz="0" w:space="0" w:color="auto"/>
                        <w:right w:val="none" w:sz="0" w:space="0" w:color="auto"/>
                      </w:divBdr>
                    </w:div>
                  </w:divsChild>
                </w:div>
                <w:div w:id="2005543217">
                  <w:marLeft w:val="0"/>
                  <w:marRight w:val="0"/>
                  <w:marTop w:val="0"/>
                  <w:marBottom w:val="0"/>
                  <w:divBdr>
                    <w:top w:val="none" w:sz="0" w:space="0" w:color="auto"/>
                    <w:left w:val="none" w:sz="0" w:space="0" w:color="auto"/>
                    <w:bottom w:val="none" w:sz="0" w:space="0" w:color="auto"/>
                    <w:right w:val="none" w:sz="0" w:space="0" w:color="auto"/>
                  </w:divBdr>
                  <w:divsChild>
                    <w:div w:id="921178653">
                      <w:marLeft w:val="0"/>
                      <w:marRight w:val="0"/>
                      <w:marTop w:val="0"/>
                      <w:marBottom w:val="0"/>
                      <w:divBdr>
                        <w:top w:val="none" w:sz="0" w:space="0" w:color="auto"/>
                        <w:left w:val="none" w:sz="0" w:space="0" w:color="auto"/>
                        <w:bottom w:val="none" w:sz="0" w:space="0" w:color="auto"/>
                        <w:right w:val="none" w:sz="0" w:space="0" w:color="auto"/>
                      </w:divBdr>
                    </w:div>
                  </w:divsChild>
                </w:div>
                <w:div w:id="1585411159">
                  <w:marLeft w:val="0"/>
                  <w:marRight w:val="0"/>
                  <w:marTop w:val="0"/>
                  <w:marBottom w:val="0"/>
                  <w:divBdr>
                    <w:top w:val="none" w:sz="0" w:space="0" w:color="auto"/>
                    <w:left w:val="none" w:sz="0" w:space="0" w:color="auto"/>
                    <w:bottom w:val="none" w:sz="0" w:space="0" w:color="auto"/>
                    <w:right w:val="none" w:sz="0" w:space="0" w:color="auto"/>
                  </w:divBdr>
                  <w:divsChild>
                    <w:div w:id="1659574516">
                      <w:marLeft w:val="0"/>
                      <w:marRight w:val="0"/>
                      <w:marTop w:val="0"/>
                      <w:marBottom w:val="0"/>
                      <w:divBdr>
                        <w:top w:val="none" w:sz="0" w:space="0" w:color="auto"/>
                        <w:left w:val="none" w:sz="0" w:space="0" w:color="auto"/>
                        <w:bottom w:val="none" w:sz="0" w:space="0" w:color="auto"/>
                        <w:right w:val="none" w:sz="0" w:space="0" w:color="auto"/>
                      </w:divBdr>
                    </w:div>
                  </w:divsChild>
                </w:div>
                <w:div w:id="238712251">
                  <w:marLeft w:val="0"/>
                  <w:marRight w:val="0"/>
                  <w:marTop w:val="0"/>
                  <w:marBottom w:val="0"/>
                  <w:divBdr>
                    <w:top w:val="none" w:sz="0" w:space="0" w:color="auto"/>
                    <w:left w:val="none" w:sz="0" w:space="0" w:color="auto"/>
                    <w:bottom w:val="none" w:sz="0" w:space="0" w:color="auto"/>
                    <w:right w:val="none" w:sz="0" w:space="0" w:color="auto"/>
                  </w:divBdr>
                  <w:divsChild>
                    <w:div w:id="1215849002">
                      <w:marLeft w:val="0"/>
                      <w:marRight w:val="0"/>
                      <w:marTop w:val="0"/>
                      <w:marBottom w:val="0"/>
                      <w:divBdr>
                        <w:top w:val="none" w:sz="0" w:space="0" w:color="auto"/>
                        <w:left w:val="none" w:sz="0" w:space="0" w:color="auto"/>
                        <w:bottom w:val="none" w:sz="0" w:space="0" w:color="auto"/>
                        <w:right w:val="none" w:sz="0" w:space="0" w:color="auto"/>
                      </w:divBdr>
                    </w:div>
                  </w:divsChild>
                </w:div>
                <w:div w:id="2129276032">
                  <w:marLeft w:val="0"/>
                  <w:marRight w:val="0"/>
                  <w:marTop w:val="0"/>
                  <w:marBottom w:val="0"/>
                  <w:divBdr>
                    <w:top w:val="none" w:sz="0" w:space="0" w:color="auto"/>
                    <w:left w:val="none" w:sz="0" w:space="0" w:color="auto"/>
                    <w:bottom w:val="none" w:sz="0" w:space="0" w:color="auto"/>
                    <w:right w:val="none" w:sz="0" w:space="0" w:color="auto"/>
                  </w:divBdr>
                  <w:divsChild>
                    <w:div w:id="978339768">
                      <w:marLeft w:val="0"/>
                      <w:marRight w:val="0"/>
                      <w:marTop w:val="0"/>
                      <w:marBottom w:val="0"/>
                      <w:divBdr>
                        <w:top w:val="none" w:sz="0" w:space="0" w:color="auto"/>
                        <w:left w:val="none" w:sz="0" w:space="0" w:color="auto"/>
                        <w:bottom w:val="none" w:sz="0" w:space="0" w:color="auto"/>
                        <w:right w:val="none" w:sz="0" w:space="0" w:color="auto"/>
                      </w:divBdr>
                    </w:div>
                  </w:divsChild>
                </w:div>
                <w:div w:id="516115221">
                  <w:marLeft w:val="0"/>
                  <w:marRight w:val="0"/>
                  <w:marTop w:val="0"/>
                  <w:marBottom w:val="0"/>
                  <w:divBdr>
                    <w:top w:val="none" w:sz="0" w:space="0" w:color="auto"/>
                    <w:left w:val="none" w:sz="0" w:space="0" w:color="auto"/>
                    <w:bottom w:val="none" w:sz="0" w:space="0" w:color="auto"/>
                    <w:right w:val="none" w:sz="0" w:space="0" w:color="auto"/>
                  </w:divBdr>
                  <w:divsChild>
                    <w:div w:id="748422629">
                      <w:marLeft w:val="0"/>
                      <w:marRight w:val="0"/>
                      <w:marTop w:val="0"/>
                      <w:marBottom w:val="0"/>
                      <w:divBdr>
                        <w:top w:val="none" w:sz="0" w:space="0" w:color="auto"/>
                        <w:left w:val="none" w:sz="0" w:space="0" w:color="auto"/>
                        <w:bottom w:val="none" w:sz="0" w:space="0" w:color="auto"/>
                        <w:right w:val="none" w:sz="0" w:space="0" w:color="auto"/>
                      </w:divBdr>
                    </w:div>
                  </w:divsChild>
                </w:div>
                <w:div w:id="855114608">
                  <w:marLeft w:val="0"/>
                  <w:marRight w:val="0"/>
                  <w:marTop w:val="0"/>
                  <w:marBottom w:val="0"/>
                  <w:divBdr>
                    <w:top w:val="none" w:sz="0" w:space="0" w:color="auto"/>
                    <w:left w:val="none" w:sz="0" w:space="0" w:color="auto"/>
                    <w:bottom w:val="none" w:sz="0" w:space="0" w:color="auto"/>
                    <w:right w:val="none" w:sz="0" w:space="0" w:color="auto"/>
                  </w:divBdr>
                  <w:divsChild>
                    <w:div w:id="175383773">
                      <w:marLeft w:val="0"/>
                      <w:marRight w:val="0"/>
                      <w:marTop w:val="0"/>
                      <w:marBottom w:val="0"/>
                      <w:divBdr>
                        <w:top w:val="none" w:sz="0" w:space="0" w:color="auto"/>
                        <w:left w:val="none" w:sz="0" w:space="0" w:color="auto"/>
                        <w:bottom w:val="none" w:sz="0" w:space="0" w:color="auto"/>
                        <w:right w:val="none" w:sz="0" w:space="0" w:color="auto"/>
                      </w:divBdr>
                    </w:div>
                  </w:divsChild>
                </w:div>
                <w:div w:id="1491753841">
                  <w:marLeft w:val="0"/>
                  <w:marRight w:val="0"/>
                  <w:marTop w:val="0"/>
                  <w:marBottom w:val="0"/>
                  <w:divBdr>
                    <w:top w:val="none" w:sz="0" w:space="0" w:color="auto"/>
                    <w:left w:val="none" w:sz="0" w:space="0" w:color="auto"/>
                    <w:bottom w:val="none" w:sz="0" w:space="0" w:color="auto"/>
                    <w:right w:val="none" w:sz="0" w:space="0" w:color="auto"/>
                  </w:divBdr>
                  <w:divsChild>
                    <w:div w:id="1523934127">
                      <w:marLeft w:val="0"/>
                      <w:marRight w:val="0"/>
                      <w:marTop w:val="0"/>
                      <w:marBottom w:val="0"/>
                      <w:divBdr>
                        <w:top w:val="none" w:sz="0" w:space="0" w:color="auto"/>
                        <w:left w:val="none" w:sz="0" w:space="0" w:color="auto"/>
                        <w:bottom w:val="none" w:sz="0" w:space="0" w:color="auto"/>
                        <w:right w:val="none" w:sz="0" w:space="0" w:color="auto"/>
                      </w:divBdr>
                    </w:div>
                  </w:divsChild>
                </w:div>
                <w:div w:id="930353120">
                  <w:marLeft w:val="0"/>
                  <w:marRight w:val="0"/>
                  <w:marTop w:val="0"/>
                  <w:marBottom w:val="0"/>
                  <w:divBdr>
                    <w:top w:val="none" w:sz="0" w:space="0" w:color="auto"/>
                    <w:left w:val="none" w:sz="0" w:space="0" w:color="auto"/>
                    <w:bottom w:val="none" w:sz="0" w:space="0" w:color="auto"/>
                    <w:right w:val="none" w:sz="0" w:space="0" w:color="auto"/>
                  </w:divBdr>
                  <w:divsChild>
                    <w:div w:id="282812658">
                      <w:marLeft w:val="0"/>
                      <w:marRight w:val="0"/>
                      <w:marTop w:val="0"/>
                      <w:marBottom w:val="0"/>
                      <w:divBdr>
                        <w:top w:val="none" w:sz="0" w:space="0" w:color="auto"/>
                        <w:left w:val="none" w:sz="0" w:space="0" w:color="auto"/>
                        <w:bottom w:val="none" w:sz="0" w:space="0" w:color="auto"/>
                        <w:right w:val="none" w:sz="0" w:space="0" w:color="auto"/>
                      </w:divBdr>
                    </w:div>
                  </w:divsChild>
                </w:div>
                <w:div w:id="122307145">
                  <w:marLeft w:val="0"/>
                  <w:marRight w:val="0"/>
                  <w:marTop w:val="0"/>
                  <w:marBottom w:val="0"/>
                  <w:divBdr>
                    <w:top w:val="none" w:sz="0" w:space="0" w:color="auto"/>
                    <w:left w:val="none" w:sz="0" w:space="0" w:color="auto"/>
                    <w:bottom w:val="none" w:sz="0" w:space="0" w:color="auto"/>
                    <w:right w:val="none" w:sz="0" w:space="0" w:color="auto"/>
                  </w:divBdr>
                  <w:divsChild>
                    <w:div w:id="293213786">
                      <w:marLeft w:val="0"/>
                      <w:marRight w:val="0"/>
                      <w:marTop w:val="0"/>
                      <w:marBottom w:val="0"/>
                      <w:divBdr>
                        <w:top w:val="none" w:sz="0" w:space="0" w:color="auto"/>
                        <w:left w:val="none" w:sz="0" w:space="0" w:color="auto"/>
                        <w:bottom w:val="none" w:sz="0" w:space="0" w:color="auto"/>
                        <w:right w:val="none" w:sz="0" w:space="0" w:color="auto"/>
                      </w:divBdr>
                    </w:div>
                  </w:divsChild>
                </w:div>
                <w:div w:id="445393183">
                  <w:marLeft w:val="0"/>
                  <w:marRight w:val="0"/>
                  <w:marTop w:val="0"/>
                  <w:marBottom w:val="0"/>
                  <w:divBdr>
                    <w:top w:val="none" w:sz="0" w:space="0" w:color="auto"/>
                    <w:left w:val="none" w:sz="0" w:space="0" w:color="auto"/>
                    <w:bottom w:val="none" w:sz="0" w:space="0" w:color="auto"/>
                    <w:right w:val="none" w:sz="0" w:space="0" w:color="auto"/>
                  </w:divBdr>
                  <w:divsChild>
                    <w:div w:id="2099788858">
                      <w:marLeft w:val="0"/>
                      <w:marRight w:val="0"/>
                      <w:marTop w:val="0"/>
                      <w:marBottom w:val="0"/>
                      <w:divBdr>
                        <w:top w:val="none" w:sz="0" w:space="0" w:color="auto"/>
                        <w:left w:val="none" w:sz="0" w:space="0" w:color="auto"/>
                        <w:bottom w:val="none" w:sz="0" w:space="0" w:color="auto"/>
                        <w:right w:val="none" w:sz="0" w:space="0" w:color="auto"/>
                      </w:divBdr>
                    </w:div>
                  </w:divsChild>
                </w:div>
                <w:div w:id="208689269">
                  <w:marLeft w:val="0"/>
                  <w:marRight w:val="0"/>
                  <w:marTop w:val="0"/>
                  <w:marBottom w:val="0"/>
                  <w:divBdr>
                    <w:top w:val="none" w:sz="0" w:space="0" w:color="auto"/>
                    <w:left w:val="none" w:sz="0" w:space="0" w:color="auto"/>
                    <w:bottom w:val="none" w:sz="0" w:space="0" w:color="auto"/>
                    <w:right w:val="none" w:sz="0" w:space="0" w:color="auto"/>
                  </w:divBdr>
                  <w:divsChild>
                    <w:div w:id="803281302">
                      <w:marLeft w:val="0"/>
                      <w:marRight w:val="0"/>
                      <w:marTop w:val="0"/>
                      <w:marBottom w:val="0"/>
                      <w:divBdr>
                        <w:top w:val="none" w:sz="0" w:space="0" w:color="auto"/>
                        <w:left w:val="none" w:sz="0" w:space="0" w:color="auto"/>
                        <w:bottom w:val="none" w:sz="0" w:space="0" w:color="auto"/>
                        <w:right w:val="none" w:sz="0" w:space="0" w:color="auto"/>
                      </w:divBdr>
                    </w:div>
                  </w:divsChild>
                </w:div>
                <w:div w:id="417945425">
                  <w:marLeft w:val="0"/>
                  <w:marRight w:val="0"/>
                  <w:marTop w:val="0"/>
                  <w:marBottom w:val="0"/>
                  <w:divBdr>
                    <w:top w:val="none" w:sz="0" w:space="0" w:color="auto"/>
                    <w:left w:val="none" w:sz="0" w:space="0" w:color="auto"/>
                    <w:bottom w:val="none" w:sz="0" w:space="0" w:color="auto"/>
                    <w:right w:val="none" w:sz="0" w:space="0" w:color="auto"/>
                  </w:divBdr>
                  <w:divsChild>
                    <w:div w:id="620965301">
                      <w:marLeft w:val="0"/>
                      <w:marRight w:val="0"/>
                      <w:marTop w:val="0"/>
                      <w:marBottom w:val="0"/>
                      <w:divBdr>
                        <w:top w:val="none" w:sz="0" w:space="0" w:color="auto"/>
                        <w:left w:val="none" w:sz="0" w:space="0" w:color="auto"/>
                        <w:bottom w:val="none" w:sz="0" w:space="0" w:color="auto"/>
                        <w:right w:val="none" w:sz="0" w:space="0" w:color="auto"/>
                      </w:divBdr>
                    </w:div>
                  </w:divsChild>
                </w:div>
                <w:div w:id="812139844">
                  <w:marLeft w:val="0"/>
                  <w:marRight w:val="0"/>
                  <w:marTop w:val="0"/>
                  <w:marBottom w:val="0"/>
                  <w:divBdr>
                    <w:top w:val="none" w:sz="0" w:space="0" w:color="auto"/>
                    <w:left w:val="none" w:sz="0" w:space="0" w:color="auto"/>
                    <w:bottom w:val="none" w:sz="0" w:space="0" w:color="auto"/>
                    <w:right w:val="none" w:sz="0" w:space="0" w:color="auto"/>
                  </w:divBdr>
                  <w:divsChild>
                    <w:div w:id="1877082847">
                      <w:marLeft w:val="0"/>
                      <w:marRight w:val="0"/>
                      <w:marTop w:val="0"/>
                      <w:marBottom w:val="0"/>
                      <w:divBdr>
                        <w:top w:val="none" w:sz="0" w:space="0" w:color="auto"/>
                        <w:left w:val="none" w:sz="0" w:space="0" w:color="auto"/>
                        <w:bottom w:val="none" w:sz="0" w:space="0" w:color="auto"/>
                        <w:right w:val="none" w:sz="0" w:space="0" w:color="auto"/>
                      </w:divBdr>
                    </w:div>
                  </w:divsChild>
                </w:div>
                <w:div w:id="1749182975">
                  <w:marLeft w:val="0"/>
                  <w:marRight w:val="0"/>
                  <w:marTop w:val="0"/>
                  <w:marBottom w:val="0"/>
                  <w:divBdr>
                    <w:top w:val="none" w:sz="0" w:space="0" w:color="auto"/>
                    <w:left w:val="none" w:sz="0" w:space="0" w:color="auto"/>
                    <w:bottom w:val="none" w:sz="0" w:space="0" w:color="auto"/>
                    <w:right w:val="none" w:sz="0" w:space="0" w:color="auto"/>
                  </w:divBdr>
                  <w:divsChild>
                    <w:div w:id="1725325762">
                      <w:marLeft w:val="0"/>
                      <w:marRight w:val="0"/>
                      <w:marTop w:val="0"/>
                      <w:marBottom w:val="0"/>
                      <w:divBdr>
                        <w:top w:val="none" w:sz="0" w:space="0" w:color="auto"/>
                        <w:left w:val="none" w:sz="0" w:space="0" w:color="auto"/>
                        <w:bottom w:val="none" w:sz="0" w:space="0" w:color="auto"/>
                        <w:right w:val="none" w:sz="0" w:space="0" w:color="auto"/>
                      </w:divBdr>
                    </w:div>
                  </w:divsChild>
                </w:div>
                <w:div w:id="919944199">
                  <w:marLeft w:val="0"/>
                  <w:marRight w:val="0"/>
                  <w:marTop w:val="0"/>
                  <w:marBottom w:val="0"/>
                  <w:divBdr>
                    <w:top w:val="none" w:sz="0" w:space="0" w:color="auto"/>
                    <w:left w:val="none" w:sz="0" w:space="0" w:color="auto"/>
                    <w:bottom w:val="none" w:sz="0" w:space="0" w:color="auto"/>
                    <w:right w:val="none" w:sz="0" w:space="0" w:color="auto"/>
                  </w:divBdr>
                  <w:divsChild>
                    <w:div w:id="144857853">
                      <w:marLeft w:val="0"/>
                      <w:marRight w:val="0"/>
                      <w:marTop w:val="0"/>
                      <w:marBottom w:val="0"/>
                      <w:divBdr>
                        <w:top w:val="none" w:sz="0" w:space="0" w:color="auto"/>
                        <w:left w:val="none" w:sz="0" w:space="0" w:color="auto"/>
                        <w:bottom w:val="none" w:sz="0" w:space="0" w:color="auto"/>
                        <w:right w:val="none" w:sz="0" w:space="0" w:color="auto"/>
                      </w:divBdr>
                    </w:div>
                  </w:divsChild>
                </w:div>
                <w:div w:id="343871212">
                  <w:marLeft w:val="0"/>
                  <w:marRight w:val="0"/>
                  <w:marTop w:val="0"/>
                  <w:marBottom w:val="0"/>
                  <w:divBdr>
                    <w:top w:val="none" w:sz="0" w:space="0" w:color="auto"/>
                    <w:left w:val="none" w:sz="0" w:space="0" w:color="auto"/>
                    <w:bottom w:val="none" w:sz="0" w:space="0" w:color="auto"/>
                    <w:right w:val="none" w:sz="0" w:space="0" w:color="auto"/>
                  </w:divBdr>
                  <w:divsChild>
                    <w:div w:id="1703751851">
                      <w:marLeft w:val="0"/>
                      <w:marRight w:val="0"/>
                      <w:marTop w:val="0"/>
                      <w:marBottom w:val="0"/>
                      <w:divBdr>
                        <w:top w:val="none" w:sz="0" w:space="0" w:color="auto"/>
                        <w:left w:val="none" w:sz="0" w:space="0" w:color="auto"/>
                        <w:bottom w:val="none" w:sz="0" w:space="0" w:color="auto"/>
                        <w:right w:val="none" w:sz="0" w:space="0" w:color="auto"/>
                      </w:divBdr>
                    </w:div>
                  </w:divsChild>
                </w:div>
                <w:div w:id="1015573657">
                  <w:marLeft w:val="0"/>
                  <w:marRight w:val="0"/>
                  <w:marTop w:val="0"/>
                  <w:marBottom w:val="0"/>
                  <w:divBdr>
                    <w:top w:val="none" w:sz="0" w:space="0" w:color="auto"/>
                    <w:left w:val="none" w:sz="0" w:space="0" w:color="auto"/>
                    <w:bottom w:val="none" w:sz="0" w:space="0" w:color="auto"/>
                    <w:right w:val="none" w:sz="0" w:space="0" w:color="auto"/>
                  </w:divBdr>
                  <w:divsChild>
                    <w:div w:id="153422306">
                      <w:marLeft w:val="0"/>
                      <w:marRight w:val="0"/>
                      <w:marTop w:val="0"/>
                      <w:marBottom w:val="0"/>
                      <w:divBdr>
                        <w:top w:val="none" w:sz="0" w:space="0" w:color="auto"/>
                        <w:left w:val="none" w:sz="0" w:space="0" w:color="auto"/>
                        <w:bottom w:val="none" w:sz="0" w:space="0" w:color="auto"/>
                        <w:right w:val="none" w:sz="0" w:space="0" w:color="auto"/>
                      </w:divBdr>
                    </w:div>
                  </w:divsChild>
                </w:div>
                <w:div w:id="908078062">
                  <w:marLeft w:val="0"/>
                  <w:marRight w:val="0"/>
                  <w:marTop w:val="0"/>
                  <w:marBottom w:val="0"/>
                  <w:divBdr>
                    <w:top w:val="none" w:sz="0" w:space="0" w:color="auto"/>
                    <w:left w:val="none" w:sz="0" w:space="0" w:color="auto"/>
                    <w:bottom w:val="none" w:sz="0" w:space="0" w:color="auto"/>
                    <w:right w:val="none" w:sz="0" w:space="0" w:color="auto"/>
                  </w:divBdr>
                  <w:divsChild>
                    <w:div w:id="1408769187">
                      <w:marLeft w:val="0"/>
                      <w:marRight w:val="0"/>
                      <w:marTop w:val="0"/>
                      <w:marBottom w:val="0"/>
                      <w:divBdr>
                        <w:top w:val="none" w:sz="0" w:space="0" w:color="auto"/>
                        <w:left w:val="none" w:sz="0" w:space="0" w:color="auto"/>
                        <w:bottom w:val="none" w:sz="0" w:space="0" w:color="auto"/>
                        <w:right w:val="none" w:sz="0" w:space="0" w:color="auto"/>
                      </w:divBdr>
                    </w:div>
                  </w:divsChild>
                </w:div>
                <w:div w:id="1681816352">
                  <w:marLeft w:val="0"/>
                  <w:marRight w:val="0"/>
                  <w:marTop w:val="0"/>
                  <w:marBottom w:val="0"/>
                  <w:divBdr>
                    <w:top w:val="none" w:sz="0" w:space="0" w:color="auto"/>
                    <w:left w:val="none" w:sz="0" w:space="0" w:color="auto"/>
                    <w:bottom w:val="none" w:sz="0" w:space="0" w:color="auto"/>
                    <w:right w:val="none" w:sz="0" w:space="0" w:color="auto"/>
                  </w:divBdr>
                  <w:divsChild>
                    <w:div w:id="1620643700">
                      <w:marLeft w:val="0"/>
                      <w:marRight w:val="0"/>
                      <w:marTop w:val="0"/>
                      <w:marBottom w:val="0"/>
                      <w:divBdr>
                        <w:top w:val="none" w:sz="0" w:space="0" w:color="auto"/>
                        <w:left w:val="none" w:sz="0" w:space="0" w:color="auto"/>
                        <w:bottom w:val="none" w:sz="0" w:space="0" w:color="auto"/>
                        <w:right w:val="none" w:sz="0" w:space="0" w:color="auto"/>
                      </w:divBdr>
                    </w:div>
                  </w:divsChild>
                </w:div>
                <w:div w:id="292058471">
                  <w:marLeft w:val="0"/>
                  <w:marRight w:val="0"/>
                  <w:marTop w:val="0"/>
                  <w:marBottom w:val="0"/>
                  <w:divBdr>
                    <w:top w:val="none" w:sz="0" w:space="0" w:color="auto"/>
                    <w:left w:val="none" w:sz="0" w:space="0" w:color="auto"/>
                    <w:bottom w:val="none" w:sz="0" w:space="0" w:color="auto"/>
                    <w:right w:val="none" w:sz="0" w:space="0" w:color="auto"/>
                  </w:divBdr>
                  <w:divsChild>
                    <w:div w:id="755131072">
                      <w:marLeft w:val="0"/>
                      <w:marRight w:val="0"/>
                      <w:marTop w:val="0"/>
                      <w:marBottom w:val="0"/>
                      <w:divBdr>
                        <w:top w:val="none" w:sz="0" w:space="0" w:color="auto"/>
                        <w:left w:val="none" w:sz="0" w:space="0" w:color="auto"/>
                        <w:bottom w:val="none" w:sz="0" w:space="0" w:color="auto"/>
                        <w:right w:val="none" w:sz="0" w:space="0" w:color="auto"/>
                      </w:divBdr>
                    </w:div>
                  </w:divsChild>
                </w:div>
                <w:div w:id="1018889340">
                  <w:marLeft w:val="0"/>
                  <w:marRight w:val="0"/>
                  <w:marTop w:val="0"/>
                  <w:marBottom w:val="0"/>
                  <w:divBdr>
                    <w:top w:val="none" w:sz="0" w:space="0" w:color="auto"/>
                    <w:left w:val="none" w:sz="0" w:space="0" w:color="auto"/>
                    <w:bottom w:val="none" w:sz="0" w:space="0" w:color="auto"/>
                    <w:right w:val="none" w:sz="0" w:space="0" w:color="auto"/>
                  </w:divBdr>
                  <w:divsChild>
                    <w:div w:id="734552776">
                      <w:marLeft w:val="0"/>
                      <w:marRight w:val="0"/>
                      <w:marTop w:val="0"/>
                      <w:marBottom w:val="0"/>
                      <w:divBdr>
                        <w:top w:val="none" w:sz="0" w:space="0" w:color="auto"/>
                        <w:left w:val="none" w:sz="0" w:space="0" w:color="auto"/>
                        <w:bottom w:val="none" w:sz="0" w:space="0" w:color="auto"/>
                        <w:right w:val="none" w:sz="0" w:space="0" w:color="auto"/>
                      </w:divBdr>
                    </w:div>
                  </w:divsChild>
                </w:div>
                <w:div w:id="995180974">
                  <w:marLeft w:val="0"/>
                  <w:marRight w:val="0"/>
                  <w:marTop w:val="0"/>
                  <w:marBottom w:val="0"/>
                  <w:divBdr>
                    <w:top w:val="none" w:sz="0" w:space="0" w:color="auto"/>
                    <w:left w:val="none" w:sz="0" w:space="0" w:color="auto"/>
                    <w:bottom w:val="none" w:sz="0" w:space="0" w:color="auto"/>
                    <w:right w:val="none" w:sz="0" w:space="0" w:color="auto"/>
                  </w:divBdr>
                  <w:divsChild>
                    <w:div w:id="285543676">
                      <w:marLeft w:val="0"/>
                      <w:marRight w:val="0"/>
                      <w:marTop w:val="0"/>
                      <w:marBottom w:val="0"/>
                      <w:divBdr>
                        <w:top w:val="none" w:sz="0" w:space="0" w:color="auto"/>
                        <w:left w:val="none" w:sz="0" w:space="0" w:color="auto"/>
                        <w:bottom w:val="none" w:sz="0" w:space="0" w:color="auto"/>
                        <w:right w:val="none" w:sz="0" w:space="0" w:color="auto"/>
                      </w:divBdr>
                    </w:div>
                  </w:divsChild>
                </w:div>
                <w:div w:id="8873843">
                  <w:marLeft w:val="0"/>
                  <w:marRight w:val="0"/>
                  <w:marTop w:val="0"/>
                  <w:marBottom w:val="0"/>
                  <w:divBdr>
                    <w:top w:val="none" w:sz="0" w:space="0" w:color="auto"/>
                    <w:left w:val="none" w:sz="0" w:space="0" w:color="auto"/>
                    <w:bottom w:val="none" w:sz="0" w:space="0" w:color="auto"/>
                    <w:right w:val="none" w:sz="0" w:space="0" w:color="auto"/>
                  </w:divBdr>
                  <w:divsChild>
                    <w:div w:id="1099061214">
                      <w:marLeft w:val="0"/>
                      <w:marRight w:val="0"/>
                      <w:marTop w:val="0"/>
                      <w:marBottom w:val="0"/>
                      <w:divBdr>
                        <w:top w:val="none" w:sz="0" w:space="0" w:color="auto"/>
                        <w:left w:val="none" w:sz="0" w:space="0" w:color="auto"/>
                        <w:bottom w:val="none" w:sz="0" w:space="0" w:color="auto"/>
                        <w:right w:val="none" w:sz="0" w:space="0" w:color="auto"/>
                      </w:divBdr>
                    </w:div>
                  </w:divsChild>
                </w:div>
                <w:div w:id="858927982">
                  <w:marLeft w:val="0"/>
                  <w:marRight w:val="0"/>
                  <w:marTop w:val="0"/>
                  <w:marBottom w:val="0"/>
                  <w:divBdr>
                    <w:top w:val="none" w:sz="0" w:space="0" w:color="auto"/>
                    <w:left w:val="none" w:sz="0" w:space="0" w:color="auto"/>
                    <w:bottom w:val="none" w:sz="0" w:space="0" w:color="auto"/>
                    <w:right w:val="none" w:sz="0" w:space="0" w:color="auto"/>
                  </w:divBdr>
                  <w:divsChild>
                    <w:div w:id="1601178252">
                      <w:marLeft w:val="0"/>
                      <w:marRight w:val="0"/>
                      <w:marTop w:val="0"/>
                      <w:marBottom w:val="0"/>
                      <w:divBdr>
                        <w:top w:val="none" w:sz="0" w:space="0" w:color="auto"/>
                        <w:left w:val="none" w:sz="0" w:space="0" w:color="auto"/>
                        <w:bottom w:val="none" w:sz="0" w:space="0" w:color="auto"/>
                        <w:right w:val="none" w:sz="0" w:space="0" w:color="auto"/>
                      </w:divBdr>
                    </w:div>
                  </w:divsChild>
                </w:div>
                <w:div w:id="1890875611">
                  <w:marLeft w:val="0"/>
                  <w:marRight w:val="0"/>
                  <w:marTop w:val="0"/>
                  <w:marBottom w:val="0"/>
                  <w:divBdr>
                    <w:top w:val="none" w:sz="0" w:space="0" w:color="auto"/>
                    <w:left w:val="none" w:sz="0" w:space="0" w:color="auto"/>
                    <w:bottom w:val="none" w:sz="0" w:space="0" w:color="auto"/>
                    <w:right w:val="none" w:sz="0" w:space="0" w:color="auto"/>
                  </w:divBdr>
                  <w:divsChild>
                    <w:div w:id="519397209">
                      <w:marLeft w:val="0"/>
                      <w:marRight w:val="0"/>
                      <w:marTop w:val="0"/>
                      <w:marBottom w:val="0"/>
                      <w:divBdr>
                        <w:top w:val="none" w:sz="0" w:space="0" w:color="auto"/>
                        <w:left w:val="none" w:sz="0" w:space="0" w:color="auto"/>
                        <w:bottom w:val="none" w:sz="0" w:space="0" w:color="auto"/>
                        <w:right w:val="none" w:sz="0" w:space="0" w:color="auto"/>
                      </w:divBdr>
                    </w:div>
                  </w:divsChild>
                </w:div>
                <w:div w:id="1185368113">
                  <w:marLeft w:val="0"/>
                  <w:marRight w:val="0"/>
                  <w:marTop w:val="0"/>
                  <w:marBottom w:val="0"/>
                  <w:divBdr>
                    <w:top w:val="none" w:sz="0" w:space="0" w:color="auto"/>
                    <w:left w:val="none" w:sz="0" w:space="0" w:color="auto"/>
                    <w:bottom w:val="none" w:sz="0" w:space="0" w:color="auto"/>
                    <w:right w:val="none" w:sz="0" w:space="0" w:color="auto"/>
                  </w:divBdr>
                  <w:divsChild>
                    <w:div w:id="490610065">
                      <w:marLeft w:val="0"/>
                      <w:marRight w:val="0"/>
                      <w:marTop w:val="0"/>
                      <w:marBottom w:val="0"/>
                      <w:divBdr>
                        <w:top w:val="none" w:sz="0" w:space="0" w:color="auto"/>
                        <w:left w:val="none" w:sz="0" w:space="0" w:color="auto"/>
                        <w:bottom w:val="none" w:sz="0" w:space="0" w:color="auto"/>
                        <w:right w:val="none" w:sz="0" w:space="0" w:color="auto"/>
                      </w:divBdr>
                    </w:div>
                  </w:divsChild>
                </w:div>
                <w:div w:id="1112018917">
                  <w:marLeft w:val="0"/>
                  <w:marRight w:val="0"/>
                  <w:marTop w:val="0"/>
                  <w:marBottom w:val="0"/>
                  <w:divBdr>
                    <w:top w:val="none" w:sz="0" w:space="0" w:color="auto"/>
                    <w:left w:val="none" w:sz="0" w:space="0" w:color="auto"/>
                    <w:bottom w:val="none" w:sz="0" w:space="0" w:color="auto"/>
                    <w:right w:val="none" w:sz="0" w:space="0" w:color="auto"/>
                  </w:divBdr>
                  <w:divsChild>
                    <w:div w:id="776221354">
                      <w:marLeft w:val="0"/>
                      <w:marRight w:val="0"/>
                      <w:marTop w:val="0"/>
                      <w:marBottom w:val="0"/>
                      <w:divBdr>
                        <w:top w:val="none" w:sz="0" w:space="0" w:color="auto"/>
                        <w:left w:val="none" w:sz="0" w:space="0" w:color="auto"/>
                        <w:bottom w:val="none" w:sz="0" w:space="0" w:color="auto"/>
                        <w:right w:val="none" w:sz="0" w:space="0" w:color="auto"/>
                      </w:divBdr>
                    </w:div>
                  </w:divsChild>
                </w:div>
                <w:div w:id="1603873675">
                  <w:marLeft w:val="0"/>
                  <w:marRight w:val="0"/>
                  <w:marTop w:val="0"/>
                  <w:marBottom w:val="0"/>
                  <w:divBdr>
                    <w:top w:val="none" w:sz="0" w:space="0" w:color="auto"/>
                    <w:left w:val="none" w:sz="0" w:space="0" w:color="auto"/>
                    <w:bottom w:val="none" w:sz="0" w:space="0" w:color="auto"/>
                    <w:right w:val="none" w:sz="0" w:space="0" w:color="auto"/>
                  </w:divBdr>
                  <w:divsChild>
                    <w:div w:id="1364596907">
                      <w:marLeft w:val="0"/>
                      <w:marRight w:val="0"/>
                      <w:marTop w:val="0"/>
                      <w:marBottom w:val="0"/>
                      <w:divBdr>
                        <w:top w:val="none" w:sz="0" w:space="0" w:color="auto"/>
                        <w:left w:val="none" w:sz="0" w:space="0" w:color="auto"/>
                        <w:bottom w:val="none" w:sz="0" w:space="0" w:color="auto"/>
                        <w:right w:val="none" w:sz="0" w:space="0" w:color="auto"/>
                      </w:divBdr>
                    </w:div>
                  </w:divsChild>
                </w:div>
                <w:div w:id="430709086">
                  <w:marLeft w:val="0"/>
                  <w:marRight w:val="0"/>
                  <w:marTop w:val="0"/>
                  <w:marBottom w:val="0"/>
                  <w:divBdr>
                    <w:top w:val="none" w:sz="0" w:space="0" w:color="auto"/>
                    <w:left w:val="none" w:sz="0" w:space="0" w:color="auto"/>
                    <w:bottom w:val="none" w:sz="0" w:space="0" w:color="auto"/>
                    <w:right w:val="none" w:sz="0" w:space="0" w:color="auto"/>
                  </w:divBdr>
                  <w:divsChild>
                    <w:div w:id="414401244">
                      <w:marLeft w:val="0"/>
                      <w:marRight w:val="0"/>
                      <w:marTop w:val="0"/>
                      <w:marBottom w:val="0"/>
                      <w:divBdr>
                        <w:top w:val="none" w:sz="0" w:space="0" w:color="auto"/>
                        <w:left w:val="none" w:sz="0" w:space="0" w:color="auto"/>
                        <w:bottom w:val="none" w:sz="0" w:space="0" w:color="auto"/>
                        <w:right w:val="none" w:sz="0" w:space="0" w:color="auto"/>
                      </w:divBdr>
                    </w:div>
                  </w:divsChild>
                </w:div>
                <w:div w:id="1125123295">
                  <w:marLeft w:val="0"/>
                  <w:marRight w:val="0"/>
                  <w:marTop w:val="0"/>
                  <w:marBottom w:val="0"/>
                  <w:divBdr>
                    <w:top w:val="none" w:sz="0" w:space="0" w:color="auto"/>
                    <w:left w:val="none" w:sz="0" w:space="0" w:color="auto"/>
                    <w:bottom w:val="none" w:sz="0" w:space="0" w:color="auto"/>
                    <w:right w:val="none" w:sz="0" w:space="0" w:color="auto"/>
                  </w:divBdr>
                  <w:divsChild>
                    <w:div w:id="830215144">
                      <w:marLeft w:val="0"/>
                      <w:marRight w:val="0"/>
                      <w:marTop w:val="0"/>
                      <w:marBottom w:val="0"/>
                      <w:divBdr>
                        <w:top w:val="none" w:sz="0" w:space="0" w:color="auto"/>
                        <w:left w:val="none" w:sz="0" w:space="0" w:color="auto"/>
                        <w:bottom w:val="none" w:sz="0" w:space="0" w:color="auto"/>
                        <w:right w:val="none" w:sz="0" w:space="0" w:color="auto"/>
                      </w:divBdr>
                    </w:div>
                  </w:divsChild>
                </w:div>
                <w:div w:id="2065448078">
                  <w:marLeft w:val="0"/>
                  <w:marRight w:val="0"/>
                  <w:marTop w:val="0"/>
                  <w:marBottom w:val="0"/>
                  <w:divBdr>
                    <w:top w:val="none" w:sz="0" w:space="0" w:color="auto"/>
                    <w:left w:val="none" w:sz="0" w:space="0" w:color="auto"/>
                    <w:bottom w:val="none" w:sz="0" w:space="0" w:color="auto"/>
                    <w:right w:val="none" w:sz="0" w:space="0" w:color="auto"/>
                  </w:divBdr>
                  <w:divsChild>
                    <w:div w:id="1643073638">
                      <w:marLeft w:val="0"/>
                      <w:marRight w:val="0"/>
                      <w:marTop w:val="0"/>
                      <w:marBottom w:val="0"/>
                      <w:divBdr>
                        <w:top w:val="none" w:sz="0" w:space="0" w:color="auto"/>
                        <w:left w:val="none" w:sz="0" w:space="0" w:color="auto"/>
                        <w:bottom w:val="none" w:sz="0" w:space="0" w:color="auto"/>
                        <w:right w:val="none" w:sz="0" w:space="0" w:color="auto"/>
                      </w:divBdr>
                    </w:div>
                  </w:divsChild>
                </w:div>
                <w:div w:id="1635675313">
                  <w:marLeft w:val="0"/>
                  <w:marRight w:val="0"/>
                  <w:marTop w:val="0"/>
                  <w:marBottom w:val="0"/>
                  <w:divBdr>
                    <w:top w:val="none" w:sz="0" w:space="0" w:color="auto"/>
                    <w:left w:val="none" w:sz="0" w:space="0" w:color="auto"/>
                    <w:bottom w:val="none" w:sz="0" w:space="0" w:color="auto"/>
                    <w:right w:val="none" w:sz="0" w:space="0" w:color="auto"/>
                  </w:divBdr>
                  <w:divsChild>
                    <w:div w:id="546838642">
                      <w:marLeft w:val="0"/>
                      <w:marRight w:val="0"/>
                      <w:marTop w:val="0"/>
                      <w:marBottom w:val="0"/>
                      <w:divBdr>
                        <w:top w:val="none" w:sz="0" w:space="0" w:color="auto"/>
                        <w:left w:val="none" w:sz="0" w:space="0" w:color="auto"/>
                        <w:bottom w:val="none" w:sz="0" w:space="0" w:color="auto"/>
                        <w:right w:val="none" w:sz="0" w:space="0" w:color="auto"/>
                      </w:divBdr>
                    </w:div>
                  </w:divsChild>
                </w:div>
                <w:div w:id="1362319409">
                  <w:marLeft w:val="0"/>
                  <w:marRight w:val="0"/>
                  <w:marTop w:val="0"/>
                  <w:marBottom w:val="0"/>
                  <w:divBdr>
                    <w:top w:val="none" w:sz="0" w:space="0" w:color="auto"/>
                    <w:left w:val="none" w:sz="0" w:space="0" w:color="auto"/>
                    <w:bottom w:val="none" w:sz="0" w:space="0" w:color="auto"/>
                    <w:right w:val="none" w:sz="0" w:space="0" w:color="auto"/>
                  </w:divBdr>
                  <w:divsChild>
                    <w:div w:id="17115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C87AEF6B-DA05-4CC5-897A-2D1361D38E52}"/>
</file>

<file path=customXml/itemProps2.xml><?xml version="1.0" encoding="utf-8"?>
<ds:datastoreItem xmlns:ds="http://schemas.openxmlformats.org/officeDocument/2006/customXml" ds:itemID="{C903BB7F-CDA7-436E-B04D-015D3C331932}"/>
</file>

<file path=customXml/itemProps3.xml><?xml version="1.0" encoding="utf-8"?>
<ds:datastoreItem xmlns:ds="http://schemas.openxmlformats.org/officeDocument/2006/customXml" ds:itemID="{546FFC70-C028-45F3-A0BE-B0EC5D9241E4}"/>
</file>

<file path=docProps/app.xml><?xml version="1.0" encoding="utf-8"?>
<Properties xmlns="http://schemas.openxmlformats.org/officeDocument/2006/extended-properties" xmlns:vt="http://schemas.openxmlformats.org/officeDocument/2006/docPropsVTypes">
  <Template>0_Knowledge Article Template</Template>
  <TotalTime>5</TotalTime>
  <Pages>5</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5</cp:revision>
  <dcterms:created xsi:type="dcterms:W3CDTF">2022-05-04T15:33:00Z</dcterms:created>
  <dcterms:modified xsi:type="dcterms:W3CDTF">2022-05-04T15:38:00Z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