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773F4" w:rsidRDefault="002F6DF1" w:rsidP="00F8728C">
      <w:pPr>
        <w:spacing w:after="0" w:line="240" w:lineRule="auto"/>
        <w:rPr>
          <w:rFonts w:ascii="Calibri Light" w:hAnsi="Calibri Light"/>
        </w:rPr>
      </w:pPr>
      <w:r>
        <w:rPr>
          <w:rFonts w:ascii="Calibri Light" w:hAnsi="Calibri Light"/>
          <w:sz w:val="72"/>
          <w:szCs w:val="72"/>
        </w:rPr>
        <w:t xml:space="preserve">Core </w:t>
      </w:r>
      <w:proofErr w:type="spellStart"/>
      <w:r>
        <w:rPr>
          <w:rFonts w:ascii="Calibri Light" w:hAnsi="Calibri Light"/>
          <w:sz w:val="72"/>
          <w:szCs w:val="72"/>
        </w:rPr>
        <w:t>Portal|</w:t>
      </w:r>
      <w:r w:rsidR="00BE40B6">
        <w:rPr>
          <w:rFonts w:ascii="Calibri Light" w:hAnsi="Calibri Light"/>
          <w:sz w:val="72"/>
          <w:szCs w:val="72"/>
        </w:rPr>
        <w:t>Employee</w:t>
      </w:r>
      <w:proofErr w:type="spellEnd"/>
      <w:r w:rsidR="00BE40B6">
        <w:rPr>
          <w:rFonts w:ascii="Calibri Light" w:hAnsi="Calibri Light"/>
          <w:sz w:val="72"/>
          <w:szCs w:val="72"/>
        </w:rPr>
        <w:t xml:space="preserve"> Self Service</w:t>
      </w:r>
      <w:r w:rsidR="00B872B3">
        <w:rPr>
          <w:rFonts w:ascii="Calibri Light" w:hAnsi="Calibri Light"/>
          <w:sz w:val="72"/>
          <w:szCs w:val="72"/>
        </w:rPr>
        <w:t xml:space="preserve"> </w:t>
      </w:r>
    </w:p>
    <w:tbl>
      <w:tblPr>
        <w:tblStyle w:val="MediumGrid2-Accent1"/>
        <w:tblW w:w="0" w:type="auto"/>
        <w:tblLook w:val="04A0" w:firstRow="1" w:lastRow="0" w:firstColumn="1" w:lastColumn="0" w:noHBand="0" w:noVBand="1"/>
      </w:tblPr>
      <w:tblGrid>
        <w:gridCol w:w="9026"/>
      </w:tblGrid>
      <w:tr w:rsidR="009773F4" w:rsidRPr="009773F4" w:rsidTr="009773F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42" w:type="dxa"/>
          </w:tcPr>
          <w:p w:rsidR="009773F4" w:rsidRPr="009773F4" w:rsidRDefault="009773F4" w:rsidP="00410CD7">
            <w:pPr>
              <w:rPr>
                <w:rFonts w:ascii="Calibri Light" w:hAnsi="Calibri Light"/>
                <w:sz w:val="28"/>
                <w:szCs w:val="28"/>
              </w:rPr>
            </w:pPr>
            <w:r w:rsidRPr="009773F4">
              <w:rPr>
                <w:rFonts w:ascii="Calibri Light" w:hAnsi="Calibri Light"/>
                <w:sz w:val="28"/>
                <w:szCs w:val="28"/>
              </w:rPr>
              <w:t>Contents</w:t>
            </w:r>
          </w:p>
        </w:tc>
      </w:tr>
      <w:tr w:rsidR="009773F4" w:rsidRPr="00164A47" w:rsidTr="009773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Pr>
          <w:p w:rsidR="009773F4" w:rsidRPr="00164A47" w:rsidRDefault="009773F4" w:rsidP="009773F4">
            <w:pPr>
              <w:pStyle w:val="TOC1"/>
              <w:rPr>
                <w:b w:val="0"/>
                <w:sz w:val="24"/>
                <w:szCs w:val="24"/>
              </w:rPr>
            </w:pPr>
          </w:p>
          <w:p w:rsidR="0049146E" w:rsidRPr="00164A47" w:rsidRDefault="009773F4">
            <w:pPr>
              <w:pStyle w:val="TOC1"/>
              <w:rPr>
                <w:rFonts w:eastAsiaTheme="minorEastAsia"/>
                <w:b w:val="0"/>
                <w:bCs/>
                <w:noProof/>
                <w:sz w:val="22"/>
                <w:szCs w:val="22"/>
                <w:lang w:eastAsia="en-GB"/>
              </w:rPr>
            </w:pPr>
            <w:r w:rsidRPr="00164A47">
              <w:rPr>
                <w:bCs/>
                <w:sz w:val="22"/>
                <w:szCs w:val="22"/>
              </w:rPr>
              <w:fldChar w:fldCharType="begin"/>
            </w:r>
            <w:r w:rsidRPr="00164A47">
              <w:rPr>
                <w:b w:val="0"/>
                <w:sz w:val="22"/>
                <w:szCs w:val="22"/>
              </w:rPr>
              <w:instrText xml:space="preserve"> TOC \h \z \t "TabHeader1,1" </w:instrText>
            </w:r>
            <w:r w:rsidRPr="00164A47">
              <w:rPr>
                <w:bCs/>
                <w:sz w:val="22"/>
                <w:szCs w:val="22"/>
              </w:rPr>
              <w:fldChar w:fldCharType="separate"/>
            </w:r>
            <w:hyperlink w:anchor="_Toc395012275" w:history="1">
              <w:r w:rsidR="0049146E" w:rsidRPr="00164A47">
                <w:rPr>
                  <w:rStyle w:val="Hyperlink"/>
                  <w:b w:val="0"/>
                  <w:noProof/>
                  <w:sz w:val="22"/>
                  <w:szCs w:val="22"/>
                </w:rPr>
                <w:t>Document Version Control</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_Toc395012275 \h </w:instrText>
              </w:r>
              <w:r w:rsidR="0049146E" w:rsidRPr="00164A47">
                <w:rPr>
                  <w:noProof/>
                  <w:webHidden/>
                  <w:sz w:val="22"/>
                  <w:szCs w:val="22"/>
                </w:rPr>
              </w:r>
              <w:r w:rsidR="0049146E" w:rsidRPr="00164A47">
                <w:rPr>
                  <w:noProof/>
                  <w:webHidden/>
                  <w:sz w:val="22"/>
                  <w:szCs w:val="22"/>
                </w:rPr>
                <w:fldChar w:fldCharType="separate"/>
              </w:r>
              <w:r w:rsidR="0049146E" w:rsidRPr="00164A47">
                <w:rPr>
                  <w:b w:val="0"/>
                  <w:noProof/>
                  <w:webHidden/>
                  <w:sz w:val="22"/>
                  <w:szCs w:val="22"/>
                </w:rPr>
                <w:t>1</w:t>
              </w:r>
              <w:r w:rsidR="0049146E" w:rsidRPr="00164A47">
                <w:rPr>
                  <w:noProof/>
                  <w:webHidden/>
                  <w:sz w:val="22"/>
                  <w:szCs w:val="22"/>
                </w:rPr>
                <w:fldChar w:fldCharType="end"/>
              </w:r>
            </w:hyperlink>
          </w:p>
          <w:p w:rsidR="0049146E" w:rsidRPr="00164A47" w:rsidRDefault="00497ABC">
            <w:pPr>
              <w:pStyle w:val="TOC1"/>
              <w:rPr>
                <w:rFonts w:eastAsiaTheme="minorEastAsia"/>
                <w:b w:val="0"/>
                <w:bCs/>
                <w:noProof/>
                <w:sz w:val="22"/>
                <w:szCs w:val="22"/>
                <w:lang w:eastAsia="en-GB"/>
              </w:rPr>
            </w:pPr>
            <w:hyperlink w:anchor="_Toc395012276" w:history="1">
              <w:r w:rsidR="0049146E" w:rsidRPr="00164A47">
                <w:rPr>
                  <w:rStyle w:val="Hyperlink"/>
                  <w:b w:val="0"/>
                  <w:noProof/>
                  <w:sz w:val="22"/>
                  <w:szCs w:val="22"/>
                </w:rPr>
                <w:t>Approved process for raising</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_Toc395012276 \h </w:instrText>
              </w:r>
              <w:r w:rsidR="0049146E" w:rsidRPr="00164A47">
                <w:rPr>
                  <w:noProof/>
                  <w:webHidden/>
                  <w:sz w:val="22"/>
                  <w:szCs w:val="22"/>
                </w:rPr>
              </w:r>
              <w:r w:rsidR="0049146E" w:rsidRPr="00164A47">
                <w:rPr>
                  <w:noProof/>
                  <w:webHidden/>
                  <w:sz w:val="22"/>
                  <w:szCs w:val="22"/>
                </w:rPr>
                <w:fldChar w:fldCharType="separate"/>
              </w:r>
              <w:r w:rsidR="0049146E" w:rsidRPr="00164A47">
                <w:rPr>
                  <w:b w:val="0"/>
                  <w:noProof/>
                  <w:webHidden/>
                  <w:sz w:val="22"/>
                  <w:szCs w:val="22"/>
                </w:rPr>
                <w:t>1</w:t>
              </w:r>
              <w:r w:rsidR="0049146E" w:rsidRPr="00164A47">
                <w:rPr>
                  <w:noProof/>
                  <w:webHidden/>
                  <w:sz w:val="22"/>
                  <w:szCs w:val="22"/>
                </w:rPr>
                <w:fldChar w:fldCharType="end"/>
              </w:r>
            </w:hyperlink>
          </w:p>
          <w:p w:rsidR="0049146E" w:rsidRPr="00164A47" w:rsidRDefault="00497ABC">
            <w:pPr>
              <w:pStyle w:val="TOC1"/>
              <w:rPr>
                <w:rFonts w:eastAsiaTheme="minorEastAsia"/>
                <w:b w:val="0"/>
                <w:bCs/>
                <w:noProof/>
                <w:sz w:val="22"/>
                <w:szCs w:val="22"/>
                <w:lang w:eastAsia="en-GB"/>
              </w:rPr>
            </w:pPr>
            <w:hyperlink w:anchor="_Toc395012277" w:history="1">
              <w:r w:rsidR="0049146E" w:rsidRPr="00164A47">
                <w:rPr>
                  <w:rStyle w:val="Hyperlink"/>
                  <w:b w:val="0"/>
                  <w:noProof/>
                  <w:sz w:val="22"/>
                  <w:szCs w:val="22"/>
                </w:rPr>
                <w:t>Consultation &amp; Approval</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_Toc395012277 \h </w:instrText>
              </w:r>
              <w:r w:rsidR="0049146E" w:rsidRPr="00164A47">
                <w:rPr>
                  <w:noProof/>
                  <w:webHidden/>
                  <w:sz w:val="22"/>
                  <w:szCs w:val="22"/>
                </w:rPr>
              </w:r>
              <w:r w:rsidR="0049146E" w:rsidRPr="00164A47">
                <w:rPr>
                  <w:noProof/>
                  <w:webHidden/>
                  <w:sz w:val="22"/>
                  <w:szCs w:val="22"/>
                </w:rPr>
                <w:fldChar w:fldCharType="separate"/>
              </w:r>
              <w:r w:rsidR="0049146E" w:rsidRPr="00164A47">
                <w:rPr>
                  <w:b w:val="0"/>
                  <w:noProof/>
                  <w:webHidden/>
                  <w:sz w:val="22"/>
                  <w:szCs w:val="22"/>
                </w:rPr>
                <w:t>1</w:t>
              </w:r>
              <w:r w:rsidR="0049146E" w:rsidRPr="00164A47">
                <w:rPr>
                  <w:noProof/>
                  <w:webHidden/>
                  <w:sz w:val="22"/>
                  <w:szCs w:val="22"/>
                </w:rPr>
                <w:fldChar w:fldCharType="end"/>
              </w:r>
            </w:hyperlink>
          </w:p>
          <w:p w:rsidR="0049146E" w:rsidRPr="00164A47" w:rsidRDefault="00497ABC">
            <w:pPr>
              <w:pStyle w:val="TOC1"/>
              <w:rPr>
                <w:rFonts w:eastAsiaTheme="minorEastAsia"/>
                <w:b w:val="0"/>
                <w:bCs/>
                <w:noProof/>
                <w:sz w:val="22"/>
                <w:szCs w:val="22"/>
                <w:lang w:eastAsia="en-GB"/>
              </w:rPr>
            </w:pPr>
            <w:hyperlink w:anchor="_Toc395012278" w:history="1">
              <w:r w:rsidR="0049146E" w:rsidRPr="00164A47">
                <w:rPr>
                  <w:rStyle w:val="Hyperlink"/>
                  <w:b w:val="0"/>
                  <w:noProof/>
                  <w:sz w:val="22"/>
                  <w:szCs w:val="22"/>
                </w:rPr>
                <w:t>Change Management</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_Toc395012278 \h </w:instrText>
              </w:r>
              <w:r w:rsidR="0049146E" w:rsidRPr="00164A47">
                <w:rPr>
                  <w:noProof/>
                  <w:webHidden/>
                  <w:sz w:val="22"/>
                  <w:szCs w:val="22"/>
                </w:rPr>
              </w:r>
              <w:r w:rsidR="0049146E" w:rsidRPr="00164A47">
                <w:rPr>
                  <w:noProof/>
                  <w:webHidden/>
                  <w:sz w:val="22"/>
                  <w:szCs w:val="22"/>
                </w:rPr>
                <w:fldChar w:fldCharType="separate"/>
              </w:r>
              <w:r w:rsidR="0049146E" w:rsidRPr="00164A47">
                <w:rPr>
                  <w:b w:val="0"/>
                  <w:noProof/>
                  <w:webHidden/>
                  <w:sz w:val="22"/>
                  <w:szCs w:val="22"/>
                </w:rPr>
                <w:t>1</w:t>
              </w:r>
              <w:r w:rsidR="0049146E" w:rsidRPr="00164A47">
                <w:rPr>
                  <w:noProof/>
                  <w:webHidden/>
                  <w:sz w:val="22"/>
                  <w:szCs w:val="22"/>
                </w:rPr>
                <w:fldChar w:fldCharType="end"/>
              </w:r>
            </w:hyperlink>
          </w:p>
          <w:p w:rsidR="0049146E" w:rsidRPr="00164A47" w:rsidRDefault="00497ABC">
            <w:pPr>
              <w:pStyle w:val="TOC1"/>
              <w:rPr>
                <w:rFonts w:eastAsiaTheme="minorEastAsia"/>
                <w:b w:val="0"/>
                <w:bCs/>
                <w:noProof/>
                <w:sz w:val="22"/>
                <w:szCs w:val="22"/>
                <w:lang w:eastAsia="en-GB"/>
              </w:rPr>
            </w:pPr>
            <w:hyperlink w:anchor="_Toc395012279" w:history="1">
              <w:r w:rsidR="0049146E" w:rsidRPr="00164A47">
                <w:rPr>
                  <w:rStyle w:val="Hyperlink"/>
                  <w:b w:val="0"/>
                  <w:noProof/>
                  <w:sz w:val="22"/>
                  <w:szCs w:val="22"/>
                </w:rPr>
                <w:t>How to</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_Toc395012279 \h </w:instrText>
              </w:r>
              <w:r w:rsidR="0049146E" w:rsidRPr="00164A47">
                <w:rPr>
                  <w:noProof/>
                  <w:webHidden/>
                  <w:sz w:val="22"/>
                  <w:szCs w:val="22"/>
                </w:rPr>
              </w:r>
              <w:r w:rsidR="0049146E" w:rsidRPr="00164A47">
                <w:rPr>
                  <w:noProof/>
                  <w:webHidden/>
                  <w:sz w:val="22"/>
                  <w:szCs w:val="22"/>
                </w:rPr>
                <w:fldChar w:fldCharType="separate"/>
              </w:r>
              <w:r w:rsidR="0049146E" w:rsidRPr="00164A47">
                <w:rPr>
                  <w:b w:val="0"/>
                  <w:noProof/>
                  <w:webHidden/>
                  <w:sz w:val="22"/>
                  <w:szCs w:val="22"/>
                </w:rPr>
                <w:t>1</w:t>
              </w:r>
              <w:r w:rsidR="0049146E" w:rsidRPr="00164A47">
                <w:rPr>
                  <w:noProof/>
                  <w:webHidden/>
                  <w:sz w:val="22"/>
                  <w:szCs w:val="22"/>
                </w:rPr>
                <w:fldChar w:fldCharType="end"/>
              </w:r>
            </w:hyperlink>
          </w:p>
          <w:p w:rsidR="0049146E" w:rsidRPr="00164A47" w:rsidRDefault="00497ABC">
            <w:pPr>
              <w:pStyle w:val="TOC1"/>
              <w:rPr>
                <w:rFonts w:eastAsiaTheme="minorEastAsia"/>
                <w:b w:val="0"/>
                <w:bCs/>
                <w:noProof/>
                <w:sz w:val="22"/>
                <w:szCs w:val="22"/>
                <w:lang w:eastAsia="en-GB"/>
              </w:rPr>
            </w:pPr>
            <w:hyperlink w:anchor="_Toc395012280" w:history="1">
              <w:r w:rsidR="0049146E" w:rsidRPr="00164A47">
                <w:rPr>
                  <w:rStyle w:val="Hyperlink"/>
                  <w:b w:val="0"/>
                  <w:noProof/>
                  <w:sz w:val="22"/>
                  <w:szCs w:val="22"/>
                </w:rPr>
                <w:t>Testing</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_Toc395012280 \h </w:instrText>
              </w:r>
              <w:r w:rsidR="0049146E" w:rsidRPr="00164A47">
                <w:rPr>
                  <w:noProof/>
                  <w:webHidden/>
                  <w:sz w:val="22"/>
                  <w:szCs w:val="22"/>
                </w:rPr>
              </w:r>
              <w:r w:rsidR="0049146E" w:rsidRPr="00164A47">
                <w:rPr>
                  <w:noProof/>
                  <w:webHidden/>
                  <w:sz w:val="22"/>
                  <w:szCs w:val="22"/>
                </w:rPr>
                <w:fldChar w:fldCharType="separate"/>
              </w:r>
              <w:r w:rsidR="0049146E" w:rsidRPr="00164A47">
                <w:rPr>
                  <w:b w:val="0"/>
                  <w:noProof/>
                  <w:webHidden/>
                  <w:sz w:val="22"/>
                  <w:szCs w:val="22"/>
                </w:rPr>
                <w:t>2</w:t>
              </w:r>
              <w:r w:rsidR="0049146E" w:rsidRPr="00164A47">
                <w:rPr>
                  <w:noProof/>
                  <w:webHidden/>
                  <w:sz w:val="22"/>
                  <w:szCs w:val="22"/>
                </w:rPr>
                <w:fldChar w:fldCharType="end"/>
              </w:r>
            </w:hyperlink>
          </w:p>
          <w:p w:rsidR="0049146E" w:rsidRPr="00164A47" w:rsidRDefault="00497ABC">
            <w:pPr>
              <w:pStyle w:val="TOC1"/>
              <w:rPr>
                <w:rFonts w:eastAsiaTheme="minorEastAsia"/>
                <w:b w:val="0"/>
                <w:bCs/>
                <w:noProof/>
                <w:sz w:val="22"/>
                <w:szCs w:val="22"/>
                <w:lang w:eastAsia="en-GB"/>
              </w:rPr>
            </w:pPr>
            <w:hyperlink w:anchor="_Toc395012281" w:history="1">
              <w:r w:rsidR="0049146E" w:rsidRPr="00164A47">
                <w:rPr>
                  <w:rStyle w:val="Hyperlink"/>
                  <w:b w:val="0"/>
                  <w:noProof/>
                  <w:sz w:val="22"/>
                  <w:szCs w:val="22"/>
                </w:rPr>
                <w:t>Communications</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_Toc395012281 \h </w:instrText>
              </w:r>
              <w:r w:rsidR="0049146E" w:rsidRPr="00164A47">
                <w:rPr>
                  <w:noProof/>
                  <w:webHidden/>
                  <w:sz w:val="22"/>
                  <w:szCs w:val="22"/>
                </w:rPr>
              </w:r>
              <w:r w:rsidR="0049146E" w:rsidRPr="00164A47">
                <w:rPr>
                  <w:noProof/>
                  <w:webHidden/>
                  <w:sz w:val="22"/>
                  <w:szCs w:val="22"/>
                </w:rPr>
                <w:fldChar w:fldCharType="separate"/>
              </w:r>
              <w:r w:rsidR="0049146E" w:rsidRPr="00164A47">
                <w:rPr>
                  <w:b w:val="0"/>
                  <w:noProof/>
                  <w:webHidden/>
                  <w:sz w:val="22"/>
                  <w:szCs w:val="22"/>
                </w:rPr>
                <w:t>2</w:t>
              </w:r>
              <w:r w:rsidR="0049146E" w:rsidRPr="00164A47">
                <w:rPr>
                  <w:noProof/>
                  <w:webHidden/>
                  <w:sz w:val="22"/>
                  <w:szCs w:val="22"/>
                </w:rPr>
                <w:fldChar w:fldCharType="end"/>
              </w:r>
            </w:hyperlink>
          </w:p>
          <w:p w:rsidR="0049146E" w:rsidRPr="00164A47" w:rsidRDefault="00497ABC">
            <w:pPr>
              <w:pStyle w:val="TOC1"/>
              <w:rPr>
                <w:rFonts w:eastAsiaTheme="minorEastAsia"/>
                <w:b w:val="0"/>
                <w:bCs/>
                <w:noProof/>
                <w:sz w:val="22"/>
                <w:szCs w:val="22"/>
                <w:lang w:eastAsia="en-GB"/>
              </w:rPr>
            </w:pPr>
            <w:hyperlink w:anchor="_Toc395012282" w:history="1">
              <w:r w:rsidR="0049146E" w:rsidRPr="00164A47">
                <w:rPr>
                  <w:rStyle w:val="Hyperlink"/>
                  <w:b w:val="0"/>
                  <w:noProof/>
                  <w:sz w:val="22"/>
                  <w:szCs w:val="22"/>
                </w:rPr>
                <w:t>Downstream Systems &amp; Processes</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_Toc395012282 \h </w:instrText>
              </w:r>
              <w:r w:rsidR="0049146E" w:rsidRPr="00164A47">
                <w:rPr>
                  <w:noProof/>
                  <w:webHidden/>
                  <w:sz w:val="22"/>
                  <w:szCs w:val="22"/>
                </w:rPr>
              </w:r>
              <w:r w:rsidR="0049146E" w:rsidRPr="00164A47">
                <w:rPr>
                  <w:noProof/>
                  <w:webHidden/>
                  <w:sz w:val="22"/>
                  <w:szCs w:val="22"/>
                </w:rPr>
                <w:fldChar w:fldCharType="separate"/>
              </w:r>
              <w:r w:rsidR="0049146E" w:rsidRPr="00164A47">
                <w:rPr>
                  <w:b w:val="0"/>
                  <w:noProof/>
                  <w:webHidden/>
                  <w:sz w:val="22"/>
                  <w:szCs w:val="22"/>
                </w:rPr>
                <w:t>2</w:t>
              </w:r>
              <w:r w:rsidR="0049146E" w:rsidRPr="00164A47">
                <w:rPr>
                  <w:noProof/>
                  <w:webHidden/>
                  <w:sz w:val="22"/>
                  <w:szCs w:val="22"/>
                </w:rPr>
                <w:fldChar w:fldCharType="end"/>
              </w:r>
            </w:hyperlink>
          </w:p>
          <w:p w:rsidR="0049146E" w:rsidRPr="00164A47" w:rsidRDefault="00497ABC">
            <w:pPr>
              <w:pStyle w:val="TOC1"/>
              <w:rPr>
                <w:rFonts w:eastAsiaTheme="minorEastAsia"/>
                <w:b w:val="0"/>
                <w:bCs/>
                <w:noProof/>
                <w:sz w:val="22"/>
                <w:szCs w:val="22"/>
                <w:lang w:eastAsia="en-GB"/>
              </w:rPr>
            </w:pPr>
            <w:hyperlink w:anchor="_Toc395012283" w:history="1">
              <w:r w:rsidR="0049146E" w:rsidRPr="00164A47">
                <w:rPr>
                  <w:rStyle w:val="Hyperlink"/>
                  <w:b w:val="0"/>
                  <w:noProof/>
                  <w:sz w:val="22"/>
                  <w:szCs w:val="22"/>
                </w:rPr>
                <w:t>Affected Reports</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_Toc395012283 \h </w:instrText>
              </w:r>
              <w:r w:rsidR="0049146E" w:rsidRPr="00164A47">
                <w:rPr>
                  <w:noProof/>
                  <w:webHidden/>
                  <w:sz w:val="22"/>
                  <w:szCs w:val="22"/>
                </w:rPr>
              </w:r>
              <w:r w:rsidR="0049146E" w:rsidRPr="00164A47">
                <w:rPr>
                  <w:noProof/>
                  <w:webHidden/>
                  <w:sz w:val="22"/>
                  <w:szCs w:val="22"/>
                </w:rPr>
                <w:fldChar w:fldCharType="separate"/>
              </w:r>
              <w:r w:rsidR="0049146E" w:rsidRPr="00164A47">
                <w:rPr>
                  <w:b w:val="0"/>
                  <w:noProof/>
                  <w:webHidden/>
                  <w:sz w:val="22"/>
                  <w:szCs w:val="22"/>
                </w:rPr>
                <w:t>2</w:t>
              </w:r>
              <w:r w:rsidR="0049146E" w:rsidRPr="00164A47">
                <w:rPr>
                  <w:noProof/>
                  <w:webHidden/>
                  <w:sz w:val="22"/>
                  <w:szCs w:val="22"/>
                </w:rPr>
                <w:fldChar w:fldCharType="end"/>
              </w:r>
            </w:hyperlink>
          </w:p>
          <w:p w:rsidR="0049146E" w:rsidRPr="00164A47" w:rsidRDefault="00497ABC">
            <w:pPr>
              <w:pStyle w:val="TOC1"/>
              <w:rPr>
                <w:rFonts w:eastAsiaTheme="minorEastAsia"/>
                <w:b w:val="0"/>
                <w:bCs/>
                <w:noProof/>
                <w:sz w:val="22"/>
                <w:szCs w:val="22"/>
                <w:lang w:eastAsia="en-GB"/>
              </w:rPr>
            </w:pPr>
            <w:hyperlink w:anchor="_Toc395012284" w:history="1">
              <w:r w:rsidR="0049146E" w:rsidRPr="00164A47">
                <w:rPr>
                  <w:rStyle w:val="Hyperlink"/>
                  <w:b w:val="0"/>
                  <w:noProof/>
                  <w:sz w:val="22"/>
                  <w:szCs w:val="22"/>
                </w:rPr>
                <w:t>Additional Background Information</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_Toc395012284 \h </w:instrText>
              </w:r>
              <w:r w:rsidR="0049146E" w:rsidRPr="00164A47">
                <w:rPr>
                  <w:noProof/>
                  <w:webHidden/>
                  <w:sz w:val="22"/>
                  <w:szCs w:val="22"/>
                </w:rPr>
              </w:r>
              <w:r w:rsidR="0049146E" w:rsidRPr="00164A47">
                <w:rPr>
                  <w:noProof/>
                  <w:webHidden/>
                  <w:sz w:val="22"/>
                  <w:szCs w:val="22"/>
                </w:rPr>
                <w:fldChar w:fldCharType="separate"/>
              </w:r>
              <w:r w:rsidR="0049146E" w:rsidRPr="00164A47">
                <w:rPr>
                  <w:b w:val="0"/>
                  <w:noProof/>
                  <w:webHidden/>
                  <w:sz w:val="22"/>
                  <w:szCs w:val="22"/>
                </w:rPr>
                <w:t>2</w:t>
              </w:r>
              <w:r w:rsidR="0049146E" w:rsidRPr="00164A47">
                <w:rPr>
                  <w:noProof/>
                  <w:webHidden/>
                  <w:sz w:val="22"/>
                  <w:szCs w:val="22"/>
                </w:rPr>
                <w:fldChar w:fldCharType="end"/>
              </w:r>
            </w:hyperlink>
          </w:p>
          <w:p w:rsidR="00D0627D" w:rsidRPr="00D0627D" w:rsidRDefault="009773F4" w:rsidP="00410CD7">
            <w:pPr>
              <w:rPr>
                <w:rFonts w:ascii="Calibri Light" w:hAnsi="Calibri Light"/>
                <w:b w:val="0"/>
              </w:rPr>
            </w:pPr>
            <w:r w:rsidRPr="00164A47">
              <w:rPr>
                <w:rFonts w:ascii="Calibri Light" w:hAnsi="Calibri Light"/>
              </w:rPr>
              <w:fldChar w:fldCharType="end"/>
            </w:r>
          </w:p>
        </w:tc>
      </w:tr>
      <w:tr w:rsidR="00D0627D" w:rsidRPr="00164A47" w:rsidTr="009773F4">
        <w:tc>
          <w:tcPr>
            <w:cnfStyle w:val="001000000000" w:firstRow="0" w:lastRow="0" w:firstColumn="1" w:lastColumn="0" w:oddVBand="0" w:evenVBand="0" w:oddHBand="0" w:evenHBand="0" w:firstRowFirstColumn="0" w:firstRowLastColumn="0" w:lastRowFirstColumn="0" w:lastRowLastColumn="0"/>
            <w:tcW w:w="9242" w:type="dxa"/>
          </w:tcPr>
          <w:p w:rsidR="00D0627D" w:rsidRPr="00164A47" w:rsidRDefault="00D0627D" w:rsidP="009773F4">
            <w:pPr>
              <w:pStyle w:val="TOC1"/>
              <w:rPr>
                <w:b w:val="0"/>
                <w:sz w:val="24"/>
                <w:szCs w:val="24"/>
              </w:rPr>
            </w:pPr>
          </w:p>
        </w:tc>
      </w:tr>
    </w:tbl>
    <w:tbl>
      <w:tblPr>
        <w:tblStyle w:val="LightList-Accent2"/>
        <w:tblW w:w="0" w:type="auto"/>
        <w:tblLook w:val="04A0" w:firstRow="1" w:lastRow="0" w:firstColumn="1" w:lastColumn="0" w:noHBand="0" w:noVBand="1"/>
      </w:tblPr>
      <w:tblGrid>
        <w:gridCol w:w="1218"/>
        <w:gridCol w:w="1124"/>
        <w:gridCol w:w="1531"/>
        <w:gridCol w:w="5133"/>
      </w:tblGrid>
      <w:tr w:rsidR="0049146E" w:rsidRPr="00077103" w:rsidTr="004914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gridSpan w:val="4"/>
          </w:tcPr>
          <w:p w:rsidR="0049146E" w:rsidRPr="00077103" w:rsidRDefault="0049146E" w:rsidP="00FB1E9C">
            <w:pPr>
              <w:pStyle w:val="TabHeader1"/>
            </w:pPr>
            <w:bookmarkStart w:id="0" w:name="_Toc395012275"/>
            <w:r>
              <w:t>Document Version Control</w:t>
            </w:r>
            <w:bookmarkEnd w:id="0"/>
            <w:r w:rsidRPr="00077103">
              <w:t xml:space="preserve"> </w:t>
            </w:r>
          </w:p>
        </w:tc>
      </w:tr>
      <w:tr w:rsidR="0049146E" w:rsidRPr="00CA64F5" w:rsidTr="004914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gridSpan w:val="4"/>
          </w:tcPr>
          <w:p w:rsidR="0049146E" w:rsidRPr="00CA64F5" w:rsidRDefault="0049146E" w:rsidP="00FB1E9C">
            <w:pPr>
              <w:rPr>
                <w:rFonts w:ascii="Arial Narrow" w:hAnsi="Arial Narrow"/>
                <w:b w:val="0"/>
                <w:i/>
              </w:rPr>
            </w:pPr>
            <w:r>
              <w:rPr>
                <w:rFonts w:ascii="Arial Narrow" w:hAnsi="Arial Narrow"/>
                <w:b w:val="0"/>
                <w:i/>
              </w:rPr>
              <w:t>Change History/Review Details</w:t>
            </w:r>
          </w:p>
        </w:tc>
      </w:tr>
      <w:tr w:rsidR="0049146E" w:rsidRPr="00CA64F5" w:rsidTr="0049146E">
        <w:tc>
          <w:tcPr>
            <w:cnfStyle w:val="001000000000" w:firstRow="0" w:lastRow="0" w:firstColumn="1" w:lastColumn="0" w:oddVBand="0" w:evenVBand="0" w:oddHBand="0" w:evenHBand="0" w:firstRowFirstColumn="0" w:firstRowLastColumn="0" w:lastRowFirstColumn="0" w:lastRowLastColumn="0"/>
            <w:tcW w:w="1242" w:type="dxa"/>
            <w:tcBorders>
              <w:top w:val="single" w:sz="8" w:space="0" w:color="C0504D" w:themeColor="accent2"/>
              <w:bottom w:val="single" w:sz="8" w:space="0" w:color="C0504D" w:themeColor="accent2"/>
              <w:right w:val="single" w:sz="8" w:space="0" w:color="C0504D" w:themeColor="accent2"/>
            </w:tcBorders>
            <w:shd w:val="clear" w:color="auto" w:fill="D99594" w:themeFill="accent2" w:themeFillTint="99"/>
          </w:tcPr>
          <w:p w:rsidR="0049146E" w:rsidRPr="0049146E" w:rsidRDefault="0049146E" w:rsidP="00FB1E9C">
            <w:pPr>
              <w:rPr>
                <w:b w:val="0"/>
                <w:bCs w:val="0"/>
                <w:color w:val="FFFFFF" w:themeColor="background1"/>
              </w:rPr>
            </w:pPr>
            <w:r w:rsidRPr="0049146E">
              <w:rPr>
                <w:b w:val="0"/>
                <w:bCs w:val="0"/>
                <w:color w:val="FFFFFF" w:themeColor="background1"/>
              </w:rPr>
              <w:t>Date</w:t>
            </w:r>
          </w:p>
        </w:tc>
        <w:tc>
          <w:tcPr>
            <w:tcW w:w="1134" w:type="dxa"/>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D99594" w:themeFill="accent2" w:themeFillTint="99"/>
          </w:tcPr>
          <w:p w:rsidR="0049146E" w:rsidRPr="0049146E" w:rsidRDefault="0049146E" w:rsidP="00FB1E9C">
            <w:pPr>
              <w:cnfStyle w:val="000000000000" w:firstRow="0" w:lastRow="0" w:firstColumn="0" w:lastColumn="0" w:oddVBand="0" w:evenVBand="0" w:oddHBand="0" w:evenHBand="0" w:firstRowFirstColumn="0" w:firstRowLastColumn="0" w:lastRowFirstColumn="0" w:lastRowLastColumn="0"/>
              <w:rPr>
                <w:bCs/>
                <w:color w:val="FFFFFF" w:themeColor="background1"/>
              </w:rPr>
            </w:pPr>
            <w:r w:rsidRPr="0049146E">
              <w:rPr>
                <w:bCs/>
                <w:color w:val="FFFFFF" w:themeColor="background1"/>
              </w:rPr>
              <w:t>Version</w:t>
            </w:r>
          </w:p>
        </w:tc>
        <w:tc>
          <w:tcPr>
            <w:tcW w:w="1560" w:type="dxa"/>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D99594" w:themeFill="accent2" w:themeFillTint="99"/>
          </w:tcPr>
          <w:p w:rsidR="0049146E" w:rsidRPr="0049146E" w:rsidRDefault="0049146E" w:rsidP="00FB1E9C">
            <w:pPr>
              <w:cnfStyle w:val="000000000000" w:firstRow="0" w:lastRow="0" w:firstColumn="0" w:lastColumn="0" w:oddVBand="0" w:evenVBand="0" w:oddHBand="0" w:evenHBand="0" w:firstRowFirstColumn="0" w:firstRowLastColumn="0" w:lastRowFirstColumn="0" w:lastRowLastColumn="0"/>
              <w:rPr>
                <w:bCs/>
                <w:color w:val="FFFFFF" w:themeColor="background1"/>
              </w:rPr>
            </w:pPr>
            <w:r w:rsidRPr="0049146E">
              <w:rPr>
                <w:bCs/>
                <w:color w:val="FFFFFF" w:themeColor="background1"/>
              </w:rPr>
              <w:t>Review by</w:t>
            </w:r>
          </w:p>
        </w:tc>
        <w:tc>
          <w:tcPr>
            <w:tcW w:w="5306" w:type="dxa"/>
            <w:tcBorders>
              <w:top w:val="single" w:sz="8" w:space="0" w:color="C0504D" w:themeColor="accent2"/>
              <w:left w:val="single" w:sz="8" w:space="0" w:color="C0504D" w:themeColor="accent2"/>
              <w:bottom w:val="single" w:sz="8" w:space="0" w:color="C0504D" w:themeColor="accent2"/>
            </w:tcBorders>
            <w:shd w:val="clear" w:color="auto" w:fill="D99594" w:themeFill="accent2" w:themeFillTint="99"/>
          </w:tcPr>
          <w:p w:rsidR="0049146E" w:rsidRPr="0049146E" w:rsidRDefault="0049146E" w:rsidP="00FB1E9C">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49146E">
              <w:rPr>
                <w:color w:val="FFFFFF" w:themeColor="background1"/>
              </w:rPr>
              <w:t>Summary of Change</w:t>
            </w:r>
          </w:p>
        </w:tc>
      </w:tr>
      <w:tr w:rsidR="0049146E" w:rsidRPr="0049146E" w:rsidTr="004914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C0504D" w:themeColor="accent2"/>
            </w:tcBorders>
          </w:tcPr>
          <w:p w:rsidR="0049146E" w:rsidRPr="0049146E" w:rsidRDefault="00B12F8C" w:rsidP="00FB1E9C">
            <w:pPr>
              <w:rPr>
                <w:b w:val="0"/>
                <w:bCs w:val="0"/>
              </w:rPr>
            </w:pPr>
            <w:r>
              <w:rPr>
                <w:b w:val="0"/>
                <w:bCs w:val="0"/>
              </w:rPr>
              <w:t>23 J</w:t>
            </w:r>
            <w:r w:rsidR="005A26F7">
              <w:rPr>
                <w:b w:val="0"/>
                <w:bCs w:val="0"/>
              </w:rPr>
              <w:t>an</w:t>
            </w:r>
            <w:r>
              <w:rPr>
                <w:b w:val="0"/>
                <w:bCs w:val="0"/>
              </w:rPr>
              <w:t xml:space="preserve"> </w:t>
            </w:r>
            <w:r w:rsidR="005A26F7">
              <w:rPr>
                <w:b w:val="0"/>
                <w:bCs w:val="0"/>
              </w:rPr>
              <w:t>19</w:t>
            </w:r>
          </w:p>
        </w:tc>
        <w:tc>
          <w:tcPr>
            <w:tcW w:w="1134" w:type="dxa"/>
            <w:tcBorders>
              <w:left w:val="single" w:sz="8" w:space="0" w:color="C0504D" w:themeColor="accent2"/>
              <w:right w:val="single" w:sz="8" w:space="0" w:color="C0504D" w:themeColor="accent2"/>
            </w:tcBorders>
          </w:tcPr>
          <w:p w:rsidR="0049146E" w:rsidRPr="0049146E" w:rsidRDefault="005A26F7" w:rsidP="00FB1E9C">
            <w:pPr>
              <w:cnfStyle w:val="000000100000" w:firstRow="0" w:lastRow="0" w:firstColumn="0" w:lastColumn="0" w:oddVBand="0" w:evenVBand="0" w:oddHBand="1" w:evenHBand="0" w:firstRowFirstColumn="0" w:firstRowLastColumn="0" w:lastRowFirstColumn="0" w:lastRowLastColumn="0"/>
              <w:rPr>
                <w:bCs/>
              </w:rPr>
            </w:pPr>
            <w:r>
              <w:rPr>
                <w:bCs/>
              </w:rPr>
              <w:t>0.1</w:t>
            </w:r>
          </w:p>
        </w:tc>
        <w:tc>
          <w:tcPr>
            <w:tcW w:w="1560" w:type="dxa"/>
            <w:tcBorders>
              <w:left w:val="single" w:sz="8" w:space="0" w:color="C0504D" w:themeColor="accent2"/>
              <w:right w:val="single" w:sz="8" w:space="0" w:color="C0504D" w:themeColor="accent2"/>
            </w:tcBorders>
          </w:tcPr>
          <w:p w:rsidR="0049146E" w:rsidRPr="0049146E" w:rsidRDefault="005A26F7" w:rsidP="00FB1E9C">
            <w:pPr>
              <w:cnfStyle w:val="000000100000" w:firstRow="0" w:lastRow="0" w:firstColumn="0" w:lastColumn="0" w:oddVBand="0" w:evenVBand="0" w:oddHBand="1" w:evenHBand="0" w:firstRowFirstColumn="0" w:firstRowLastColumn="0" w:lastRowFirstColumn="0" w:lastRowLastColumn="0"/>
              <w:rPr>
                <w:bCs/>
              </w:rPr>
            </w:pPr>
            <w:r>
              <w:rPr>
                <w:bCs/>
              </w:rPr>
              <w:t>HC</w:t>
            </w:r>
          </w:p>
        </w:tc>
        <w:tc>
          <w:tcPr>
            <w:tcW w:w="5306" w:type="dxa"/>
            <w:tcBorders>
              <w:left w:val="single" w:sz="8" w:space="0" w:color="C0504D" w:themeColor="accent2"/>
            </w:tcBorders>
          </w:tcPr>
          <w:p w:rsidR="0049146E" w:rsidRPr="0049146E" w:rsidRDefault="005A26F7" w:rsidP="00FB1E9C">
            <w:pPr>
              <w:cnfStyle w:val="000000100000" w:firstRow="0" w:lastRow="0" w:firstColumn="0" w:lastColumn="0" w:oddVBand="0" w:evenVBand="0" w:oddHBand="1" w:evenHBand="0" w:firstRowFirstColumn="0" w:firstRowLastColumn="0" w:lastRowFirstColumn="0" w:lastRowLastColumn="0"/>
            </w:pPr>
            <w:r>
              <w:t>Draft</w:t>
            </w:r>
          </w:p>
        </w:tc>
      </w:tr>
      <w:tr w:rsidR="00D0627D" w:rsidRPr="0049146E" w:rsidTr="0049146E">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C0504D" w:themeColor="accent2"/>
            </w:tcBorders>
          </w:tcPr>
          <w:p w:rsidR="00D0627D" w:rsidRPr="0049146E" w:rsidRDefault="005F0E51" w:rsidP="00FB1E9C">
            <w:pPr>
              <w:rPr>
                <w:b w:val="0"/>
                <w:bCs w:val="0"/>
              </w:rPr>
            </w:pPr>
            <w:r>
              <w:rPr>
                <w:b w:val="0"/>
                <w:bCs w:val="0"/>
              </w:rPr>
              <w:t>4 Apr 23</w:t>
            </w:r>
          </w:p>
        </w:tc>
        <w:tc>
          <w:tcPr>
            <w:tcW w:w="1134" w:type="dxa"/>
            <w:tcBorders>
              <w:left w:val="single" w:sz="8" w:space="0" w:color="C0504D" w:themeColor="accent2"/>
              <w:right w:val="single" w:sz="8" w:space="0" w:color="C0504D" w:themeColor="accent2"/>
            </w:tcBorders>
          </w:tcPr>
          <w:p w:rsidR="00D0627D" w:rsidRPr="0049146E" w:rsidRDefault="005F0E51" w:rsidP="00FB1E9C">
            <w:pPr>
              <w:cnfStyle w:val="000000000000" w:firstRow="0" w:lastRow="0" w:firstColumn="0" w:lastColumn="0" w:oddVBand="0" w:evenVBand="0" w:oddHBand="0" w:evenHBand="0" w:firstRowFirstColumn="0" w:firstRowLastColumn="0" w:lastRowFirstColumn="0" w:lastRowLastColumn="0"/>
              <w:rPr>
                <w:bCs/>
              </w:rPr>
            </w:pPr>
            <w:r>
              <w:rPr>
                <w:bCs/>
              </w:rPr>
              <w:t>0.2</w:t>
            </w:r>
          </w:p>
        </w:tc>
        <w:tc>
          <w:tcPr>
            <w:tcW w:w="1560" w:type="dxa"/>
            <w:tcBorders>
              <w:left w:val="single" w:sz="8" w:space="0" w:color="C0504D" w:themeColor="accent2"/>
              <w:right w:val="single" w:sz="8" w:space="0" w:color="C0504D" w:themeColor="accent2"/>
            </w:tcBorders>
          </w:tcPr>
          <w:p w:rsidR="00D0627D" w:rsidRPr="0049146E" w:rsidRDefault="005F0E51" w:rsidP="00FB1E9C">
            <w:pPr>
              <w:cnfStyle w:val="000000000000" w:firstRow="0" w:lastRow="0" w:firstColumn="0" w:lastColumn="0" w:oddVBand="0" w:evenVBand="0" w:oddHBand="0" w:evenHBand="0" w:firstRowFirstColumn="0" w:firstRowLastColumn="0" w:lastRowFirstColumn="0" w:lastRowLastColumn="0"/>
              <w:rPr>
                <w:bCs/>
              </w:rPr>
            </w:pPr>
            <w:r>
              <w:rPr>
                <w:bCs/>
              </w:rPr>
              <w:t>HC</w:t>
            </w:r>
          </w:p>
        </w:tc>
        <w:tc>
          <w:tcPr>
            <w:tcW w:w="5306" w:type="dxa"/>
            <w:tcBorders>
              <w:left w:val="single" w:sz="8" w:space="0" w:color="C0504D" w:themeColor="accent2"/>
            </w:tcBorders>
          </w:tcPr>
          <w:p w:rsidR="00D0627D" w:rsidRPr="0049146E" w:rsidRDefault="005F0E51" w:rsidP="00FB1E9C">
            <w:pPr>
              <w:cnfStyle w:val="000000000000" w:firstRow="0" w:lastRow="0" w:firstColumn="0" w:lastColumn="0" w:oddVBand="0" w:evenVBand="0" w:oddHBand="0" w:evenHBand="0" w:firstRowFirstColumn="0" w:firstRowLastColumn="0" w:lastRowFirstColumn="0" w:lastRowLastColumn="0"/>
            </w:pPr>
            <w:r>
              <w:t>Updated</w:t>
            </w:r>
          </w:p>
        </w:tc>
      </w:tr>
      <w:tr w:rsidR="00D0627D" w:rsidRPr="0049146E" w:rsidTr="004914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C0504D" w:themeColor="accent2"/>
            </w:tcBorders>
          </w:tcPr>
          <w:p w:rsidR="00D0627D" w:rsidRPr="0049146E" w:rsidRDefault="00D0627D" w:rsidP="00FB1E9C">
            <w:pPr>
              <w:rPr>
                <w:b w:val="0"/>
                <w:bCs w:val="0"/>
              </w:rPr>
            </w:pPr>
          </w:p>
        </w:tc>
        <w:tc>
          <w:tcPr>
            <w:tcW w:w="1134" w:type="dxa"/>
            <w:tcBorders>
              <w:left w:val="single" w:sz="8" w:space="0" w:color="C0504D" w:themeColor="accent2"/>
              <w:right w:val="single" w:sz="8" w:space="0" w:color="C0504D" w:themeColor="accent2"/>
            </w:tcBorders>
          </w:tcPr>
          <w:p w:rsidR="00D0627D" w:rsidRPr="0049146E" w:rsidRDefault="00D0627D" w:rsidP="00FB1E9C">
            <w:pPr>
              <w:cnfStyle w:val="000000100000" w:firstRow="0" w:lastRow="0" w:firstColumn="0" w:lastColumn="0" w:oddVBand="0" w:evenVBand="0" w:oddHBand="1" w:evenHBand="0" w:firstRowFirstColumn="0" w:firstRowLastColumn="0" w:lastRowFirstColumn="0" w:lastRowLastColumn="0"/>
              <w:rPr>
                <w:bCs/>
              </w:rPr>
            </w:pPr>
          </w:p>
        </w:tc>
        <w:tc>
          <w:tcPr>
            <w:tcW w:w="1560" w:type="dxa"/>
            <w:tcBorders>
              <w:left w:val="single" w:sz="8" w:space="0" w:color="C0504D" w:themeColor="accent2"/>
              <w:right w:val="single" w:sz="8" w:space="0" w:color="C0504D" w:themeColor="accent2"/>
            </w:tcBorders>
          </w:tcPr>
          <w:p w:rsidR="00D0627D" w:rsidRPr="0049146E" w:rsidRDefault="00D0627D" w:rsidP="00FB1E9C">
            <w:pPr>
              <w:cnfStyle w:val="000000100000" w:firstRow="0" w:lastRow="0" w:firstColumn="0" w:lastColumn="0" w:oddVBand="0" w:evenVBand="0" w:oddHBand="1" w:evenHBand="0" w:firstRowFirstColumn="0" w:firstRowLastColumn="0" w:lastRowFirstColumn="0" w:lastRowLastColumn="0"/>
              <w:rPr>
                <w:bCs/>
              </w:rPr>
            </w:pPr>
          </w:p>
        </w:tc>
        <w:tc>
          <w:tcPr>
            <w:tcW w:w="5306" w:type="dxa"/>
            <w:tcBorders>
              <w:left w:val="single" w:sz="8" w:space="0" w:color="C0504D" w:themeColor="accent2"/>
            </w:tcBorders>
          </w:tcPr>
          <w:p w:rsidR="00D0627D" w:rsidRPr="0049146E" w:rsidRDefault="00D0627D" w:rsidP="00FB1E9C">
            <w:pPr>
              <w:cnfStyle w:val="000000100000" w:firstRow="0" w:lastRow="0" w:firstColumn="0" w:lastColumn="0" w:oddVBand="0" w:evenVBand="0" w:oddHBand="1" w:evenHBand="0" w:firstRowFirstColumn="0" w:firstRowLastColumn="0" w:lastRowFirstColumn="0" w:lastRowLastColumn="0"/>
            </w:pPr>
          </w:p>
        </w:tc>
      </w:tr>
    </w:tbl>
    <w:p w:rsidR="00D0627D" w:rsidRDefault="00D0627D" w:rsidP="00F8728C">
      <w:pPr>
        <w:spacing w:after="0" w:line="240" w:lineRule="auto"/>
      </w:pPr>
    </w:p>
    <w:p w:rsidR="00D0627D" w:rsidRDefault="00D0627D" w:rsidP="00D0627D"/>
    <w:p w:rsidR="00D0627D" w:rsidRDefault="00D0627D" w:rsidP="00D0627D"/>
    <w:p w:rsidR="0049146E" w:rsidRPr="00CA64F5" w:rsidRDefault="00D0627D" w:rsidP="00D0627D">
      <w:r>
        <w:br w:type="page"/>
      </w:r>
    </w:p>
    <w:tbl>
      <w:tblPr>
        <w:tblStyle w:val="LightList-Accent3"/>
        <w:tblW w:w="0" w:type="auto"/>
        <w:tblLook w:val="04A0" w:firstRow="1" w:lastRow="0" w:firstColumn="1" w:lastColumn="0" w:noHBand="0" w:noVBand="1"/>
      </w:tblPr>
      <w:tblGrid>
        <w:gridCol w:w="9006"/>
      </w:tblGrid>
      <w:tr w:rsidR="00F8728C" w:rsidRPr="00CA64F5" w:rsidTr="00B93344">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006" w:type="dxa"/>
          </w:tcPr>
          <w:p w:rsidR="00F8728C" w:rsidRPr="00077103" w:rsidRDefault="00F8728C" w:rsidP="00077103">
            <w:pPr>
              <w:pStyle w:val="TabHeader1"/>
            </w:pPr>
            <w:bookmarkStart w:id="1" w:name="_Toc395012276"/>
            <w:r w:rsidRPr="00077103">
              <w:lastRenderedPageBreak/>
              <w:t>Approved process for raising</w:t>
            </w:r>
            <w:bookmarkEnd w:id="1"/>
            <w:r w:rsidRPr="00077103">
              <w:t xml:space="preserve"> </w:t>
            </w:r>
            <w:r w:rsidR="00812368">
              <w:t>- TBC</w:t>
            </w:r>
          </w:p>
        </w:tc>
      </w:tr>
      <w:tr w:rsidR="00F8728C" w:rsidRPr="00CA64F5" w:rsidTr="00B933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6" w:type="dxa"/>
          </w:tcPr>
          <w:p w:rsidR="00CA64F5" w:rsidRDefault="00CA64F5" w:rsidP="00603CF0">
            <w:pPr>
              <w:rPr>
                <w:b w:val="0"/>
              </w:rPr>
            </w:pPr>
          </w:p>
          <w:p w:rsidR="002C6688" w:rsidRDefault="002C6688" w:rsidP="00603CF0">
            <w:pPr>
              <w:rPr>
                <w:b w:val="0"/>
              </w:rPr>
            </w:pPr>
            <w:r>
              <w:rPr>
                <w:b w:val="0"/>
              </w:rPr>
              <w:t xml:space="preserve">A request for change is likely to be the result of a Business Change Process or possibly a technical fix.  </w:t>
            </w:r>
          </w:p>
          <w:p w:rsidR="00CA64F5" w:rsidRPr="00CA64F5" w:rsidRDefault="00CA64F5" w:rsidP="005F0E51">
            <w:pPr>
              <w:rPr>
                <w:b w:val="0"/>
              </w:rPr>
            </w:pPr>
          </w:p>
        </w:tc>
      </w:tr>
    </w:tbl>
    <w:p w:rsidR="00F8728C" w:rsidRPr="00CA64F5" w:rsidRDefault="00F8728C" w:rsidP="00F8728C">
      <w:pPr>
        <w:spacing w:after="0" w:line="240" w:lineRule="auto"/>
      </w:pPr>
    </w:p>
    <w:tbl>
      <w:tblPr>
        <w:tblStyle w:val="LightList-Accent3"/>
        <w:tblW w:w="0" w:type="auto"/>
        <w:tblLook w:val="04A0" w:firstRow="1" w:lastRow="0" w:firstColumn="1" w:lastColumn="0" w:noHBand="0" w:noVBand="1"/>
      </w:tblPr>
      <w:tblGrid>
        <w:gridCol w:w="9006"/>
      </w:tblGrid>
      <w:tr w:rsidR="00F8728C" w:rsidRPr="00CA64F5" w:rsidTr="00B93344">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006" w:type="dxa"/>
          </w:tcPr>
          <w:p w:rsidR="00F8728C" w:rsidRPr="00077103" w:rsidRDefault="00F8728C" w:rsidP="00077103">
            <w:pPr>
              <w:pStyle w:val="TabHeader1"/>
            </w:pPr>
            <w:bookmarkStart w:id="2" w:name="_Toc395012277"/>
            <w:r w:rsidRPr="00077103">
              <w:t>Consultation &amp; Approval</w:t>
            </w:r>
            <w:bookmarkEnd w:id="2"/>
            <w:r w:rsidR="00812368">
              <w:t xml:space="preserve"> - TBC</w:t>
            </w:r>
          </w:p>
        </w:tc>
      </w:tr>
      <w:tr w:rsidR="00F8728C" w:rsidRPr="00CA64F5" w:rsidTr="00B933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6" w:type="dxa"/>
          </w:tcPr>
          <w:p w:rsidR="00B93344" w:rsidRDefault="00B93344" w:rsidP="00B93344">
            <w:pPr>
              <w:rPr>
                <w:b w:val="0"/>
              </w:rPr>
            </w:pPr>
          </w:p>
          <w:p w:rsidR="00B93344" w:rsidRPr="002E1734" w:rsidRDefault="00B93344" w:rsidP="00B93344">
            <w:pPr>
              <w:rPr>
                <w:b w:val="0"/>
              </w:rPr>
            </w:pPr>
            <w:r w:rsidRPr="002E1734">
              <w:rPr>
                <w:b w:val="0"/>
              </w:rPr>
              <w:t>There are a number of groups who may need to approve changes to the ESS and/or MSS portal</w:t>
            </w:r>
            <w:r>
              <w:rPr>
                <w:b w:val="0"/>
              </w:rPr>
              <w:t xml:space="preserve"> before they are made</w:t>
            </w:r>
            <w:r w:rsidRPr="002E1734">
              <w:rPr>
                <w:b w:val="0"/>
              </w:rPr>
              <w:t xml:space="preserve">. </w:t>
            </w:r>
          </w:p>
          <w:p w:rsidR="00B93344" w:rsidRPr="002E1734" w:rsidRDefault="00B93344" w:rsidP="00B93344">
            <w:pPr>
              <w:rPr>
                <w:b w:val="0"/>
              </w:rPr>
            </w:pPr>
          </w:p>
          <w:p w:rsidR="00B93344" w:rsidRDefault="00B93344" w:rsidP="00B93344">
            <w:pPr>
              <w:rPr>
                <w:b w:val="0"/>
              </w:rPr>
            </w:pPr>
            <w:r>
              <w:rPr>
                <w:b w:val="0"/>
              </w:rPr>
              <w:t>As a guide a</w:t>
            </w:r>
            <w:r w:rsidRPr="002E1734">
              <w:rPr>
                <w:b w:val="0"/>
              </w:rPr>
              <w:t xml:space="preserve">pproval should be sought from the </w:t>
            </w:r>
            <w:r>
              <w:rPr>
                <w:b w:val="0"/>
              </w:rPr>
              <w:t>following as applicable:</w:t>
            </w:r>
          </w:p>
          <w:p w:rsidR="00802DAE" w:rsidRDefault="00802DAE" w:rsidP="00B93344">
            <w:pPr>
              <w:rPr>
                <w:b w:val="0"/>
              </w:rPr>
            </w:pPr>
          </w:p>
          <w:p w:rsidR="00CA64F5" w:rsidRPr="00CA64F5" w:rsidRDefault="00B93344" w:rsidP="006C76BC">
            <w:pPr>
              <w:rPr>
                <w:b w:val="0"/>
              </w:rPr>
            </w:pPr>
            <w:r w:rsidRPr="002E1734">
              <w:rPr>
                <w:b w:val="0"/>
              </w:rPr>
              <w:t xml:space="preserve">HR Policy team </w:t>
            </w:r>
            <w:r>
              <w:rPr>
                <w:b w:val="0"/>
              </w:rPr>
              <w:t>about Contract Details and what Managers have access to, Equality and Diversity team (Diversity data), Payroll (payslip and P60 data), HR Information team (Academic related details), Staff Immigration team (right to work data).</w:t>
            </w:r>
          </w:p>
          <w:p w:rsidR="00CA64F5" w:rsidRPr="00CA64F5" w:rsidRDefault="00CA64F5" w:rsidP="006C76BC">
            <w:pPr>
              <w:rPr>
                <w:b w:val="0"/>
              </w:rPr>
            </w:pPr>
          </w:p>
        </w:tc>
      </w:tr>
    </w:tbl>
    <w:p w:rsidR="00F8728C" w:rsidRPr="00CA64F5" w:rsidRDefault="00F8728C" w:rsidP="00F8728C">
      <w:pPr>
        <w:spacing w:after="0" w:line="240" w:lineRule="auto"/>
      </w:pPr>
    </w:p>
    <w:tbl>
      <w:tblPr>
        <w:tblStyle w:val="LightList-Accent5"/>
        <w:tblW w:w="0" w:type="auto"/>
        <w:tblLook w:val="04A0" w:firstRow="1" w:lastRow="0" w:firstColumn="1" w:lastColumn="0" w:noHBand="0" w:noVBand="1"/>
      </w:tblPr>
      <w:tblGrid>
        <w:gridCol w:w="9006"/>
      </w:tblGrid>
      <w:tr w:rsidR="00F8728C" w:rsidRPr="00CA64F5" w:rsidTr="00B93344">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006" w:type="dxa"/>
          </w:tcPr>
          <w:p w:rsidR="00F8728C" w:rsidRPr="00077103" w:rsidRDefault="00F8728C" w:rsidP="00077103">
            <w:pPr>
              <w:pStyle w:val="TabHeader1"/>
            </w:pPr>
            <w:bookmarkStart w:id="3" w:name="_Toc395012278"/>
            <w:r w:rsidRPr="00077103">
              <w:t>Change Management</w:t>
            </w:r>
            <w:bookmarkEnd w:id="3"/>
          </w:p>
        </w:tc>
      </w:tr>
      <w:tr w:rsidR="00F8728C" w:rsidRPr="00CA64F5" w:rsidTr="00B933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6" w:type="dxa"/>
          </w:tcPr>
          <w:p w:rsidR="00F8728C" w:rsidRDefault="00F8728C" w:rsidP="00F9428F">
            <w:pPr>
              <w:rPr>
                <w:b w:val="0"/>
              </w:rPr>
            </w:pPr>
          </w:p>
          <w:p w:rsidR="002C6688" w:rsidRDefault="002C6688" w:rsidP="002C6688">
            <w:pPr>
              <w:rPr>
                <w:b w:val="0"/>
              </w:rPr>
            </w:pPr>
            <w:r>
              <w:rPr>
                <w:b w:val="0"/>
              </w:rPr>
              <w:t>The system changes must be approved by the System Owner (the Head of HRIS Support) or their nominated deputy, via the change request in HEAT, ideally before implementation.</w:t>
            </w:r>
          </w:p>
          <w:p w:rsidR="002C6688" w:rsidRDefault="002C6688" w:rsidP="002C6688">
            <w:pPr>
              <w:rPr>
                <w:b w:val="0"/>
              </w:rPr>
            </w:pPr>
          </w:p>
          <w:p w:rsidR="002C6688" w:rsidRPr="00CA64F5" w:rsidRDefault="002C6688" w:rsidP="002C6688">
            <w:pPr>
              <w:rPr>
                <w:b w:val="0"/>
              </w:rPr>
            </w:pPr>
            <w:r>
              <w:rPr>
                <w:b w:val="0"/>
              </w:rPr>
              <w:t>The HRIS Support Centre will be responsible for implementing the change</w:t>
            </w:r>
            <w:r w:rsidR="00E24672">
              <w:rPr>
                <w:b w:val="0"/>
              </w:rPr>
              <w:t xml:space="preserve"> unless it is part of a project implementation</w:t>
            </w:r>
            <w:r>
              <w:rPr>
                <w:b w:val="0"/>
              </w:rPr>
              <w:t>.</w:t>
            </w:r>
          </w:p>
          <w:p w:rsidR="00CA64F5" w:rsidRPr="00CA64F5" w:rsidRDefault="00CA64F5" w:rsidP="00F9428F">
            <w:pPr>
              <w:rPr>
                <w:b w:val="0"/>
              </w:rPr>
            </w:pPr>
          </w:p>
        </w:tc>
      </w:tr>
    </w:tbl>
    <w:p w:rsidR="004B6F73" w:rsidRDefault="004B6F73" w:rsidP="00F8728C">
      <w:pPr>
        <w:spacing w:after="0" w:line="240" w:lineRule="auto"/>
      </w:pPr>
    </w:p>
    <w:p w:rsidR="00F8728C" w:rsidRPr="00CA64F5" w:rsidRDefault="004B6F73" w:rsidP="004B6F73">
      <w:r>
        <w:br w:type="page"/>
      </w:r>
    </w:p>
    <w:tbl>
      <w:tblPr>
        <w:tblStyle w:val="LightList-Accent5"/>
        <w:tblW w:w="0" w:type="auto"/>
        <w:tblLook w:val="04A0" w:firstRow="1" w:lastRow="0" w:firstColumn="1" w:lastColumn="0" w:noHBand="0" w:noVBand="1"/>
      </w:tblPr>
      <w:tblGrid>
        <w:gridCol w:w="3392"/>
        <w:gridCol w:w="2694"/>
        <w:gridCol w:w="2920"/>
      </w:tblGrid>
      <w:tr w:rsidR="00F8728C" w:rsidRPr="00CA64F5" w:rsidTr="006219A0">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006" w:type="dxa"/>
            <w:gridSpan w:val="3"/>
          </w:tcPr>
          <w:p w:rsidR="00F8728C" w:rsidRPr="00CA64F5" w:rsidRDefault="00F8728C" w:rsidP="00077103">
            <w:pPr>
              <w:pStyle w:val="TabHeader1"/>
            </w:pPr>
            <w:bookmarkStart w:id="4" w:name="_Toc395012279"/>
            <w:r w:rsidRPr="00CA64F5">
              <w:lastRenderedPageBreak/>
              <w:t>How to</w:t>
            </w:r>
            <w:bookmarkEnd w:id="4"/>
          </w:p>
        </w:tc>
      </w:tr>
      <w:tr w:rsidR="00F8728C" w:rsidRPr="00CA64F5" w:rsidTr="006219A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6" w:type="dxa"/>
            <w:gridSpan w:val="3"/>
          </w:tcPr>
          <w:p w:rsidR="00F8728C" w:rsidRPr="00CA64F5" w:rsidRDefault="00F8728C" w:rsidP="00A8253B">
            <w:pPr>
              <w:rPr>
                <w:b w:val="0"/>
              </w:rPr>
            </w:pPr>
            <w:r w:rsidRPr="00CA64F5">
              <w:rPr>
                <w:rFonts w:ascii="Arial Narrow" w:hAnsi="Arial Narrow"/>
                <w:b w:val="0"/>
                <w:i/>
              </w:rPr>
              <w:t>Technically how to process the change in the system</w:t>
            </w:r>
          </w:p>
        </w:tc>
      </w:tr>
      <w:tr w:rsidR="00DF3BAD" w:rsidRPr="00CA64F5" w:rsidTr="006219A0">
        <w:trPr>
          <w:cantSplit/>
        </w:trPr>
        <w:tc>
          <w:tcPr>
            <w:cnfStyle w:val="001000000000" w:firstRow="0" w:lastRow="0" w:firstColumn="1" w:lastColumn="0" w:oddVBand="0" w:evenVBand="0" w:oddHBand="0" w:evenHBand="0" w:firstRowFirstColumn="0" w:firstRowLastColumn="0" w:lastRowFirstColumn="0" w:lastRowLastColumn="0"/>
            <w:tcW w:w="9006" w:type="dxa"/>
            <w:gridSpan w:val="3"/>
            <w:shd w:val="clear" w:color="auto" w:fill="92CDDC" w:themeFill="accent5" w:themeFillTint="99"/>
          </w:tcPr>
          <w:p w:rsidR="00DF3BAD" w:rsidRPr="00096F68" w:rsidRDefault="00DF3BAD" w:rsidP="00B872B3">
            <w:pPr>
              <w:rPr>
                <w:rFonts w:ascii="Calibri Light" w:hAnsi="Calibri Light"/>
                <w:b w:val="0"/>
                <w:sz w:val="28"/>
                <w:szCs w:val="28"/>
              </w:rPr>
            </w:pPr>
            <w:r w:rsidRPr="00096F68">
              <w:rPr>
                <w:rFonts w:ascii="Calibri Light" w:hAnsi="Calibri Light"/>
                <w:b w:val="0"/>
                <w:color w:val="FFFFFF" w:themeColor="background1"/>
                <w:sz w:val="28"/>
                <w:szCs w:val="28"/>
              </w:rPr>
              <w:t xml:space="preserve">Adding a new </w:t>
            </w:r>
            <w:r w:rsidR="00B872B3">
              <w:rPr>
                <w:rFonts w:ascii="Calibri Light" w:hAnsi="Calibri Light"/>
                <w:b w:val="0"/>
                <w:color w:val="FFFFFF" w:themeColor="background1"/>
                <w:sz w:val="28"/>
                <w:szCs w:val="28"/>
              </w:rPr>
              <w:t>….</w:t>
            </w:r>
          </w:p>
        </w:tc>
      </w:tr>
      <w:tr w:rsidR="00DF3BAD" w:rsidRPr="00CA64F5" w:rsidTr="006219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6" w:type="dxa"/>
            <w:gridSpan w:val="3"/>
          </w:tcPr>
          <w:p w:rsidR="00DF3BAD" w:rsidRPr="00CA64F5" w:rsidRDefault="00DF3BAD" w:rsidP="00FB1E9C">
            <w:pPr>
              <w:rPr>
                <w:b w:val="0"/>
              </w:rPr>
            </w:pPr>
          </w:p>
          <w:p w:rsidR="00E24672" w:rsidRPr="00316AA1" w:rsidRDefault="00C17F70" w:rsidP="006B35C2">
            <w:pPr>
              <w:pStyle w:val="ListParagraph"/>
              <w:numPr>
                <w:ilvl w:val="0"/>
                <w:numId w:val="4"/>
              </w:numPr>
              <w:rPr>
                <w:color w:val="365F91" w:themeColor="accent1" w:themeShade="BF"/>
              </w:rPr>
            </w:pPr>
            <w:r w:rsidRPr="00316AA1">
              <w:rPr>
                <w:color w:val="365F91" w:themeColor="accent1" w:themeShade="BF"/>
              </w:rPr>
              <w:t>Email notification</w:t>
            </w:r>
          </w:p>
          <w:p w:rsidR="006B35C2" w:rsidRDefault="006B35C2" w:rsidP="006B35C2">
            <w:pPr>
              <w:pStyle w:val="ListParagraph"/>
              <w:ind w:left="360"/>
              <w:rPr>
                <w:b w:val="0"/>
              </w:rPr>
            </w:pPr>
          </w:p>
          <w:p w:rsidR="00E24672" w:rsidRDefault="00E24672" w:rsidP="00E24672">
            <w:pPr>
              <w:ind w:left="720"/>
              <w:rPr>
                <w:b w:val="0"/>
                <w:i/>
                <w:color w:val="C00000"/>
              </w:rPr>
            </w:pPr>
            <w:r w:rsidRPr="00764548">
              <w:rPr>
                <w:b w:val="0"/>
              </w:rPr>
              <w:t>Navigate to</w:t>
            </w:r>
            <w:r>
              <w:rPr>
                <w:b w:val="0"/>
              </w:rPr>
              <w:t>:</w:t>
            </w:r>
            <w:r w:rsidRPr="00764548">
              <w:rPr>
                <w:b w:val="0"/>
              </w:rPr>
              <w:t xml:space="preserve"> </w:t>
            </w:r>
            <w:r>
              <w:rPr>
                <w:b w:val="0"/>
              </w:rPr>
              <w:t xml:space="preserve">CoreHR &gt; Utilities &gt; </w:t>
            </w:r>
            <w:r w:rsidRPr="00F34EA6">
              <w:rPr>
                <w:b w:val="0"/>
                <w:i/>
                <w:color w:val="C00000"/>
              </w:rPr>
              <w:t>HR Event configuration</w:t>
            </w:r>
          </w:p>
          <w:p w:rsidR="006B35C2" w:rsidRDefault="006B35C2" w:rsidP="006B35C2">
            <w:pPr>
              <w:pStyle w:val="ListParagraph"/>
              <w:ind w:left="360"/>
              <w:rPr>
                <w:b w:val="0"/>
              </w:rPr>
            </w:pPr>
          </w:p>
          <w:p w:rsidR="006B35C2" w:rsidRPr="006B35C2" w:rsidRDefault="006B35C2" w:rsidP="006B35C2">
            <w:pPr>
              <w:ind w:left="720"/>
              <w:rPr>
                <w:b w:val="0"/>
              </w:rPr>
            </w:pPr>
            <w:r w:rsidRPr="006B35C2">
              <w:rPr>
                <w:b w:val="0"/>
              </w:rPr>
              <w:t xml:space="preserve">For full details refer to the </w:t>
            </w:r>
            <w:hyperlink r:id="rId8" w:history="1">
              <w:r w:rsidRPr="005F0E51">
                <w:rPr>
                  <w:rStyle w:val="Hyperlink"/>
                  <w:b w:val="0"/>
                  <w:bCs w:val="0"/>
                </w:rPr>
                <w:t>How To guide</w:t>
              </w:r>
            </w:hyperlink>
            <w:r w:rsidRPr="001F47B4">
              <w:rPr>
                <w:b w:val="0"/>
                <w:bCs w:val="0"/>
              </w:rPr>
              <w:t xml:space="preserve"> </w:t>
            </w:r>
          </w:p>
          <w:p w:rsidR="006B35C2" w:rsidRDefault="006B35C2" w:rsidP="00E24672">
            <w:pPr>
              <w:ind w:left="720"/>
              <w:rPr>
                <w:b w:val="0"/>
              </w:rPr>
            </w:pPr>
          </w:p>
          <w:p w:rsidR="00E24672" w:rsidRPr="00316AA1" w:rsidRDefault="00706642" w:rsidP="006B35C2">
            <w:pPr>
              <w:pStyle w:val="ListParagraph"/>
              <w:numPr>
                <w:ilvl w:val="0"/>
                <w:numId w:val="4"/>
              </w:numPr>
              <w:rPr>
                <w:color w:val="365F91" w:themeColor="accent1" w:themeShade="BF"/>
              </w:rPr>
            </w:pPr>
            <w:r w:rsidRPr="00316AA1">
              <w:rPr>
                <w:color w:val="365F91" w:themeColor="accent1" w:themeShade="BF"/>
              </w:rPr>
              <w:t>Payroll Calendar</w:t>
            </w:r>
          </w:p>
          <w:p w:rsidR="006B35C2" w:rsidRDefault="006B35C2" w:rsidP="006B35C2">
            <w:pPr>
              <w:pStyle w:val="ListParagraph"/>
              <w:ind w:left="360"/>
            </w:pPr>
          </w:p>
          <w:p w:rsidR="00E24672" w:rsidRPr="00F34EA6" w:rsidRDefault="00E24672" w:rsidP="00F34EA6">
            <w:pPr>
              <w:ind w:left="720"/>
              <w:rPr>
                <w:b w:val="0"/>
                <w:i/>
                <w:color w:val="C00000"/>
              </w:rPr>
            </w:pPr>
            <w:r w:rsidRPr="00F34EA6">
              <w:rPr>
                <w:b w:val="0"/>
              </w:rPr>
              <w:t xml:space="preserve">Navigate to: </w:t>
            </w:r>
            <w:proofErr w:type="spellStart"/>
            <w:r w:rsidRPr="00F34EA6">
              <w:rPr>
                <w:b w:val="0"/>
              </w:rPr>
              <w:t>Core</w:t>
            </w:r>
            <w:r w:rsidR="00F34EA6">
              <w:rPr>
                <w:b w:val="0"/>
              </w:rPr>
              <w:t>|</w:t>
            </w:r>
            <w:r w:rsidRPr="00F34EA6">
              <w:rPr>
                <w:b w:val="0"/>
              </w:rPr>
              <w:t>Portal</w:t>
            </w:r>
            <w:proofErr w:type="spellEnd"/>
            <w:r w:rsidR="00F34EA6">
              <w:rPr>
                <w:b w:val="0"/>
              </w:rPr>
              <w:t>&gt;</w:t>
            </w:r>
            <w:r w:rsidRPr="00F34EA6">
              <w:rPr>
                <w:b w:val="0"/>
              </w:rPr>
              <w:t xml:space="preserve">Back Office LINK &gt; Admin Settings </w:t>
            </w:r>
            <w:r w:rsidRPr="00F34EA6">
              <w:rPr>
                <w:b w:val="0"/>
                <w:i/>
              </w:rPr>
              <w:t xml:space="preserve">&gt; </w:t>
            </w:r>
            <w:r w:rsidRPr="00F34EA6">
              <w:rPr>
                <w:b w:val="0"/>
                <w:i/>
                <w:color w:val="C00000"/>
              </w:rPr>
              <w:t xml:space="preserve">Payroll Calendar </w:t>
            </w:r>
            <w:r w:rsidR="00F34EA6" w:rsidRPr="00F34EA6">
              <w:rPr>
                <w:b w:val="0"/>
                <w:i/>
                <w:color w:val="C00000"/>
              </w:rPr>
              <w:t>Parameters</w:t>
            </w:r>
          </w:p>
          <w:p w:rsidR="006B35C2" w:rsidRDefault="006B35C2" w:rsidP="006B35C2"/>
          <w:p w:rsidR="006B35C2" w:rsidRPr="006B35C2" w:rsidRDefault="006B35C2" w:rsidP="006B35C2">
            <w:pPr>
              <w:ind w:left="720"/>
              <w:rPr>
                <w:b w:val="0"/>
              </w:rPr>
            </w:pPr>
            <w:r w:rsidRPr="006B35C2">
              <w:rPr>
                <w:b w:val="0"/>
              </w:rPr>
              <w:t xml:space="preserve">For full details refer to the </w:t>
            </w:r>
            <w:hyperlink r:id="rId9" w:history="1">
              <w:r w:rsidRPr="006B35C2">
                <w:rPr>
                  <w:rStyle w:val="Hyperlink"/>
                  <w:b w:val="0"/>
                  <w:bCs w:val="0"/>
                </w:rPr>
                <w:t>How To Guide</w:t>
              </w:r>
            </w:hyperlink>
          </w:p>
          <w:p w:rsidR="00706642" w:rsidRDefault="00706642" w:rsidP="00DF3BAD">
            <w:pPr>
              <w:rPr>
                <w:b w:val="0"/>
              </w:rPr>
            </w:pPr>
          </w:p>
          <w:p w:rsidR="00316AA1" w:rsidRDefault="00316AA1" w:rsidP="006B35C2">
            <w:pPr>
              <w:pStyle w:val="ListParagraph"/>
              <w:numPr>
                <w:ilvl w:val="0"/>
                <w:numId w:val="4"/>
              </w:numPr>
            </w:pPr>
            <w:r>
              <w:rPr>
                <w:color w:val="365F91" w:themeColor="accent1" w:themeShade="BF"/>
              </w:rPr>
              <w:t>Workgroup</w:t>
            </w:r>
            <w:r w:rsidR="00E24672" w:rsidRPr="006B35C2">
              <w:t xml:space="preserve"> </w:t>
            </w:r>
          </w:p>
          <w:p w:rsidR="00316AA1" w:rsidRDefault="00316AA1" w:rsidP="00316AA1">
            <w:pPr>
              <w:pStyle w:val="ListParagraph"/>
              <w:ind w:left="360"/>
              <w:rPr>
                <w:b w:val="0"/>
              </w:rPr>
            </w:pPr>
          </w:p>
          <w:p w:rsidR="00706642" w:rsidRPr="006B35C2" w:rsidRDefault="00316AA1" w:rsidP="00316AA1">
            <w:pPr>
              <w:pStyle w:val="ListParagraph"/>
              <w:ind w:left="360"/>
            </w:pPr>
            <w:r w:rsidRPr="00316AA1">
              <w:rPr>
                <w:b w:val="0"/>
              </w:rPr>
              <w:t>Workgroups</w:t>
            </w:r>
            <w:r>
              <w:t xml:space="preserve"> </w:t>
            </w:r>
            <w:r w:rsidR="00E24672" w:rsidRPr="006B35C2">
              <w:rPr>
                <w:b w:val="0"/>
              </w:rPr>
              <w:t>are created and maintained by the System Administrator</w:t>
            </w:r>
          </w:p>
          <w:p w:rsidR="00E24672" w:rsidRPr="00CA64F5" w:rsidRDefault="00E24672" w:rsidP="00DF3BAD">
            <w:pPr>
              <w:rPr>
                <w:b w:val="0"/>
              </w:rPr>
            </w:pPr>
          </w:p>
        </w:tc>
      </w:tr>
      <w:tr w:rsidR="00DF3BAD" w:rsidRPr="00CA64F5" w:rsidTr="006219A0">
        <w:trPr>
          <w:cantSplit/>
        </w:trPr>
        <w:tc>
          <w:tcPr>
            <w:cnfStyle w:val="001000000000" w:firstRow="0" w:lastRow="0" w:firstColumn="1" w:lastColumn="0" w:oddVBand="0" w:evenVBand="0" w:oddHBand="0" w:evenHBand="0" w:firstRowFirstColumn="0" w:firstRowLastColumn="0" w:lastRowFirstColumn="0" w:lastRowLastColumn="0"/>
            <w:tcW w:w="9006" w:type="dxa"/>
            <w:gridSpan w:val="3"/>
            <w:shd w:val="clear" w:color="auto" w:fill="92CDDC" w:themeFill="accent5" w:themeFillTint="99"/>
          </w:tcPr>
          <w:p w:rsidR="00DF3BAD" w:rsidRPr="00096F68" w:rsidRDefault="00DF3BAD" w:rsidP="00B872B3">
            <w:pPr>
              <w:rPr>
                <w:rFonts w:ascii="Calibri Light" w:hAnsi="Calibri Light"/>
                <w:b w:val="0"/>
                <w:sz w:val="28"/>
                <w:szCs w:val="28"/>
              </w:rPr>
            </w:pPr>
            <w:r>
              <w:rPr>
                <w:rFonts w:ascii="Calibri Light" w:hAnsi="Calibri Light"/>
                <w:b w:val="0"/>
                <w:color w:val="FFFFFF" w:themeColor="background1"/>
                <w:sz w:val="28"/>
                <w:szCs w:val="28"/>
              </w:rPr>
              <w:t>Changing</w:t>
            </w:r>
            <w:r w:rsidRPr="00096F68">
              <w:rPr>
                <w:rFonts w:ascii="Calibri Light" w:hAnsi="Calibri Light"/>
                <w:b w:val="0"/>
                <w:color w:val="FFFFFF" w:themeColor="background1"/>
                <w:sz w:val="28"/>
                <w:szCs w:val="28"/>
              </w:rPr>
              <w:t xml:space="preserve"> a </w:t>
            </w:r>
            <w:r w:rsidR="00B872B3">
              <w:rPr>
                <w:rFonts w:ascii="Calibri Light" w:hAnsi="Calibri Light"/>
                <w:b w:val="0"/>
                <w:color w:val="FFFFFF" w:themeColor="background1"/>
                <w:sz w:val="28"/>
                <w:szCs w:val="28"/>
              </w:rPr>
              <w:t>….</w:t>
            </w:r>
          </w:p>
        </w:tc>
      </w:tr>
      <w:tr w:rsidR="00DF3BAD" w:rsidRPr="00CA64F5" w:rsidTr="006219A0">
        <w:trPr>
          <w:cnfStyle w:val="000000100000" w:firstRow="0" w:lastRow="0" w:firstColumn="0" w:lastColumn="0" w:oddVBand="0" w:evenVBand="0" w:oddHBand="1" w:evenHBand="0" w:firstRowFirstColumn="0" w:firstRowLastColumn="0" w:lastRowFirstColumn="0" w:lastRowLastColumn="0"/>
          <w:trHeight w:val="568"/>
        </w:trPr>
        <w:tc>
          <w:tcPr>
            <w:cnfStyle w:val="001000000000" w:firstRow="0" w:lastRow="0" w:firstColumn="1" w:lastColumn="0" w:oddVBand="0" w:evenVBand="0" w:oddHBand="0" w:evenHBand="0" w:firstRowFirstColumn="0" w:firstRowLastColumn="0" w:lastRowFirstColumn="0" w:lastRowLastColumn="0"/>
            <w:tcW w:w="9006" w:type="dxa"/>
            <w:gridSpan w:val="3"/>
          </w:tcPr>
          <w:p w:rsidR="00DF3BAD" w:rsidRDefault="00DF3BAD" w:rsidP="00FB1E9C">
            <w:pPr>
              <w:rPr>
                <w:b w:val="0"/>
              </w:rPr>
            </w:pPr>
          </w:p>
          <w:p w:rsidR="009F27C8" w:rsidRPr="00316AA1" w:rsidRDefault="009F27C8" w:rsidP="00316AA1">
            <w:pPr>
              <w:pStyle w:val="ListParagraph"/>
              <w:numPr>
                <w:ilvl w:val="0"/>
                <w:numId w:val="4"/>
              </w:numPr>
              <w:rPr>
                <w:color w:val="365F91" w:themeColor="accent1" w:themeShade="BF"/>
              </w:rPr>
            </w:pPr>
            <w:r w:rsidRPr="00316AA1">
              <w:rPr>
                <w:color w:val="365F91" w:themeColor="accent1" w:themeShade="BF"/>
              </w:rPr>
              <w:t xml:space="preserve">Field Name or Description </w:t>
            </w:r>
          </w:p>
          <w:p w:rsidR="009F27C8" w:rsidRDefault="009F27C8" w:rsidP="00C17F70"/>
          <w:p w:rsidR="00C17F70" w:rsidRPr="00671C2D" w:rsidRDefault="00DF3BAD" w:rsidP="009F27C8">
            <w:pPr>
              <w:ind w:left="360"/>
            </w:pPr>
            <w:r w:rsidRPr="00671C2D">
              <w:t xml:space="preserve">Navigate to: </w:t>
            </w:r>
            <w:proofErr w:type="spellStart"/>
            <w:r w:rsidR="00C17F70" w:rsidRPr="00671C2D">
              <w:rPr>
                <w:i/>
              </w:rPr>
              <w:t>Portal|</w:t>
            </w:r>
            <w:r w:rsidR="005F0E51">
              <w:rPr>
                <w:i/>
              </w:rPr>
              <w:t>Administrator</w:t>
            </w:r>
            <w:proofErr w:type="spellEnd"/>
            <w:r w:rsidR="005F0E51">
              <w:rPr>
                <w:i/>
              </w:rPr>
              <w:t xml:space="preserve"> Dashboard &gt; Language Pack</w:t>
            </w:r>
            <w:r w:rsidR="00C17F70" w:rsidRPr="00671C2D">
              <w:t>.</w:t>
            </w:r>
          </w:p>
          <w:p w:rsidR="00C17F70" w:rsidRPr="00C17F70" w:rsidRDefault="00C17F70" w:rsidP="00C17F70">
            <w:pPr>
              <w:rPr>
                <w:b w:val="0"/>
              </w:rPr>
            </w:pPr>
          </w:p>
          <w:p w:rsidR="00C17F70" w:rsidRPr="00140BDA" w:rsidRDefault="00C17F70" w:rsidP="00140BDA">
            <w:pPr>
              <w:pStyle w:val="ListParagraph"/>
              <w:numPr>
                <w:ilvl w:val="0"/>
                <w:numId w:val="2"/>
              </w:numPr>
              <w:rPr>
                <w:b w:val="0"/>
              </w:rPr>
            </w:pPr>
            <w:r w:rsidRPr="00140BDA">
              <w:rPr>
                <w:b w:val="0"/>
              </w:rPr>
              <w:t>Search for the field you wish to update e.g.  CP_DIVERSITY_RELIGION</w:t>
            </w:r>
          </w:p>
          <w:p w:rsidR="00C17F70" w:rsidRPr="00140BDA" w:rsidRDefault="00C17F70" w:rsidP="00C17F70">
            <w:pPr>
              <w:rPr>
                <w:b w:val="0"/>
              </w:rPr>
            </w:pPr>
          </w:p>
          <w:p w:rsidR="00C17F70" w:rsidRPr="00140BDA" w:rsidRDefault="005F0E51" w:rsidP="00140BDA">
            <w:pPr>
              <w:pStyle w:val="ListParagraph"/>
              <w:numPr>
                <w:ilvl w:val="0"/>
                <w:numId w:val="2"/>
              </w:numPr>
              <w:rPr>
                <w:b w:val="0"/>
              </w:rPr>
            </w:pPr>
            <w:r>
              <w:rPr>
                <w:b w:val="0"/>
              </w:rPr>
              <w:t>Double click in the Label field and update as required</w:t>
            </w:r>
            <w:r w:rsidR="00C17F70" w:rsidRPr="00140BDA">
              <w:rPr>
                <w:b w:val="0"/>
              </w:rPr>
              <w:t>.</w:t>
            </w:r>
          </w:p>
          <w:p w:rsidR="00C17F70" w:rsidRPr="00140BDA" w:rsidRDefault="00C17F70" w:rsidP="00C17F70">
            <w:pPr>
              <w:rPr>
                <w:b w:val="0"/>
              </w:rPr>
            </w:pPr>
          </w:p>
          <w:p w:rsidR="00DF3BAD" w:rsidRPr="00764548" w:rsidRDefault="005F0E51" w:rsidP="00CB4744">
            <w:pPr>
              <w:jc w:val="center"/>
              <w:rPr>
                <w:b w:val="0"/>
              </w:rPr>
            </w:pPr>
            <w:r>
              <w:rPr>
                <w:noProof/>
              </w:rPr>
              <w:drawing>
                <wp:inline distT="0" distB="0" distL="0" distR="0" wp14:anchorId="695B98D1" wp14:editId="5DF91298">
                  <wp:extent cx="5040000" cy="1164535"/>
                  <wp:effectExtent l="19050" t="19050" r="8255" b="171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r="47543"/>
                          <a:stretch/>
                        </pic:blipFill>
                        <pic:spPr bwMode="auto">
                          <a:xfrm>
                            <a:off x="0" y="0"/>
                            <a:ext cx="5040000" cy="1164535"/>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rsidR="00DF3BAD" w:rsidRDefault="00DF3BAD" w:rsidP="00FB1E9C">
            <w:pPr>
              <w:rPr>
                <w:b w:val="0"/>
              </w:rPr>
            </w:pPr>
          </w:p>
          <w:p w:rsidR="00572602" w:rsidRDefault="00572602" w:rsidP="00FB1E9C">
            <w:pPr>
              <w:rPr>
                <w:b w:val="0"/>
              </w:rPr>
            </w:pPr>
          </w:p>
          <w:p w:rsidR="00572602" w:rsidRPr="009F27C8" w:rsidRDefault="00572602" w:rsidP="00FB1E9C">
            <w:r w:rsidRPr="009F27C8">
              <w:rPr>
                <w:color w:val="365F91" w:themeColor="accent1" w:themeShade="BF"/>
                <w:sz w:val="24"/>
              </w:rPr>
              <w:t>Workgroup</w:t>
            </w:r>
          </w:p>
          <w:p w:rsidR="00572602" w:rsidRDefault="00572602" w:rsidP="00FB1E9C">
            <w:pPr>
              <w:rPr>
                <w:b w:val="0"/>
              </w:rPr>
            </w:pPr>
          </w:p>
          <w:p w:rsidR="00391316" w:rsidRPr="006B35C2" w:rsidRDefault="00391316" w:rsidP="00391316">
            <w:pPr>
              <w:pStyle w:val="ListParagraph"/>
              <w:ind w:left="360"/>
            </w:pPr>
            <w:r w:rsidRPr="00316AA1">
              <w:rPr>
                <w:b w:val="0"/>
              </w:rPr>
              <w:t>Workgroups</w:t>
            </w:r>
            <w:r>
              <w:t xml:space="preserve"> </w:t>
            </w:r>
            <w:r w:rsidRPr="006B35C2">
              <w:rPr>
                <w:b w:val="0"/>
              </w:rPr>
              <w:t>are created and maintained by the System Administrator</w:t>
            </w:r>
          </w:p>
          <w:p w:rsidR="00E6550D" w:rsidRDefault="00E6550D" w:rsidP="00FB1E9C">
            <w:pPr>
              <w:rPr>
                <w:b w:val="0"/>
              </w:rPr>
            </w:pPr>
          </w:p>
          <w:p w:rsidR="00E6550D" w:rsidRPr="00CA64F5" w:rsidRDefault="00E6550D" w:rsidP="00FB1E9C">
            <w:pPr>
              <w:rPr>
                <w:b w:val="0"/>
              </w:rPr>
            </w:pPr>
          </w:p>
        </w:tc>
      </w:tr>
      <w:tr w:rsidR="00DF3BAD" w:rsidRPr="00CA64F5" w:rsidTr="006219A0">
        <w:trPr>
          <w:cantSplit/>
        </w:trPr>
        <w:tc>
          <w:tcPr>
            <w:cnfStyle w:val="001000000000" w:firstRow="0" w:lastRow="0" w:firstColumn="1" w:lastColumn="0" w:oddVBand="0" w:evenVBand="0" w:oddHBand="0" w:evenHBand="0" w:firstRowFirstColumn="0" w:firstRowLastColumn="0" w:lastRowFirstColumn="0" w:lastRowLastColumn="0"/>
            <w:tcW w:w="9006" w:type="dxa"/>
            <w:gridSpan w:val="3"/>
            <w:shd w:val="clear" w:color="auto" w:fill="92CDDC" w:themeFill="accent5" w:themeFillTint="99"/>
          </w:tcPr>
          <w:p w:rsidR="00DF3BAD" w:rsidRPr="00096F68" w:rsidRDefault="00DF3BAD" w:rsidP="00B872B3">
            <w:pPr>
              <w:rPr>
                <w:rFonts w:ascii="Calibri Light" w:hAnsi="Calibri Light"/>
                <w:b w:val="0"/>
                <w:sz w:val="28"/>
                <w:szCs w:val="28"/>
              </w:rPr>
            </w:pPr>
            <w:r>
              <w:rPr>
                <w:rFonts w:ascii="Calibri Light" w:hAnsi="Calibri Light"/>
                <w:b w:val="0"/>
                <w:color w:val="FFFFFF" w:themeColor="background1"/>
                <w:sz w:val="28"/>
                <w:szCs w:val="28"/>
              </w:rPr>
              <w:t>Removing</w:t>
            </w:r>
            <w:r w:rsidRPr="00096F68">
              <w:rPr>
                <w:rFonts w:ascii="Calibri Light" w:hAnsi="Calibri Light"/>
                <w:b w:val="0"/>
                <w:color w:val="FFFFFF" w:themeColor="background1"/>
                <w:sz w:val="28"/>
                <w:szCs w:val="28"/>
              </w:rPr>
              <w:t xml:space="preserve"> a </w:t>
            </w:r>
            <w:r w:rsidR="00B872B3">
              <w:rPr>
                <w:rFonts w:ascii="Calibri Light" w:hAnsi="Calibri Light"/>
                <w:b w:val="0"/>
                <w:color w:val="FFFFFF" w:themeColor="background1"/>
                <w:sz w:val="28"/>
                <w:szCs w:val="28"/>
              </w:rPr>
              <w:t>….</w:t>
            </w:r>
          </w:p>
        </w:tc>
      </w:tr>
      <w:tr w:rsidR="00DF3BAD" w:rsidRPr="00CA64F5" w:rsidTr="006219A0">
        <w:trPr>
          <w:cnfStyle w:val="000000100000" w:firstRow="0" w:lastRow="0" w:firstColumn="0" w:lastColumn="0" w:oddVBand="0" w:evenVBand="0" w:oddHBand="1" w:evenHBand="0" w:firstRowFirstColumn="0" w:firstRowLastColumn="0" w:lastRowFirstColumn="0" w:lastRowLastColumn="0"/>
          <w:trHeight w:val="779"/>
        </w:trPr>
        <w:tc>
          <w:tcPr>
            <w:cnfStyle w:val="001000000000" w:firstRow="0" w:lastRow="0" w:firstColumn="1" w:lastColumn="0" w:oddVBand="0" w:evenVBand="0" w:oddHBand="0" w:evenHBand="0" w:firstRowFirstColumn="0" w:firstRowLastColumn="0" w:lastRowFirstColumn="0" w:lastRowLastColumn="0"/>
            <w:tcW w:w="9006" w:type="dxa"/>
            <w:gridSpan w:val="3"/>
          </w:tcPr>
          <w:p w:rsidR="00DF3BAD" w:rsidRDefault="00DF3BAD" w:rsidP="00FB1E9C">
            <w:pPr>
              <w:rPr>
                <w:b w:val="0"/>
              </w:rPr>
            </w:pPr>
          </w:p>
          <w:p w:rsidR="00ED51FB" w:rsidRPr="00316AA1" w:rsidRDefault="00ED51FB" w:rsidP="00ED51FB">
            <w:pPr>
              <w:pStyle w:val="ListParagraph"/>
              <w:numPr>
                <w:ilvl w:val="0"/>
                <w:numId w:val="4"/>
              </w:numPr>
              <w:rPr>
                <w:color w:val="365F91" w:themeColor="accent1" w:themeShade="BF"/>
              </w:rPr>
            </w:pPr>
            <w:r w:rsidRPr="00316AA1">
              <w:rPr>
                <w:color w:val="365F91" w:themeColor="accent1" w:themeShade="BF"/>
              </w:rPr>
              <w:t>Email notification</w:t>
            </w:r>
          </w:p>
          <w:p w:rsidR="00ED51FB" w:rsidRDefault="00ED51FB" w:rsidP="00ED51FB">
            <w:pPr>
              <w:pStyle w:val="ListParagraph"/>
              <w:ind w:left="360"/>
              <w:rPr>
                <w:b w:val="0"/>
              </w:rPr>
            </w:pPr>
          </w:p>
          <w:p w:rsidR="00ED51FB" w:rsidRDefault="00ED51FB" w:rsidP="00ED51FB">
            <w:pPr>
              <w:ind w:left="720"/>
              <w:rPr>
                <w:b w:val="0"/>
                <w:i/>
                <w:color w:val="C00000"/>
              </w:rPr>
            </w:pPr>
            <w:r w:rsidRPr="00764548">
              <w:rPr>
                <w:b w:val="0"/>
              </w:rPr>
              <w:lastRenderedPageBreak/>
              <w:t>Navigate to</w:t>
            </w:r>
            <w:r>
              <w:rPr>
                <w:b w:val="0"/>
              </w:rPr>
              <w:t>:</w:t>
            </w:r>
            <w:r w:rsidRPr="00764548">
              <w:rPr>
                <w:b w:val="0"/>
              </w:rPr>
              <w:t xml:space="preserve"> </w:t>
            </w:r>
            <w:r>
              <w:rPr>
                <w:b w:val="0"/>
              </w:rPr>
              <w:t xml:space="preserve">CoreHR &gt; Utilities &gt; </w:t>
            </w:r>
            <w:r w:rsidRPr="00F34EA6">
              <w:rPr>
                <w:b w:val="0"/>
                <w:i/>
                <w:color w:val="C00000"/>
              </w:rPr>
              <w:t>HR Event configuration</w:t>
            </w:r>
          </w:p>
          <w:p w:rsidR="00ED51FB" w:rsidRDefault="00ED51FB" w:rsidP="00ED51FB">
            <w:pPr>
              <w:pStyle w:val="ListParagraph"/>
              <w:ind w:left="360"/>
              <w:rPr>
                <w:b w:val="0"/>
              </w:rPr>
            </w:pPr>
          </w:p>
          <w:p w:rsidR="00ED51FB" w:rsidRPr="006B35C2" w:rsidRDefault="00ED51FB" w:rsidP="00ED51FB">
            <w:pPr>
              <w:ind w:left="720"/>
              <w:rPr>
                <w:b w:val="0"/>
              </w:rPr>
            </w:pPr>
            <w:r w:rsidRPr="006B35C2">
              <w:rPr>
                <w:b w:val="0"/>
              </w:rPr>
              <w:t xml:space="preserve">For full details refer to </w:t>
            </w:r>
            <w:r w:rsidRPr="00883DC3">
              <w:rPr>
                <w:b w:val="0"/>
              </w:rPr>
              <w:t xml:space="preserve">the </w:t>
            </w:r>
            <w:hyperlink r:id="rId11" w:history="1">
              <w:r w:rsidRPr="00883DC3">
                <w:rPr>
                  <w:rStyle w:val="Hyperlink"/>
                  <w:b w:val="0"/>
                  <w:bCs w:val="0"/>
                </w:rPr>
                <w:t>How To guide</w:t>
              </w:r>
            </w:hyperlink>
            <w:r w:rsidRPr="006B35C2">
              <w:rPr>
                <w:b w:val="0"/>
              </w:rPr>
              <w:t xml:space="preserve"> </w:t>
            </w:r>
          </w:p>
          <w:p w:rsidR="00ED51FB" w:rsidRDefault="00ED51FB" w:rsidP="00ED51FB">
            <w:pPr>
              <w:ind w:left="720"/>
              <w:rPr>
                <w:b w:val="0"/>
              </w:rPr>
            </w:pPr>
          </w:p>
          <w:p w:rsidR="00ED51FB" w:rsidRPr="00316AA1" w:rsidRDefault="00ED51FB" w:rsidP="00ED51FB">
            <w:pPr>
              <w:pStyle w:val="ListParagraph"/>
              <w:numPr>
                <w:ilvl w:val="0"/>
                <w:numId w:val="4"/>
              </w:numPr>
              <w:rPr>
                <w:color w:val="365F91" w:themeColor="accent1" w:themeShade="BF"/>
              </w:rPr>
            </w:pPr>
            <w:r w:rsidRPr="00316AA1">
              <w:rPr>
                <w:color w:val="365F91" w:themeColor="accent1" w:themeShade="BF"/>
              </w:rPr>
              <w:t>Payroll Calendar</w:t>
            </w:r>
          </w:p>
          <w:p w:rsidR="00ED51FB" w:rsidRDefault="00ED51FB" w:rsidP="00ED51FB">
            <w:pPr>
              <w:pStyle w:val="ListParagraph"/>
              <w:ind w:left="360"/>
            </w:pPr>
          </w:p>
          <w:p w:rsidR="00ED51FB" w:rsidRPr="00F34EA6" w:rsidRDefault="00ED51FB" w:rsidP="00ED51FB">
            <w:pPr>
              <w:ind w:left="720"/>
              <w:rPr>
                <w:b w:val="0"/>
                <w:i/>
                <w:color w:val="C00000"/>
              </w:rPr>
            </w:pPr>
            <w:r w:rsidRPr="00F34EA6">
              <w:rPr>
                <w:b w:val="0"/>
              </w:rPr>
              <w:t xml:space="preserve">Navigate to: </w:t>
            </w:r>
            <w:proofErr w:type="spellStart"/>
            <w:r w:rsidRPr="00F34EA6">
              <w:rPr>
                <w:b w:val="0"/>
              </w:rPr>
              <w:t>Core</w:t>
            </w:r>
            <w:r>
              <w:rPr>
                <w:b w:val="0"/>
              </w:rPr>
              <w:t>|</w:t>
            </w:r>
            <w:r w:rsidRPr="00F34EA6">
              <w:rPr>
                <w:b w:val="0"/>
              </w:rPr>
              <w:t>Portal</w:t>
            </w:r>
            <w:proofErr w:type="spellEnd"/>
            <w:r>
              <w:rPr>
                <w:b w:val="0"/>
              </w:rPr>
              <w:t>&gt;</w:t>
            </w:r>
            <w:r w:rsidRPr="00F34EA6">
              <w:rPr>
                <w:b w:val="0"/>
              </w:rPr>
              <w:t xml:space="preserve">Back Office LINK &gt; Admin Settings </w:t>
            </w:r>
            <w:r w:rsidRPr="00F34EA6">
              <w:rPr>
                <w:b w:val="0"/>
                <w:i/>
              </w:rPr>
              <w:t xml:space="preserve">&gt; </w:t>
            </w:r>
            <w:r w:rsidRPr="00F34EA6">
              <w:rPr>
                <w:b w:val="0"/>
                <w:i/>
                <w:color w:val="C00000"/>
              </w:rPr>
              <w:t>Payroll Calendar Parameters</w:t>
            </w:r>
          </w:p>
          <w:p w:rsidR="00ED51FB" w:rsidRDefault="00ED51FB" w:rsidP="00ED51FB"/>
          <w:p w:rsidR="00ED51FB" w:rsidRPr="006B35C2" w:rsidRDefault="00ED51FB" w:rsidP="00ED51FB">
            <w:pPr>
              <w:ind w:left="720"/>
              <w:rPr>
                <w:b w:val="0"/>
              </w:rPr>
            </w:pPr>
            <w:r w:rsidRPr="006B35C2">
              <w:rPr>
                <w:b w:val="0"/>
              </w:rPr>
              <w:t xml:space="preserve">For full details refer to the </w:t>
            </w:r>
            <w:hyperlink r:id="rId12" w:history="1">
              <w:r w:rsidRPr="006B35C2">
                <w:rPr>
                  <w:rStyle w:val="Hyperlink"/>
                  <w:b w:val="0"/>
                  <w:bCs w:val="0"/>
                </w:rPr>
                <w:t>How To Guide</w:t>
              </w:r>
            </w:hyperlink>
          </w:p>
          <w:p w:rsidR="00ED51FB" w:rsidRDefault="00ED51FB" w:rsidP="00ED51FB">
            <w:pPr>
              <w:rPr>
                <w:b w:val="0"/>
              </w:rPr>
            </w:pPr>
          </w:p>
          <w:p w:rsidR="00ED51FB" w:rsidRDefault="00ED51FB" w:rsidP="00ED51FB">
            <w:pPr>
              <w:pStyle w:val="ListParagraph"/>
              <w:numPr>
                <w:ilvl w:val="0"/>
                <w:numId w:val="4"/>
              </w:numPr>
            </w:pPr>
            <w:r>
              <w:rPr>
                <w:color w:val="365F91" w:themeColor="accent1" w:themeShade="BF"/>
              </w:rPr>
              <w:t>Workgroup</w:t>
            </w:r>
            <w:r w:rsidRPr="006B35C2">
              <w:t xml:space="preserve"> </w:t>
            </w:r>
          </w:p>
          <w:p w:rsidR="00ED51FB" w:rsidRDefault="00ED51FB" w:rsidP="00ED51FB">
            <w:pPr>
              <w:pStyle w:val="ListParagraph"/>
              <w:ind w:left="360"/>
              <w:rPr>
                <w:b w:val="0"/>
              </w:rPr>
            </w:pPr>
          </w:p>
          <w:p w:rsidR="00A33ADD" w:rsidRPr="00A33ADD" w:rsidRDefault="00A33ADD" w:rsidP="00A33ADD">
            <w:pPr>
              <w:ind w:left="720"/>
              <w:jc w:val="both"/>
              <w:rPr>
                <w:b w:val="0"/>
              </w:rPr>
            </w:pPr>
            <w:r w:rsidRPr="00A33ADD">
              <w:rPr>
                <w:b w:val="0"/>
              </w:rPr>
              <w:t xml:space="preserve">Navigate to: </w:t>
            </w:r>
            <w:proofErr w:type="spellStart"/>
            <w:r w:rsidRPr="00A33ADD">
              <w:rPr>
                <w:b w:val="0"/>
              </w:rPr>
              <w:t>CoreTime</w:t>
            </w:r>
            <w:proofErr w:type="spellEnd"/>
            <w:r w:rsidRPr="00A33ADD">
              <w:rPr>
                <w:b w:val="0"/>
              </w:rPr>
              <w:t xml:space="preserve"> &gt; System Params &gt; Work Groups.</w:t>
            </w:r>
          </w:p>
          <w:p w:rsidR="00A33ADD" w:rsidRDefault="00A33ADD" w:rsidP="00ED51FB">
            <w:pPr>
              <w:pStyle w:val="ListParagraph"/>
              <w:ind w:left="360"/>
              <w:rPr>
                <w:b w:val="0"/>
              </w:rPr>
            </w:pPr>
          </w:p>
          <w:p w:rsidR="00ED51FB" w:rsidRPr="006B35C2" w:rsidRDefault="00A33ADD" w:rsidP="00A33ADD">
            <w:pPr>
              <w:pStyle w:val="ListParagraph"/>
            </w:pPr>
            <w:r w:rsidRPr="00A33ADD">
              <w:t>NB:</w:t>
            </w:r>
            <w:r>
              <w:rPr>
                <w:b w:val="0"/>
              </w:rPr>
              <w:t xml:space="preserve"> </w:t>
            </w:r>
            <w:r w:rsidR="00ED51FB" w:rsidRPr="00316AA1">
              <w:rPr>
                <w:b w:val="0"/>
              </w:rPr>
              <w:t>Workgroups</w:t>
            </w:r>
            <w:r w:rsidR="00ED51FB">
              <w:t xml:space="preserve"> </w:t>
            </w:r>
            <w:r w:rsidR="00ED51FB" w:rsidRPr="006B35C2">
              <w:rPr>
                <w:b w:val="0"/>
              </w:rPr>
              <w:t>are created and maintained by the System Administrator</w:t>
            </w:r>
          </w:p>
          <w:p w:rsidR="00DF3BAD" w:rsidRPr="00CA64F5" w:rsidRDefault="00DF3BAD" w:rsidP="00FB1E9C">
            <w:pPr>
              <w:rPr>
                <w:b w:val="0"/>
              </w:rPr>
            </w:pPr>
          </w:p>
        </w:tc>
      </w:tr>
      <w:tr w:rsidR="00793C6C" w:rsidRPr="00CA64F5" w:rsidTr="006219A0">
        <w:trPr>
          <w:cantSplit/>
        </w:trPr>
        <w:tc>
          <w:tcPr>
            <w:cnfStyle w:val="001000000000" w:firstRow="0" w:lastRow="0" w:firstColumn="1" w:lastColumn="0" w:oddVBand="0" w:evenVBand="0" w:oddHBand="0" w:evenHBand="0" w:firstRowFirstColumn="0" w:firstRowLastColumn="0" w:lastRowFirstColumn="0" w:lastRowLastColumn="0"/>
            <w:tcW w:w="9006" w:type="dxa"/>
            <w:gridSpan w:val="3"/>
            <w:tcBorders>
              <w:bottom w:val="single" w:sz="8" w:space="0" w:color="4BACC6" w:themeColor="accent5"/>
            </w:tcBorders>
            <w:shd w:val="clear" w:color="auto" w:fill="92CDDC" w:themeFill="accent5" w:themeFillTint="99"/>
          </w:tcPr>
          <w:p w:rsidR="00793C6C" w:rsidRPr="00096F68" w:rsidRDefault="00793C6C" w:rsidP="00FB1E9C">
            <w:pPr>
              <w:rPr>
                <w:rFonts w:ascii="Calibri Light" w:hAnsi="Calibri Light"/>
                <w:b w:val="0"/>
                <w:sz w:val="28"/>
                <w:szCs w:val="28"/>
              </w:rPr>
            </w:pPr>
            <w:r>
              <w:rPr>
                <w:rFonts w:ascii="Calibri Light" w:hAnsi="Calibri Light"/>
                <w:b w:val="0"/>
                <w:color w:val="FFFFFF" w:themeColor="background1"/>
                <w:sz w:val="28"/>
                <w:szCs w:val="28"/>
              </w:rPr>
              <w:lastRenderedPageBreak/>
              <w:t>Standard Icons &amp; Terminology</w:t>
            </w:r>
          </w:p>
        </w:tc>
      </w:tr>
      <w:tr w:rsidR="00802238" w:rsidRPr="00CA64F5" w:rsidTr="006219A0">
        <w:trPr>
          <w:cnfStyle w:val="000000100000" w:firstRow="0" w:lastRow="0" w:firstColumn="0" w:lastColumn="0" w:oddVBand="0" w:evenVBand="0" w:oddHBand="1" w:evenHBand="0" w:firstRowFirstColumn="0" w:firstRowLastColumn="0" w:lastRowFirstColumn="0" w:lastRowLastColumn="0"/>
          <w:trHeight w:val="779"/>
        </w:trPr>
        <w:tc>
          <w:tcPr>
            <w:cnfStyle w:val="001000000000" w:firstRow="0" w:lastRow="0" w:firstColumn="1" w:lastColumn="0" w:oddVBand="0" w:evenVBand="0" w:oddHBand="0" w:evenHBand="0" w:firstRowFirstColumn="0" w:firstRowLastColumn="0" w:lastRowFirstColumn="0" w:lastRowLastColumn="0"/>
            <w:tcW w:w="3392" w:type="dxa"/>
            <w:tcBorders>
              <w:bottom w:val="nil"/>
            </w:tcBorders>
          </w:tcPr>
          <w:p w:rsidR="00F86C57" w:rsidRPr="00F86C57" w:rsidRDefault="00F86C57" w:rsidP="00FB1E9C">
            <w:r>
              <w:t>Standard Button Names</w:t>
            </w:r>
          </w:p>
          <w:p w:rsidR="00F86C57" w:rsidRDefault="00F86C57" w:rsidP="00FB1E9C">
            <w:pPr>
              <w:rPr>
                <w:b w:val="0"/>
              </w:rPr>
            </w:pPr>
          </w:p>
          <w:p w:rsidR="00802238" w:rsidRPr="00F86C57" w:rsidRDefault="00802238" w:rsidP="00FB1E9C">
            <w:pPr>
              <w:rPr>
                <w:b w:val="0"/>
              </w:rPr>
            </w:pPr>
            <w:r w:rsidRPr="00F86C57">
              <w:rPr>
                <w:b w:val="0"/>
              </w:rPr>
              <w:t xml:space="preserve">Enter Query </w:t>
            </w:r>
            <w:r w:rsidR="006219A0">
              <w:rPr>
                <w:b w:val="0"/>
              </w:rPr>
              <w:t xml:space="preserve">Mode </w:t>
            </w:r>
            <w:r w:rsidRPr="00F86C57">
              <w:rPr>
                <w:b w:val="0"/>
              </w:rPr>
              <w:t xml:space="preserve">button: </w:t>
            </w:r>
            <w:r w:rsidR="002F1CB3">
              <w:rPr>
                <w:noProof/>
                <w:lang w:eastAsia="en-GB"/>
              </w:rPr>
              <w:drawing>
                <wp:inline distT="0" distB="0" distL="0" distR="0" wp14:anchorId="683AC454" wp14:editId="3336D609">
                  <wp:extent cx="432000" cy="183272"/>
                  <wp:effectExtent l="0" t="0" r="635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2000" cy="183272"/>
                          </a:xfrm>
                          <a:prstGeom prst="rect">
                            <a:avLst/>
                          </a:prstGeom>
                        </pic:spPr>
                      </pic:pic>
                    </a:graphicData>
                  </a:graphic>
                </wp:inline>
              </w:drawing>
            </w:r>
            <w:r w:rsidRPr="00F86C57">
              <w:rPr>
                <w:b w:val="0"/>
              </w:rPr>
              <w:t xml:space="preserve"> </w:t>
            </w:r>
          </w:p>
          <w:p w:rsidR="00802238" w:rsidRPr="00F86C57" w:rsidRDefault="00802238" w:rsidP="00FB1E9C">
            <w:pPr>
              <w:rPr>
                <w:b w:val="0"/>
              </w:rPr>
            </w:pPr>
            <w:r w:rsidRPr="00F86C57">
              <w:rPr>
                <w:b w:val="0"/>
              </w:rPr>
              <w:t xml:space="preserve">Previous Record button: </w:t>
            </w:r>
            <w:r w:rsidR="002F1CB3">
              <w:rPr>
                <w:noProof/>
                <w:lang w:eastAsia="en-GB"/>
              </w:rPr>
              <w:drawing>
                <wp:inline distT="0" distB="0" distL="0" distR="0" wp14:anchorId="38D96494" wp14:editId="07CBCA68">
                  <wp:extent cx="216000" cy="20964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16000" cy="209648"/>
                          </a:xfrm>
                          <a:prstGeom prst="rect">
                            <a:avLst/>
                          </a:prstGeom>
                        </pic:spPr>
                      </pic:pic>
                    </a:graphicData>
                  </a:graphic>
                </wp:inline>
              </w:drawing>
            </w:r>
            <w:r w:rsidRPr="00F86C57">
              <w:rPr>
                <w:b w:val="0"/>
              </w:rPr>
              <w:t xml:space="preserve"> </w:t>
            </w:r>
          </w:p>
          <w:p w:rsidR="00802238" w:rsidRPr="00F86C57" w:rsidRDefault="00802238" w:rsidP="00FB1E9C">
            <w:pPr>
              <w:rPr>
                <w:b w:val="0"/>
              </w:rPr>
            </w:pPr>
            <w:r w:rsidRPr="00F86C57">
              <w:rPr>
                <w:b w:val="0"/>
              </w:rPr>
              <w:t xml:space="preserve">Previous Section button: </w:t>
            </w:r>
            <w:r w:rsidR="002F1CB3">
              <w:rPr>
                <w:noProof/>
                <w:lang w:eastAsia="en-GB"/>
              </w:rPr>
              <w:drawing>
                <wp:inline distT="0" distB="0" distL="0" distR="0" wp14:anchorId="60E026FA" wp14:editId="5C52F44E">
                  <wp:extent cx="216000" cy="22909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16000" cy="229091"/>
                          </a:xfrm>
                          <a:prstGeom prst="rect">
                            <a:avLst/>
                          </a:prstGeom>
                        </pic:spPr>
                      </pic:pic>
                    </a:graphicData>
                  </a:graphic>
                </wp:inline>
              </w:drawing>
            </w:r>
            <w:r w:rsidRPr="00F86C57">
              <w:rPr>
                <w:b w:val="0"/>
              </w:rPr>
              <w:t xml:space="preserve"> </w:t>
            </w:r>
          </w:p>
          <w:p w:rsidR="00802238" w:rsidRPr="00F86C57" w:rsidRDefault="00802238" w:rsidP="00FB1E9C">
            <w:pPr>
              <w:rPr>
                <w:b w:val="0"/>
              </w:rPr>
            </w:pPr>
            <w:r w:rsidRPr="00F86C57">
              <w:rPr>
                <w:b w:val="0"/>
              </w:rPr>
              <w:t xml:space="preserve">Save button: </w:t>
            </w:r>
            <w:r w:rsidR="003D6A30">
              <w:rPr>
                <w:noProof/>
                <w:lang w:eastAsia="en-GB"/>
              </w:rPr>
              <w:drawing>
                <wp:inline distT="0" distB="0" distL="0" distR="0" wp14:anchorId="7633CA98" wp14:editId="05D3F89C">
                  <wp:extent cx="216000" cy="222171"/>
                  <wp:effectExtent l="0" t="0" r="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16000" cy="222171"/>
                          </a:xfrm>
                          <a:prstGeom prst="rect">
                            <a:avLst/>
                          </a:prstGeom>
                        </pic:spPr>
                      </pic:pic>
                    </a:graphicData>
                  </a:graphic>
                </wp:inline>
              </w:drawing>
            </w:r>
            <w:r w:rsidRPr="00F86C57">
              <w:rPr>
                <w:b w:val="0"/>
              </w:rPr>
              <w:t xml:space="preserve"> </w:t>
            </w:r>
          </w:p>
          <w:p w:rsidR="00802238" w:rsidRPr="00F86C57" w:rsidRDefault="00802238" w:rsidP="00FB1E9C">
            <w:pPr>
              <w:rPr>
                <w:b w:val="0"/>
                <w:bCs w:val="0"/>
              </w:rPr>
            </w:pPr>
            <w:r w:rsidRPr="00F86C57">
              <w:rPr>
                <w:b w:val="0"/>
              </w:rPr>
              <w:t xml:space="preserve">Insert Record button: </w:t>
            </w:r>
            <w:r w:rsidR="002F1CB3">
              <w:rPr>
                <w:noProof/>
                <w:lang w:eastAsia="en-GB"/>
              </w:rPr>
              <w:drawing>
                <wp:inline distT="0" distB="0" distL="0" distR="0" wp14:anchorId="00571E76" wp14:editId="6E78B26F">
                  <wp:extent cx="216000" cy="216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16000" cy="216000"/>
                          </a:xfrm>
                          <a:prstGeom prst="rect">
                            <a:avLst/>
                          </a:prstGeom>
                        </pic:spPr>
                      </pic:pic>
                    </a:graphicData>
                  </a:graphic>
                </wp:inline>
              </w:drawing>
            </w:r>
          </w:p>
        </w:tc>
        <w:tc>
          <w:tcPr>
            <w:tcW w:w="2694" w:type="dxa"/>
            <w:tcBorders>
              <w:bottom w:val="nil"/>
            </w:tcBorders>
          </w:tcPr>
          <w:p w:rsidR="00F86C57" w:rsidRDefault="00F86C57" w:rsidP="00802238">
            <w:pPr>
              <w:cnfStyle w:val="000000100000" w:firstRow="0" w:lastRow="0" w:firstColumn="0" w:lastColumn="0" w:oddVBand="0" w:evenVBand="0" w:oddHBand="1" w:evenHBand="0" w:firstRowFirstColumn="0" w:firstRowLastColumn="0" w:lastRowFirstColumn="0" w:lastRowLastColumn="0"/>
            </w:pPr>
          </w:p>
          <w:p w:rsidR="00F86C57" w:rsidRDefault="00F86C57" w:rsidP="00802238">
            <w:pPr>
              <w:cnfStyle w:val="000000100000" w:firstRow="0" w:lastRow="0" w:firstColumn="0" w:lastColumn="0" w:oddVBand="0" w:evenVBand="0" w:oddHBand="1" w:evenHBand="0" w:firstRowFirstColumn="0" w:firstRowLastColumn="0" w:lastRowFirstColumn="0" w:lastRowLastColumn="0"/>
            </w:pPr>
          </w:p>
          <w:p w:rsidR="00802238" w:rsidRPr="00F86C57" w:rsidRDefault="00802238" w:rsidP="00802238">
            <w:pPr>
              <w:cnfStyle w:val="000000100000" w:firstRow="0" w:lastRow="0" w:firstColumn="0" w:lastColumn="0" w:oddVBand="0" w:evenVBand="0" w:oddHBand="1" w:evenHBand="0" w:firstRowFirstColumn="0" w:firstRowLastColumn="0" w:lastRowFirstColumn="0" w:lastRowLastColumn="0"/>
            </w:pPr>
            <w:r w:rsidRPr="00F86C57">
              <w:t xml:space="preserve">Execute Query button: </w:t>
            </w:r>
            <w:r w:rsidR="003D6A30">
              <w:rPr>
                <w:noProof/>
                <w:lang w:eastAsia="en-GB"/>
              </w:rPr>
              <w:drawing>
                <wp:inline distT="0" distB="0" distL="0" distR="0" wp14:anchorId="7DAB6EE1" wp14:editId="5EB6CB67">
                  <wp:extent cx="216000" cy="216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16000" cy="216000"/>
                          </a:xfrm>
                          <a:prstGeom prst="rect">
                            <a:avLst/>
                          </a:prstGeom>
                        </pic:spPr>
                      </pic:pic>
                    </a:graphicData>
                  </a:graphic>
                </wp:inline>
              </w:drawing>
            </w:r>
            <w:r w:rsidRPr="00F86C57">
              <w:t xml:space="preserve"> </w:t>
            </w:r>
          </w:p>
          <w:p w:rsidR="00802238" w:rsidRPr="00F86C57" w:rsidRDefault="00802238" w:rsidP="00802238">
            <w:pPr>
              <w:cnfStyle w:val="000000100000" w:firstRow="0" w:lastRow="0" w:firstColumn="0" w:lastColumn="0" w:oddVBand="0" w:evenVBand="0" w:oddHBand="1" w:evenHBand="0" w:firstRowFirstColumn="0" w:firstRowLastColumn="0" w:lastRowFirstColumn="0" w:lastRowLastColumn="0"/>
            </w:pPr>
            <w:r w:rsidRPr="00F86C57">
              <w:t xml:space="preserve">Next Record button: </w:t>
            </w:r>
            <w:r w:rsidR="002F1CB3">
              <w:rPr>
                <w:noProof/>
                <w:lang w:eastAsia="en-GB"/>
              </w:rPr>
              <w:drawing>
                <wp:inline distT="0" distB="0" distL="0" distR="0" wp14:anchorId="259934F1" wp14:editId="59A9BADE">
                  <wp:extent cx="216000" cy="20964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16000" cy="209648"/>
                          </a:xfrm>
                          <a:prstGeom prst="rect">
                            <a:avLst/>
                          </a:prstGeom>
                        </pic:spPr>
                      </pic:pic>
                    </a:graphicData>
                  </a:graphic>
                </wp:inline>
              </w:drawing>
            </w:r>
            <w:r w:rsidRPr="00F86C57">
              <w:t xml:space="preserve"> </w:t>
            </w:r>
          </w:p>
          <w:p w:rsidR="00802238" w:rsidRPr="00F86C57" w:rsidRDefault="00802238" w:rsidP="00802238">
            <w:pPr>
              <w:cnfStyle w:val="000000100000" w:firstRow="0" w:lastRow="0" w:firstColumn="0" w:lastColumn="0" w:oddVBand="0" w:evenVBand="0" w:oddHBand="1" w:evenHBand="0" w:firstRowFirstColumn="0" w:firstRowLastColumn="0" w:lastRowFirstColumn="0" w:lastRowLastColumn="0"/>
            </w:pPr>
            <w:r w:rsidRPr="00F86C57">
              <w:t xml:space="preserve">Next Section button: </w:t>
            </w:r>
            <w:r w:rsidR="002F1CB3">
              <w:rPr>
                <w:noProof/>
                <w:lang w:eastAsia="en-GB"/>
              </w:rPr>
              <w:drawing>
                <wp:inline distT="0" distB="0" distL="0" distR="0" wp14:anchorId="531C72FF" wp14:editId="47D2196D">
                  <wp:extent cx="216000" cy="222353"/>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16000" cy="222353"/>
                          </a:xfrm>
                          <a:prstGeom prst="rect">
                            <a:avLst/>
                          </a:prstGeom>
                        </pic:spPr>
                      </pic:pic>
                    </a:graphicData>
                  </a:graphic>
                </wp:inline>
              </w:drawing>
            </w:r>
            <w:r w:rsidRPr="00F86C57">
              <w:t xml:space="preserve">  </w:t>
            </w:r>
          </w:p>
          <w:p w:rsidR="00802238" w:rsidRPr="00F86C57" w:rsidRDefault="00802238" w:rsidP="00802238">
            <w:pPr>
              <w:cnfStyle w:val="000000100000" w:firstRow="0" w:lastRow="0" w:firstColumn="0" w:lastColumn="0" w:oddVBand="0" w:evenVBand="0" w:oddHBand="1" w:evenHBand="0" w:firstRowFirstColumn="0" w:firstRowLastColumn="0" w:lastRowFirstColumn="0" w:lastRowLastColumn="0"/>
            </w:pPr>
            <w:r w:rsidRPr="00F86C57">
              <w:t xml:space="preserve">LOV button: </w:t>
            </w:r>
            <w:r w:rsidR="002F1CB3">
              <w:rPr>
                <w:noProof/>
                <w:lang w:eastAsia="en-GB"/>
              </w:rPr>
              <w:drawing>
                <wp:inline distT="0" distB="0" distL="0" distR="0" wp14:anchorId="0BC059A9" wp14:editId="410A5B42">
                  <wp:extent cx="216000" cy="216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16000" cy="216000"/>
                          </a:xfrm>
                          <a:prstGeom prst="rect">
                            <a:avLst/>
                          </a:prstGeom>
                        </pic:spPr>
                      </pic:pic>
                    </a:graphicData>
                  </a:graphic>
                </wp:inline>
              </w:drawing>
            </w:r>
          </w:p>
          <w:p w:rsidR="00802238" w:rsidRPr="00F86C57" w:rsidRDefault="00802238" w:rsidP="008B23F9">
            <w:pPr>
              <w:cnfStyle w:val="000000100000" w:firstRow="0" w:lastRow="0" w:firstColumn="0" w:lastColumn="0" w:oddVBand="0" w:evenVBand="0" w:oddHBand="1" w:evenHBand="0" w:firstRowFirstColumn="0" w:firstRowLastColumn="0" w:lastRowFirstColumn="0" w:lastRowLastColumn="0"/>
              <w:rPr>
                <w:bCs/>
              </w:rPr>
            </w:pPr>
            <w:r w:rsidRPr="00F86C57">
              <w:t xml:space="preserve">Delete Record button: </w:t>
            </w:r>
            <w:r w:rsidR="002F1CB3">
              <w:rPr>
                <w:noProof/>
                <w:lang w:eastAsia="en-GB"/>
              </w:rPr>
              <w:drawing>
                <wp:inline distT="0" distB="0" distL="0" distR="0" wp14:anchorId="347CC8E8" wp14:editId="0C476830">
                  <wp:extent cx="216000" cy="20982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16000" cy="209829"/>
                          </a:xfrm>
                          <a:prstGeom prst="rect">
                            <a:avLst/>
                          </a:prstGeom>
                        </pic:spPr>
                      </pic:pic>
                    </a:graphicData>
                  </a:graphic>
                </wp:inline>
              </w:drawing>
            </w:r>
            <w:r w:rsidRPr="00F86C57">
              <w:t xml:space="preserve"> </w:t>
            </w:r>
          </w:p>
        </w:tc>
        <w:tc>
          <w:tcPr>
            <w:tcW w:w="2920" w:type="dxa"/>
            <w:tcBorders>
              <w:bottom w:val="nil"/>
            </w:tcBorders>
          </w:tcPr>
          <w:p w:rsidR="00F86C57" w:rsidRDefault="00F86C57" w:rsidP="00793C6C">
            <w:pPr>
              <w:cnfStyle w:val="000000100000" w:firstRow="0" w:lastRow="0" w:firstColumn="0" w:lastColumn="0" w:oddVBand="0" w:evenVBand="0" w:oddHBand="1" w:evenHBand="0" w:firstRowFirstColumn="0" w:firstRowLastColumn="0" w:lastRowFirstColumn="0" w:lastRowLastColumn="0"/>
            </w:pPr>
          </w:p>
          <w:p w:rsidR="00F86C57" w:rsidRDefault="00F86C57" w:rsidP="00793C6C">
            <w:pPr>
              <w:cnfStyle w:val="000000100000" w:firstRow="0" w:lastRow="0" w:firstColumn="0" w:lastColumn="0" w:oddVBand="0" w:evenVBand="0" w:oddHBand="1" w:evenHBand="0" w:firstRowFirstColumn="0" w:firstRowLastColumn="0" w:lastRowFirstColumn="0" w:lastRowLastColumn="0"/>
            </w:pPr>
          </w:p>
          <w:p w:rsidR="00802238" w:rsidRPr="00F86C57" w:rsidRDefault="00802238" w:rsidP="00793C6C">
            <w:pPr>
              <w:cnfStyle w:val="000000100000" w:firstRow="0" w:lastRow="0" w:firstColumn="0" w:lastColumn="0" w:oddVBand="0" w:evenVBand="0" w:oddHBand="1" w:evenHBand="0" w:firstRowFirstColumn="0" w:firstRowLastColumn="0" w:lastRowFirstColumn="0" w:lastRowLastColumn="0"/>
            </w:pPr>
            <w:r w:rsidRPr="00F86C57">
              <w:t xml:space="preserve">Cancel Query button: </w:t>
            </w:r>
            <w:r w:rsidR="003D6A30">
              <w:rPr>
                <w:noProof/>
                <w:lang w:eastAsia="en-GB"/>
              </w:rPr>
              <w:drawing>
                <wp:inline distT="0" distB="0" distL="0" distR="0" wp14:anchorId="31F10D43" wp14:editId="60414106">
                  <wp:extent cx="216000" cy="203295"/>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16000" cy="203295"/>
                          </a:xfrm>
                          <a:prstGeom prst="rect">
                            <a:avLst/>
                          </a:prstGeom>
                        </pic:spPr>
                      </pic:pic>
                    </a:graphicData>
                  </a:graphic>
                </wp:inline>
              </w:drawing>
            </w:r>
            <w:r w:rsidRPr="00F86C57">
              <w:t xml:space="preserve"> </w:t>
            </w:r>
          </w:p>
          <w:p w:rsidR="00802238" w:rsidRPr="00F86C57" w:rsidRDefault="00802238" w:rsidP="00793C6C">
            <w:pPr>
              <w:cnfStyle w:val="000000100000" w:firstRow="0" w:lastRow="0" w:firstColumn="0" w:lastColumn="0" w:oddVBand="0" w:evenVBand="0" w:oddHBand="1" w:evenHBand="0" w:firstRowFirstColumn="0" w:firstRowLastColumn="0" w:lastRowFirstColumn="0" w:lastRowLastColumn="0"/>
            </w:pPr>
          </w:p>
          <w:p w:rsidR="00802238" w:rsidRPr="00F86C57" w:rsidRDefault="00802238" w:rsidP="00793C6C">
            <w:pPr>
              <w:cnfStyle w:val="000000100000" w:firstRow="0" w:lastRow="0" w:firstColumn="0" w:lastColumn="0" w:oddVBand="0" w:evenVBand="0" w:oddHBand="1" w:evenHBand="0" w:firstRowFirstColumn="0" w:firstRowLastColumn="0" w:lastRowFirstColumn="0" w:lastRowLastColumn="0"/>
            </w:pPr>
          </w:p>
          <w:p w:rsidR="00802238" w:rsidRPr="00F86C57" w:rsidRDefault="00802238" w:rsidP="00793C6C">
            <w:pPr>
              <w:cnfStyle w:val="000000100000" w:firstRow="0" w:lastRow="0" w:firstColumn="0" w:lastColumn="0" w:oddVBand="0" w:evenVBand="0" w:oddHBand="1" w:evenHBand="0" w:firstRowFirstColumn="0" w:firstRowLastColumn="0" w:lastRowFirstColumn="0" w:lastRowLastColumn="0"/>
            </w:pPr>
          </w:p>
          <w:p w:rsidR="00802238" w:rsidRPr="00F86C57" w:rsidRDefault="008B23F9" w:rsidP="00793C6C">
            <w:pPr>
              <w:cnfStyle w:val="000000100000" w:firstRow="0" w:lastRow="0" w:firstColumn="0" w:lastColumn="0" w:oddVBand="0" w:evenVBand="0" w:oddHBand="1" w:evenHBand="0" w:firstRowFirstColumn="0" w:firstRowLastColumn="0" w:lastRowFirstColumn="0" w:lastRowLastColumn="0"/>
            </w:pPr>
            <w:r w:rsidRPr="00F86C57">
              <w:t>Red Door button:</w:t>
            </w:r>
            <w:r w:rsidRPr="00F86C57">
              <w:rPr>
                <w:noProof/>
                <w:lang w:eastAsia="en-GB"/>
              </w:rPr>
              <w:t xml:space="preserve"> </w:t>
            </w:r>
            <w:r w:rsidR="002F1CB3">
              <w:rPr>
                <w:noProof/>
                <w:lang w:eastAsia="en-GB"/>
              </w:rPr>
              <w:drawing>
                <wp:inline distT="0" distB="0" distL="0" distR="0" wp14:anchorId="504E47D9" wp14:editId="0A30FDBC">
                  <wp:extent cx="216000" cy="216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16000" cy="216000"/>
                          </a:xfrm>
                          <a:prstGeom prst="rect">
                            <a:avLst/>
                          </a:prstGeom>
                        </pic:spPr>
                      </pic:pic>
                    </a:graphicData>
                  </a:graphic>
                </wp:inline>
              </w:drawing>
            </w:r>
          </w:p>
          <w:p w:rsidR="00802238" w:rsidRDefault="00802238" w:rsidP="00793C6C">
            <w:pPr>
              <w:cnfStyle w:val="000000100000" w:firstRow="0" w:lastRow="0" w:firstColumn="0" w:lastColumn="0" w:oddVBand="0" w:evenVBand="0" w:oddHBand="1" w:evenHBand="0" w:firstRowFirstColumn="0" w:firstRowLastColumn="0" w:lastRowFirstColumn="0" w:lastRowLastColumn="0"/>
            </w:pPr>
            <w:r w:rsidRPr="00F86C57">
              <w:t xml:space="preserve">Duplicate Record button: </w:t>
            </w:r>
            <w:r w:rsidR="003D6A30">
              <w:rPr>
                <w:noProof/>
                <w:lang w:eastAsia="en-GB"/>
              </w:rPr>
              <w:drawing>
                <wp:inline distT="0" distB="0" distL="0" distR="0" wp14:anchorId="3E44AAED" wp14:editId="15244A0D">
                  <wp:extent cx="216000" cy="222171"/>
                  <wp:effectExtent l="0" t="0" r="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16000" cy="222171"/>
                          </a:xfrm>
                          <a:prstGeom prst="rect">
                            <a:avLst/>
                          </a:prstGeom>
                        </pic:spPr>
                      </pic:pic>
                    </a:graphicData>
                  </a:graphic>
                </wp:inline>
              </w:drawing>
            </w:r>
          </w:p>
          <w:p w:rsidR="00F86C57" w:rsidRPr="00F86C57" w:rsidRDefault="00F86C57" w:rsidP="00793C6C">
            <w:pPr>
              <w:cnfStyle w:val="000000100000" w:firstRow="0" w:lastRow="0" w:firstColumn="0" w:lastColumn="0" w:oddVBand="0" w:evenVBand="0" w:oddHBand="1" w:evenHBand="0" w:firstRowFirstColumn="0" w:firstRowLastColumn="0" w:lastRowFirstColumn="0" w:lastRowLastColumn="0"/>
            </w:pPr>
          </w:p>
        </w:tc>
      </w:tr>
      <w:tr w:rsidR="00F86C57" w:rsidRPr="00CA64F5" w:rsidTr="006219A0">
        <w:trPr>
          <w:trHeight w:val="779"/>
        </w:trPr>
        <w:tc>
          <w:tcPr>
            <w:cnfStyle w:val="001000000000" w:firstRow="0" w:lastRow="0" w:firstColumn="1" w:lastColumn="0" w:oddVBand="0" w:evenVBand="0" w:oddHBand="0" w:evenHBand="0" w:firstRowFirstColumn="0" w:firstRowLastColumn="0" w:lastRowFirstColumn="0" w:lastRowLastColumn="0"/>
            <w:tcW w:w="9006" w:type="dxa"/>
            <w:gridSpan w:val="3"/>
            <w:tcBorders>
              <w:top w:val="nil"/>
              <w:bottom w:val="nil"/>
            </w:tcBorders>
          </w:tcPr>
          <w:p w:rsidR="00F86C57" w:rsidRDefault="00F86C57" w:rsidP="00793C6C">
            <w:r>
              <w:t>Navigation Paths</w:t>
            </w:r>
          </w:p>
          <w:p w:rsidR="00F86C57" w:rsidRDefault="00F86C57" w:rsidP="00793C6C">
            <w:pPr>
              <w:rPr>
                <w:b w:val="0"/>
              </w:rPr>
            </w:pPr>
          </w:p>
          <w:p w:rsidR="00F86C57" w:rsidRDefault="00F86C57" w:rsidP="00793C6C">
            <w:pPr>
              <w:rPr>
                <w:b w:val="0"/>
              </w:rPr>
            </w:pPr>
            <w:r>
              <w:rPr>
                <w:b w:val="0"/>
              </w:rPr>
              <w:t xml:space="preserve">Show the final navigation path </w:t>
            </w:r>
            <w:r>
              <w:rPr>
                <w:i/>
              </w:rPr>
              <w:t>option</w:t>
            </w:r>
            <w:r>
              <w:rPr>
                <w:b w:val="0"/>
              </w:rPr>
              <w:t xml:space="preserve"> in </w:t>
            </w:r>
            <w:proofErr w:type="spellStart"/>
            <w:r>
              <w:rPr>
                <w:b w:val="0"/>
              </w:rPr>
              <w:t>bold+italics</w:t>
            </w:r>
            <w:proofErr w:type="spellEnd"/>
            <w:r>
              <w:rPr>
                <w:b w:val="0"/>
              </w:rPr>
              <w:t>, for example;</w:t>
            </w:r>
          </w:p>
          <w:p w:rsidR="00F86C57" w:rsidRDefault="00F86C57" w:rsidP="00793C6C">
            <w:pPr>
              <w:rPr>
                <w:b w:val="0"/>
              </w:rPr>
            </w:pPr>
          </w:p>
          <w:p w:rsidR="00F86C57" w:rsidRDefault="00F86C57" w:rsidP="00F86C57">
            <w:pPr>
              <w:ind w:left="720"/>
              <w:rPr>
                <w:b w:val="0"/>
              </w:rPr>
            </w:pPr>
            <w:proofErr w:type="spellStart"/>
            <w:r w:rsidRPr="00F86C57">
              <w:rPr>
                <w:b w:val="0"/>
              </w:rPr>
              <w:t>Core|Personnel</w:t>
            </w:r>
            <w:proofErr w:type="spellEnd"/>
            <w:r w:rsidRPr="00F86C57">
              <w:rPr>
                <w:b w:val="0"/>
              </w:rPr>
              <w:t xml:space="preserve"> &gt; Reference &gt; Reference A – C &gt; </w:t>
            </w:r>
            <w:r w:rsidRPr="006F4561">
              <w:rPr>
                <w:i/>
                <w:color w:val="943634" w:themeColor="accent2" w:themeShade="BF"/>
              </w:rPr>
              <w:t>Accident Codes</w:t>
            </w:r>
          </w:p>
          <w:p w:rsidR="00F86C57" w:rsidRDefault="00F86C57" w:rsidP="00F86C57">
            <w:pPr>
              <w:ind w:left="720"/>
              <w:rPr>
                <w:b w:val="0"/>
              </w:rPr>
            </w:pPr>
            <w:proofErr w:type="spellStart"/>
            <w:r>
              <w:rPr>
                <w:b w:val="0"/>
              </w:rPr>
              <w:t>Core|Pay</w:t>
            </w:r>
            <w:proofErr w:type="spellEnd"/>
            <w:r>
              <w:rPr>
                <w:b w:val="0"/>
              </w:rPr>
              <w:t xml:space="preserve"> &gt; Reference &gt; </w:t>
            </w:r>
            <w:r w:rsidRPr="006F4561">
              <w:rPr>
                <w:i/>
                <w:color w:val="943634" w:themeColor="accent2" w:themeShade="BF"/>
              </w:rPr>
              <w:t>Pay Groups</w:t>
            </w:r>
          </w:p>
          <w:p w:rsidR="00F86C57" w:rsidRDefault="00F86C57" w:rsidP="00793C6C">
            <w:pPr>
              <w:rPr>
                <w:b w:val="0"/>
              </w:rPr>
            </w:pPr>
          </w:p>
          <w:p w:rsidR="00F86C57" w:rsidRDefault="00F86C57" w:rsidP="00793C6C">
            <w:pPr>
              <w:rPr>
                <w:b w:val="0"/>
              </w:rPr>
            </w:pPr>
            <w:r>
              <w:rPr>
                <w:b w:val="0"/>
              </w:rPr>
              <w:t xml:space="preserve">Any further navigation beyond the navigation path can be added after an </w:t>
            </w:r>
            <w:r w:rsidRPr="00F86C57">
              <w:rPr>
                <w:b w:val="0"/>
              </w:rPr>
              <w:t>ellipsis</w:t>
            </w:r>
            <w:r>
              <w:rPr>
                <w:b w:val="0"/>
              </w:rPr>
              <w:t xml:space="preserve"> (…), for example;</w:t>
            </w:r>
          </w:p>
          <w:p w:rsidR="00F86C57" w:rsidRDefault="00F86C57" w:rsidP="00793C6C">
            <w:pPr>
              <w:rPr>
                <w:b w:val="0"/>
              </w:rPr>
            </w:pPr>
          </w:p>
          <w:p w:rsidR="00F86C57" w:rsidRPr="00F86C57" w:rsidRDefault="00F86C57" w:rsidP="00F86C57">
            <w:pPr>
              <w:ind w:left="720"/>
              <w:rPr>
                <w:b w:val="0"/>
              </w:rPr>
            </w:pPr>
            <w:r>
              <w:rPr>
                <w:b w:val="0"/>
              </w:rPr>
              <w:t xml:space="preserve">Event Management &gt; </w:t>
            </w:r>
            <w:r w:rsidRPr="00F86C57">
              <w:rPr>
                <w:i/>
              </w:rPr>
              <w:t>Event Configuration</w:t>
            </w:r>
            <w:r>
              <w:rPr>
                <w:b w:val="0"/>
              </w:rPr>
              <w:t xml:space="preserve"> </w:t>
            </w:r>
            <w:r w:rsidRPr="006F4561">
              <w:rPr>
                <w:b w:val="0"/>
                <w:color w:val="943634" w:themeColor="accent2" w:themeShade="BF"/>
              </w:rPr>
              <w:t>… HR Events &gt; Change of Address</w:t>
            </w:r>
          </w:p>
          <w:p w:rsidR="00F86C57" w:rsidRPr="00F86C57" w:rsidRDefault="00F86C57" w:rsidP="00793C6C">
            <w:pPr>
              <w:rPr>
                <w:b w:val="0"/>
              </w:rPr>
            </w:pPr>
          </w:p>
          <w:p w:rsidR="00F86C57" w:rsidRPr="00F86C57" w:rsidRDefault="00F86C57" w:rsidP="00793C6C">
            <w:r>
              <w:t>Other Standard Terminology</w:t>
            </w:r>
          </w:p>
          <w:p w:rsidR="00F86C57" w:rsidRDefault="00F86C57" w:rsidP="00793C6C">
            <w:pPr>
              <w:rPr>
                <w:b w:val="0"/>
              </w:rPr>
            </w:pPr>
          </w:p>
          <w:p w:rsidR="00F86C57" w:rsidRPr="00F86C57" w:rsidRDefault="00F86C57" w:rsidP="00793C6C">
            <w:pPr>
              <w:rPr>
                <w:b w:val="0"/>
              </w:rPr>
            </w:pPr>
          </w:p>
        </w:tc>
      </w:tr>
      <w:tr w:rsidR="00F86C57" w:rsidRPr="00CA64F5" w:rsidTr="006219A0">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9006" w:type="dxa"/>
            <w:gridSpan w:val="3"/>
            <w:tcBorders>
              <w:top w:val="nil"/>
            </w:tcBorders>
          </w:tcPr>
          <w:p w:rsidR="00F86C57" w:rsidRDefault="00F86C57" w:rsidP="00793C6C"/>
        </w:tc>
      </w:tr>
    </w:tbl>
    <w:p w:rsidR="004B6F73" w:rsidRDefault="004B6F73" w:rsidP="00F8728C">
      <w:pPr>
        <w:spacing w:after="0" w:line="240" w:lineRule="auto"/>
      </w:pPr>
    </w:p>
    <w:tbl>
      <w:tblPr>
        <w:tblStyle w:val="LightList-Accent5"/>
        <w:tblW w:w="0" w:type="auto"/>
        <w:tblLook w:val="04A0" w:firstRow="1" w:lastRow="0" w:firstColumn="1" w:lastColumn="0" w:noHBand="0" w:noVBand="1"/>
      </w:tblPr>
      <w:tblGrid>
        <w:gridCol w:w="9006"/>
      </w:tblGrid>
      <w:tr w:rsidR="00F8728C" w:rsidRPr="00CA64F5" w:rsidTr="009F27C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006" w:type="dxa"/>
          </w:tcPr>
          <w:p w:rsidR="00F8728C" w:rsidRPr="00CA64F5" w:rsidRDefault="004B6F73" w:rsidP="00077103">
            <w:pPr>
              <w:pStyle w:val="TabHeader1"/>
            </w:pPr>
            <w:r>
              <w:br w:type="page"/>
            </w:r>
            <w:bookmarkStart w:id="5" w:name="_Toc395012280"/>
            <w:r w:rsidR="00F8728C" w:rsidRPr="00CA64F5">
              <w:t>Testing</w:t>
            </w:r>
            <w:bookmarkEnd w:id="5"/>
            <w:r w:rsidR="00F8728C" w:rsidRPr="00CA64F5">
              <w:t xml:space="preserve"> </w:t>
            </w:r>
          </w:p>
        </w:tc>
      </w:tr>
      <w:tr w:rsidR="00F8728C" w:rsidRPr="00CA64F5" w:rsidTr="009F27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6" w:type="dxa"/>
          </w:tcPr>
          <w:p w:rsidR="00F8728C" w:rsidRPr="00CA64F5" w:rsidRDefault="00F8728C" w:rsidP="00B57BBC">
            <w:pPr>
              <w:rPr>
                <w:b w:val="0"/>
              </w:rPr>
            </w:pPr>
          </w:p>
          <w:p w:rsidR="006E2D9D" w:rsidRDefault="006E2D9D" w:rsidP="006E2D9D">
            <w:pPr>
              <w:rPr>
                <w:b w:val="0"/>
              </w:rPr>
            </w:pPr>
            <w:r>
              <w:rPr>
                <w:b w:val="0"/>
              </w:rPr>
              <w:t>The HRIS Support Centre will be responsible for carrying out initial testing but it may also be necessary for others to take part in further testing.</w:t>
            </w:r>
          </w:p>
          <w:p w:rsidR="00CA64F5" w:rsidRPr="00CA64F5" w:rsidRDefault="00CA64F5" w:rsidP="00B57BBC">
            <w:pPr>
              <w:rPr>
                <w:b w:val="0"/>
              </w:rPr>
            </w:pPr>
          </w:p>
        </w:tc>
      </w:tr>
    </w:tbl>
    <w:p w:rsidR="00F8728C" w:rsidRPr="00CA64F5" w:rsidRDefault="00F8728C" w:rsidP="00F8728C">
      <w:pPr>
        <w:spacing w:after="0" w:line="240" w:lineRule="auto"/>
      </w:pPr>
    </w:p>
    <w:tbl>
      <w:tblPr>
        <w:tblStyle w:val="LightList-Accent4"/>
        <w:tblW w:w="0" w:type="auto"/>
        <w:tblLook w:val="04A0" w:firstRow="1" w:lastRow="0" w:firstColumn="1" w:lastColumn="0" w:noHBand="0" w:noVBand="1"/>
      </w:tblPr>
      <w:tblGrid>
        <w:gridCol w:w="9006"/>
      </w:tblGrid>
      <w:tr w:rsidR="00F8728C" w:rsidRPr="00CA64F5" w:rsidTr="009F27C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006" w:type="dxa"/>
          </w:tcPr>
          <w:p w:rsidR="00F8728C" w:rsidRPr="00CA64F5" w:rsidRDefault="00F8728C" w:rsidP="00077103">
            <w:pPr>
              <w:pStyle w:val="TabHeader1"/>
            </w:pPr>
            <w:bookmarkStart w:id="6" w:name="_Toc395012281"/>
            <w:r w:rsidRPr="00CA64F5">
              <w:t>Communications</w:t>
            </w:r>
            <w:bookmarkEnd w:id="6"/>
          </w:p>
        </w:tc>
      </w:tr>
      <w:tr w:rsidR="00F8728C" w:rsidRPr="00CA64F5" w:rsidTr="009F27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6" w:type="dxa"/>
          </w:tcPr>
          <w:p w:rsidR="00F8728C" w:rsidRDefault="00F8728C" w:rsidP="006540A2">
            <w:pPr>
              <w:rPr>
                <w:b w:val="0"/>
              </w:rPr>
            </w:pPr>
          </w:p>
          <w:p w:rsidR="00C31A57" w:rsidRPr="00CA64F5" w:rsidRDefault="00C31A57" w:rsidP="006540A2">
            <w:pPr>
              <w:rPr>
                <w:b w:val="0"/>
              </w:rPr>
            </w:pPr>
            <w:r>
              <w:rPr>
                <w:b w:val="0"/>
              </w:rPr>
              <w:t xml:space="preserve">Employees </w:t>
            </w:r>
            <w:r w:rsidR="009F27C8">
              <w:rPr>
                <w:b w:val="0"/>
              </w:rPr>
              <w:t xml:space="preserve">will </w:t>
            </w:r>
            <w:r>
              <w:rPr>
                <w:b w:val="0"/>
              </w:rPr>
              <w:t>need to be informed</w:t>
            </w:r>
            <w:r w:rsidR="009F27C8">
              <w:rPr>
                <w:b w:val="0"/>
              </w:rPr>
              <w:t xml:space="preserve"> of any changes made to ESS and/or MSS</w:t>
            </w:r>
            <w:r>
              <w:rPr>
                <w:b w:val="0"/>
              </w:rPr>
              <w:t xml:space="preserve">.  Dependant on the type of change this could be before or after the change has been implemented. </w:t>
            </w:r>
          </w:p>
          <w:p w:rsidR="00CA64F5" w:rsidRPr="00CA64F5" w:rsidRDefault="00CA64F5" w:rsidP="006540A2">
            <w:pPr>
              <w:rPr>
                <w:b w:val="0"/>
              </w:rPr>
            </w:pPr>
          </w:p>
        </w:tc>
      </w:tr>
    </w:tbl>
    <w:p w:rsidR="00F8728C" w:rsidRPr="00CA64F5" w:rsidRDefault="00F8728C" w:rsidP="00F8728C">
      <w:pPr>
        <w:spacing w:after="0" w:line="240" w:lineRule="auto"/>
      </w:pPr>
    </w:p>
    <w:tbl>
      <w:tblPr>
        <w:tblStyle w:val="LightList-Accent4"/>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077103">
            <w:pPr>
              <w:pStyle w:val="TabHeader1"/>
            </w:pPr>
            <w:bookmarkStart w:id="7" w:name="_Toc395012282"/>
            <w:r w:rsidRPr="00CA64F5">
              <w:t>Downstream Systems &amp; Processes</w:t>
            </w:r>
            <w:bookmarkEnd w:id="7"/>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D009EE" w:rsidP="00846859">
            <w:pPr>
              <w:rPr>
                <w:b w:val="0"/>
              </w:rPr>
            </w:pPr>
            <w:r w:rsidRPr="00CA64F5">
              <w:rPr>
                <w:rFonts w:ascii="Arial Narrow" w:hAnsi="Arial Narrow"/>
                <w:b w:val="0"/>
                <w:i/>
              </w:rPr>
              <w:t>Details of any processes which are affected or ne</w:t>
            </w:r>
            <w:r>
              <w:rPr>
                <w:rFonts w:ascii="Arial Narrow" w:hAnsi="Arial Narrow"/>
                <w:b w:val="0"/>
                <w:i/>
              </w:rPr>
              <w:t xml:space="preserve">ed to be carried out following, </w:t>
            </w:r>
            <w:r w:rsidRPr="00CA64F5">
              <w:rPr>
                <w:rFonts w:ascii="Arial Narrow" w:hAnsi="Arial Narrow"/>
                <w:b w:val="0"/>
                <w:i/>
              </w:rPr>
              <w:t>or as part of</w:t>
            </w:r>
            <w:r>
              <w:rPr>
                <w:rFonts w:ascii="Arial Narrow" w:hAnsi="Arial Narrow"/>
                <w:b w:val="0"/>
                <w:i/>
              </w:rPr>
              <w:t>,</w:t>
            </w:r>
            <w:r w:rsidRPr="00CA64F5">
              <w:rPr>
                <w:rFonts w:ascii="Arial Narrow" w:hAnsi="Arial Narrow"/>
                <w:b w:val="0"/>
                <w:i/>
              </w:rPr>
              <w:t xml:space="preserve"> the change.</w:t>
            </w:r>
            <w:r w:rsidRPr="00372B9D">
              <w:rPr>
                <w:rFonts w:ascii="Arial Narrow" w:hAnsi="Arial Narrow"/>
                <w:b w:val="0"/>
                <w:i/>
              </w:rPr>
              <w:t xml:space="preserve"> Please detail any triggers, actions required and when the actions should be carried out.</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846859">
            <w:pPr>
              <w:rPr>
                <w:b w:val="0"/>
              </w:rPr>
            </w:pPr>
          </w:p>
          <w:p w:rsidR="00CA64F5" w:rsidRDefault="009F0928" w:rsidP="00846859">
            <w:pPr>
              <w:rPr>
                <w:b w:val="0"/>
              </w:rPr>
            </w:pPr>
            <w:r>
              <w:rPr>
                <w:b w:val="0"/>
              </w:rPr>
              <w:t>HR Self Service guidance on the Using HRIS website</w:t>
            </w:r>
          </w:p>
          <w:p w:rsidR="009F0928" w:rsidRDefault="009F0928" w:rsidP="00846859">
            <w:pPr>
              <w:rPr>
                <w:b w:val="0"/>
              </w:rPr>
            </w:pPr>
          </w:p>
          <w:p w:rsidR="009F0928" w:rsidRPr="00CA64F5" w:rsidRDefault="009F0928" w:rsidP="00846859">
            <w:pPr>
              <w:rPr>
                <w:b w:val="0"/>
              </w:rPr>
            </w:pPr>
            <w:r>
              <w:rPr>
                <w:b w:val="0"/>
              </w:rPr>
              <w:t>HR Self-Service webpages in the Staff Gateway</w:t>
            </w:r>
          </w:p>
          <w:p w:rsidR="00CA64F5" w:rsidRPr="00CA64F5" w:rsidRDefault="00CA64F5" w:rsidP="00846859">
            <w:pPr>
              <w:rPr>
                <w:b w:val="0"/>
              </w:rPr>
            </w:pPr>
          </w:p>
        </w:tc>
      </w:tr>
    </w:tbl>
    <w:p w:rsidR="00F8728C" w:rsidRPr="00CA64F5" w:rsidRDefault="00F8728C" w:rsidP="00F8728C">
      <w:pPr>
        <w:spacing w:after="0" w:line="240" w:lineRule="auto"/>
      </w:pPr>
    </w:p>
    <w:tbl>
      <w:tblPr>
        <w:tblStyle w:val="LightList-Accent4"/>
        <w:tblW w:w="0" w:type="auto"/>
        <w:tblLook w:val="04A0" w:firstRow="1" w:lastRow="0" w:firstColumn="1" w:lastColumn="0" w:noHBand="0" w:noVBand="1"/>
      </w:tblPr>
      <w:tblGrid>
        <w:gridCol w:w="9006"/>
      </w:tblGrid>
      <w:tr w:rsidR="00F8728C" w:rsidRPr="00CA64F5" w:rsidTr="009F27C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006" w:type="dxa"/>
          </w:tcPr>
          <w:p w:rsidR="00F8728C" w:rsidRPr="00CA64F5" w:rsidRDefault="00F8728C" w:rsidP="00077103">
            <w:pPr>
              <w:pStyle w:val="TabHeader1"/>
            </w:pPr>
            <w:bookmarkStart w:id="8" w:name="_Toc395012283"/>
            <w:r w:rsidRPr="00CA64F5">
              <w:t>Affected Reports</w:t>
            </w:r>
            <w:bookmarkEnd w:id="8"/>
          </w:p>
        </w:tc>
      </w:tr>
      <w:tr w:rsidR="00F8728C" w:rsidRPr="00B81D2D" w:rsidTr="009F27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6" w:type="dxa"/>
          </w:tcPr>
          <w:p w:rsidR="00F8728C" w:rsidRDefault="00F8728C" w:rsidP="003A338F">
            <w:pPr>
              <w:rPr>
                <w:b w:val="0"/>
              </w:rPr>
            </w:pPr>
          </w:p>
          <w:p w:rsidR="007E09A9" w:rsidRDefault="007E09A9" w:rsidP="003A338F">
            <w:pPr>
              <w:rPr>
                <w:b w:val="0"/>
              </w:rPr>
            </w:pPr>
            <w:r>
              <w:rPr>
                <w:b w:val="0"/>
              </w:rPr>
              <w:t>Depending on the change(s) being made the following reports should be reviewed to establish whether any amendments are required.</w:t>
            </w:r>
          </w:p>
          <w:p w:rsidR="007E09A9" w:rsidRPr="00CA64F5" w:rsidRDefault="007E09A9" w:rsidP="003A338F">
            <w:pPr>
              <w:rPr>
                <w:b w:val="0"/>
              </w:rPr>
            </w:pPr>
          </w:p>
          <w:p w:rsidR="007E09A9" w:rsidRPr="00B81D2D" w:rsidRDefault="009F27C8" w:rsidP="003A338F">
            <w:pPr>
              <w:rPr>
                <w:b w:val="0"/>
              </w:rPr>
            </w:pPr>
            <w:r w:rsidRPr="00B81D2D">
              <w:rPr>
                <w:b w:val="0"/>
              </w:rPr>
              <w:t>PERDEP20 Monthly Personnel Changes</w:t>
            </w:r>
            <w:r w:rsidR="003352B5" w:rsidRPr="00B81D2D">
              <w:rPr>
                <w:b w:val="0"/>
              </w:rPr>
              <w:t xml:space="preserve"> </w:t>
            </w:r>
          </w:p>
          <w:p w:rsidR="00CA64F5" w:rsidRPr="00CA64F5" w:rsidRDefault="009F27C8" w:rsidP="003A338F">
            <w:pPr>
              <w:rPr>
                <w:b w:val="0"/>
              </w:rPr>
            </w:pPr>
            <w:r>
              <w:rPr>
                <w:b w:val="0"/>
              </w:rPr>
              <w:t>– There is a tab called ‘Changes made in Employee Self-Service’</w:t>
            </w:r>
          </w:p>
          <w:p w:rsidR="00CA64F5" w:rsidRDefault="00CA64F5" w:rsidP="003A338F">
            <w:pPr>
              <w:rPr>
                <w:b w:val="0"/>
              </w:rPr>
            </w:pPr>
          </w:p>
          <w:p w:rsidR="007E09A9" w:rsidRPr="00B81D2D" w:rsidRDefault="007E09A9" w:rsidP="003A338F">
            <w:pPr>
              <w:rPr>
                <w:b w:val="0"/>
              </w:rPr>
            </w:pPr>
            <w:r w:rsidRPr="00B81D2D">
              <w:rPr>
                <w:b w:val="0"/>
              </w:rPr>
              <w:t>PERDEP16_HR Self Service Work Groups</w:t>
            </w:r>
          </w:p>
          <w:p w:rsidR="007E09A9" w:rsidRPr="00B81D2D" w:rsidRDefault="007E09A9" w:rsidP="003A338F">
            <w:pPr>
              <w:rPr>
                <w:b w:val="0"/>
              </w:rPr>
            </w:pPr>
          </w:p>
          <w:p w:rsidR="007E09A9" w:rsidRPr="00CA64F5" w:rsidRDefault="007E09A9" w:rsidP="003A338F">
            <w:pPr>
              <w:rPr>
                <w:b w:val="0"/>
              </w:rPr>
            </w:pPr>
          </w:p>
        </w:tc>
      </w:tr>
    </w:tbl>
    <w:p w:rsidR="00F8728C" w:rsidRPr="00CA64F5" w:rsidRDefault="00F8728C" w:rsidP="00F8728C">
      <w:pPr>
        <w:spacing w:after="0" w:line="240" w:lineRule="auto"/>
      </w:pPr>
    </w:p>
    <w:tbl>
      <w:tblPr>
        <w:tblStyle w:val="LightList-Accent6"/>
        <w:tblW w:w="0" w:type="auto"/>
        <w:tblLook w:val="04A0" w:firstRow="1" w:lastRow="0" w:firstColumn="1" w:lastColumn="0" w:noHBand="0" w:noVBand="1"/>
      </w:tblPr>
      <w:tblGrid>
        <w:gridCol w:w="9006"/>
      </w:tblGrid>
      <w:tr w:rsidR="00F8728C" w:rsidRPr="00CA64F5" w:rsidTr="009F27C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006" w:type="dxa"/>
          </w:tcPr>
          <w:p w:rsidR="00F8728C" w:rsidRPr="00CA64F5" w:rsidRDefault="00F8728C" w:rsidP="00077103">
            <w:pPr>
              <w:pStyle w:val="TabHeader1"/>
            </w:pPr>
            <w:bookmarkStart w:id="9" w:name="_Toc395012284"/>
            <w:r w:rsidRPr="00CA64F5">
              <w:t>Additional Background Information</w:t>
            </w:r>
            <w:bookmarkEnd w:id="9"/>
          </w:p>
        </w:tc>
      </w:tr>
      <w:tr w:rsidR="00F8728C" w:rsidRPr="00CA64F5" w:rsidTr="009F27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6" w:type="dxa"/>
          </w:tcPr>
          <w:p w:rsidR="007B7F80" w:rsidRDefault="007B7F80" w:rsidP="00E236C4">
            <w:pPr>
              <w:rPr>
                <w:b w:val="0"/>
              </w:rPr>
            </w:pPr>
          </w:p>
          <w:p w:rsidR="009F0928" w:rsidRDefault="006E2D9D" w:rsidP="00E236C4">
            <w:pPr>
              <w:rPr>
                <w:b w:val="0"/>
              </w:rPr>
            </w:pPr>
            <w:r w:rsidRPr="006E2D9D">
              <w:rPr>
                <w:b w:val="0"/>
              </w:rPr>
              <w:t xml:space="preserve">Employee Self Service </w:t>
            </w:r>
            <w:r w:rsidR="0032566F">
              <w:rPr>
                <w:b w:val="0"/>
              </w:rPr>
              <w:t xml:space="preserve">and Manager Self Service </w:t>
            </w:r>
            <w:r w:rsidR="009F0928">
              <w:rPr>
                <w:b w:val="0"/>
              </w:rPr>
              <w:t>were</w:t>
            </w:r>
            <w:r w:rsidRPr="006E2D9D">
              <w:rPr>
                <w:b w:val="0"/>
              </w:rPr>
              <w:t xml:space="preserve"> implemented </w:t>
            </w:r>
            <w:r w:rsidR="00716812">
              <w:rPr>
                <w:b w:val="0"/>
              </w:rPr>
              <w:t xml:space="preserve">following a year-long project </w:t>
            </w:r>
            <w:r w:rsidRPr="006E2D9D">
              <w:rPr>
                <w:b w:val="0"/>
              </w:rPr>
              <w:t>in 2018</w:t>
            </w:r>
            <w:r w:rsidR="009F0928">
              <w:rPr>
                <w:b w:val="0"/>
              </w:rPr>
              <w:t>. ESS is available to all employees with a CMS University contract of employment; MSS is available to all designated Self-Service Managers</w:t>
            </w:r>
            <w:r>
              <w:rPr>
                <w:b w:val="0"/>
              </w:rPr>
              <w:t xml:space="preserve">. </w:t>
            </w:r>
            <w:r w:rsidR="00641FA4">
              <w:rPr>
                <w:b w:val="0"/>
              </w:rPr>
              <w:t xml:space="preserve"> </w:t>
            </w:r>
          </w:p>
          <w:p w:rsidR="009F0928" w:rsidRDefault="009F0928" w:rsidP="00E236C4">
            <w:pPr>
              <w:rPr>
                <w:b w:val="0"/>
              </w:rPr>
            </w:pPr>
          </w:p>
          <w:p w:rsidR="00C17F70" w:rsidRDefault="003E01D0" w:rsidP="00E236C4">
            <w:pPr>
              <w:rPr>
                <w:b w:val="0"/>
              </w:rPr>
            </w:pPr>
            <w:r>
              <w:rPr>
                <w:b w:val="0"/>
              </w:rPr>
              <w:t xml:space="preserve">Users can </w:t>
            </w:r>
            <w:r w:rsidR="00641FA4" w:rsidRPr="00641FA4">
              <w:rPr>
                <w:b w:val="0"/>
              </w:rPr>
              <w:t xml:space="preserve">access HR Self-Service from anywhere with an internet connection </w:t>
            </w:r>
            <w:r w:rsidR="00783707">
              <w:rPr>
                <w:b w:val="0"/>
              </w:rPr>
              <w:t>from</w:t>
            </w:r>
            <w:r w:rsidR="00641FA4" w:rsidRPr="00641FA4">
              <w:rPr>
                <w:b w:val="0"/>
              </w:rPr>
              <w:t xml:space="preserve"> any device</w:t>
            </w:r>
            <w:r w:rsidR="00783707">
              <w:rPr>
                <w:b w:val="0"/>
              </w:rPr>
              <w:t xml:space="preserve"> via the University</w:t>
            </w:r>
            <w:r w:rsidR="00610E6D">
              <w:rPr>
                <w:b w:val="0"/>
              </w:rPr>
              <w:t>’s</w:t>
            </w:r>
            <w:r w:rsidR="00783707">
              <w:rPr>
                <w:b w:val="0"/>
              </w:rPr>
              <w:t xml:space="preserve"> VPN</w:t>
            </w:r>
            <w:r w:rsidR="00610E6D">
              <w:rPr>
                <w:b w:val="0"/>
              </w:rPr>
              <w:t xml:space="preserve"> (Virtual Private Network)</w:t>
            </w:r>
            <w:r w:rsidR="00641FA4" w:rsidRPr="00641FA4">
              <w:rPr>
                <w:b w:val="0"/>
              </w:rPr>
              <w:t>.</w:t>
            </w:r>
            <w:r w:rsidR="00641FA4" w:rsidRPr="00383BFA">
              <w:t xml:space="preserve"> </w:t>
            </w:r>
            <w:r w:rsidR="00641FA4">
              <w:t xml:space="preserve"> </w:t>
            </w:r>
            <w:r w:rsidR="00641FA4">
              <w:rPr>
                <w:b w:val="0"/>
              </w:rPr>
              <w:t xml:space="preserve"> </w:t>
            </w:r>
          </w:p>
          <w:p w:rsidR="00C17F70" w:rsidRDefault="00C17F70" w:rsidP="00E236C4">
            <w:pPr>
              <w:rPr>
                <w:b w:val="0"/>
              </w:rPr>
            </w:pPr>
          </w:p>
          <w:p w:rsidR="004A6CD8" w:rsidRDefault="00564E45" w:rsidP="004A6CD8">
            <w:pPr>
              <w:rPr>
                <w:b w:val="0"/>
              </w:rPr>
            </w:pPr>
            <w:r>
              <w:rPr>
                <w:b w:val="0"/>
              </w:rPr>
              <w:t xml:space="preserve">In the first phase of the project </w:t>
            </w:r>
            <w:r w:rsidRPr="0032566F">
              <w:t>employees</w:t>
            </w:r>
            <w:r>
              <w:rPr>
                <w:b w:val="0"/>
              </w:rPr>
              <w:t xml:space="preserve"> were given access to view current contract and pay information, view and update some personal details and view payslips and P60s.</w:t>
            </w:r>
            <w:r w:rsidR="004A6CD8">
              <w:rPr>
                <w:b w:val="0"/>
              </w:rPr>
              <w:t xml:space="preserve">  A welcome email is sent to new users by the Systems Administrator when their account is created.</w:t>
            </w:r>
          </w:p>
          <w:p w:rsidR="00564E45" w:rsidRDefault="00564E45" w:rsidP="00564E45">
            <w:pPr>
              <w:rPr>
                <w:b w:val="0"/>
              </w:rPr>
            </w:pPr>
          </w:p>
          <w:p w:rsidR="00564E45" w:rsidRDefault="00564E45" w:rsidP="00564E45">
            <w:pPr>
              <w:rPr>
                <w:b w:val="0"/>
              </w:rPr>
            </w:pPr>
            <w:r>
              <w:rPr>
                <w:b w:val="0"/>
              </w:rPr>
              <w:t>The ability to update bank details was enabled but removed quite soon after implementation following concerns about validating the changes made.  It is intended that this will be made available in a later phase.</w:t>
            </w:r>
          </w:p>
          <w:p w:rsidR="00564E45" w:rsidRDefault="00564E45" w:rsidP="00E236C4">
            <w:pPr>
              <w:rPr>
                <w:b w:val="0"/>
              </w:rPr>
            </w:pPr>
          </w:p>
          <w:p w:rsidR="00564E45" w:rsidRDefault="00564E45" w:rsidP="00564E45">
            <w:pPr>
              <w:rPr>
                <w:b w:val="0"/>
              </w:rPr>
            </w:pPr>
            <w:r w:rsidRPr="0032566F">
              <w:lastRenderedPageBreak/>
              <w:t>Managers</w:t>
            </w:r>
            <w:r>
              <w:rPr>
                <w:b w:val="0"/>
              </w:rPr>
              <w:t xml:space="preserve"> </w:t>
            </w:r>
            <w:r w:rsidR="00564F03">
              <w:rPr>
                <w:b w:val="0"/>
              </w:rPr>
              <w:t>can</w:t>
            </w:r>
            <w:r>
              <w:rPr>
                <w:b w:val="0"/>
              </w:rPr>
              <w:t xml:space="preserve"> view </w:t>
            </w:r>
            <w:r w:rsidR="00564F03">
              <w:rPr>
                <w:b w:val="0"/>
              </w:rPr>
              <w:t>a list of the employees in their team, their contract details and some personal details.</w:t>
            </w:r>
          </w:p>
          <w:p w:rsidR="00564E45" w:rsidRDefault="00564E45" w:rsidP="00E236C4">
            <w:pPr>
              <w:rPr>
                <w:b w:val="0"/>
              </w:rPr>
            </w:pPr>
          </w:p>
          <w:p w:rsidR="00C17F70" w:rsidRDefault="00C17F70" w:rsidP="00E236C4">
            <w:pPr>
              <w:rPr>
                <w:b w:val="0"/>
              </w:rPr>
            </w:pPr>
            <w:r>
              <w:rPr>
                <w:b w:val="0"/>
              </w:rPr>
              <w:t xml:space="preserve">Text in the </w:t>
            </w:r>
            <w:r w:rsidR="00783707">
              <w:rPr>
                <w:b w:val="0"/>
              </w:rPr>
              <w:t>Self-Service</w:t>
            </w:r>
            <w:r w:rsidR="00C31A57">
              <w:rPr>
                <w:b w:val="0"/>
              </w:rPr>
              <w:t xml:space="preserve"> </w:t>
            </w:r>
            <w:r>
              <w:rPr>
                <w:b w:val="0"/>
              </w:rPr>
              <w:t xml:space="preserve">Portal can be edited </w:t>
            </w:r>
            <w:r w:rsidR="00190AE6">
              <w:rPr>
                <w:b w:val="0"/>
              </w:rPr>
              <w:t>in</w:t>
            </w:r>
            <w:r>
              <w:rPr>
                <w:b w:val="0"/>
              </w:rPr>
              <w:t xml:space="preserve"> the Language pack</w:t>
            </w:r>
            <w:r w:rsidR="00564E45">
              <w:rPr>
                <w:b w:val="0"/>
              </w:rPr>
              <w:t xml:space="preserve"> – See How To above……</w:t>
            </w:r>
            <w:r>
              <w:rPr>
                <w:b w:val="0"/>
              </w:rPr>
              <w:t>.</w:t>
            </w:r>
          </w:p>
          <w:p w:rsidR="00FF71AA" w:rsidRDefault="00FF71AA" w:rsidP="00E236C4">
            <w:pPr>
              <w:rPr>
                <w:b w:val="0"/>
              </w:rPr>
            </w:pPr>
          </w:p>
          <w:p w:rsidR="00535DC8" w:rsidRDefault="00535DC8" w:rsidP="00E236C4">
            <w:pPr>
              <w:rPr>
                <w:b w:val="0"/>
              </w:rPr>
            </w:pPr>
            <w:r>
              <w:rPr>
                <w:b w:val="0"/>
              </w:rPr>
              <w:t xml:space="preserve">Automated emails are configured </w:t>
            </w:r>
            <w:r w:rsidR="004A6CD8">
              <w:rPr>
                <w:b w:val="0"/>
              </w:rPr>
              <w:t>e.g. when an employee changes their bank details</w:t>
            </w:r>
            <w:r>
              <w:rPr>
                <w:b w:val="0"/>
              </w:rPr>
              <w:t>.  Navigate to</w:t>
            </w:r>
            <w:r w:rsidR="00783707">
              <w:rPr>
                <w:b w:val="0"/>
              </w:rPr>
              <w:t xml:space="preserve"> People Management &gt; Data Centre &gt; HR Admin Setup Settings &gt;</w:t>
            </w:r>
            <w:r>
              <w:rPr>
                <w:b w:val="0"/>
              </w:rPr>
              <w:t xml:space="preserve"> </w:t>
            </w:r>
            <w:r w:rsidRPr="007F1079">
              <w:rPr>
                <w:i/>
                <w:color w:val="632423" w:themeColor="accent2" w:themeShade="80"/>
              </w:rPr>
              <w:t>Event Configuration</w:t>
            </w:r>
            <w:r>
              <w:rPr>
                <w:i/>
                <w:color w:val="632423" w:themeColor="accent2" w:themeShade="80"/>
              </w:rPr>
              <w:t xml:space="preserve">.  </w:t>
            </w:r>
            <w:r w:rsidRPr="00535DC8">
              <w:rPr>
                <w:b w:val="0"/>
              </w:rPr>
              <w:t xml:space="preserve">For full details refer to the </w:t>
            </w:r>
            <w:hyperlink r:id="rId26" w:history="1">
              <w:r w:rsidR="00430F4B" w:rsidRPr="007E2BBE">
                <w:rPr>
                  <w:rStyle w:val="Hyperlink"/>
                  <w:b w:val="0"/>
                  <w:bCs w:val="0"/>
                </w:rPr>
                <w:t xml:space="preserve">Events and Email Notifications </w:t>
              </w:r>
              <w:r w:rsidRPr="007E2BBE">
                <w:rPr>
                  <w:rStyle w:val="Hyperlink"/>
                  <w:b w:val="0"/>
                  <w:bCs w:val="0"/>
                </w:rPr>
                <w:t>Knowledge Article.</w:t>
              </w:r>
            </w:hyperlink>
          </w:p>
          <w:p w:rsidR="00535DC8" w:rsidRPr="00535DC8" w:rsidRDefault="00535DC8" w:rsidP="00E236C4">
            <w:pPr>
              <w:rPr>
                <w:b w:val="0"/>
              </w:rPr>
            </w:pPr>
          </w:p>
          <w:p w:rsidR="0032566F" w:rsidRPr="00E3764D" w:rsidRDefault="0032566F" w:rsidP="0032566F">
            <w:pPr>
              <w:pStyle w:val="Heading3"/>
              <w:outlineLvl w:val="2"/>
              <w:rPr>
                <w:rFonts w:asciiTheme="minorHAnsi" w:hAnsiTheme="minorHAnsi"/>
                <w:b/>
                <w:sz w:val="28"/>
              </w:rPr>
            </w:pPr>
            <w:r w:rsidRPr="00E3764D">
              <w:rPr>
                <w:rFonts w:asciiTheme="minorHAnsi" w:hAnsiTheme="minorHAnsi"/>
                <w:b/>
                <w:sz w:val="28"/>
              </w:rPr>
              <w:t>Workgroups</w:t>
            </w:r>
          </w:p>
          <w:p w:rsidR="00A33ADD" w:rsidRDefault="00A33ADD" w:rsidP="00E236C4">
            <w:pPr>
              <w:rPr>
                <w:b w:val="0"/>
              </w:rPr>
            </w:pPr>
            <w:r>
              <w:rPr>
                <w:b w:val="0"/>
              </w:rPr>
              <w:t>Manager Self S</w:t>
            </w:r>
            <w:r w:rsidR="00572602">
              <w:rPr>
                <w:b w:val="0"/>
              </w:rPr>
              <w:t>ervice is reliant on work</w:t>
            </w:r>
            <w:r w:rsidR="00E872AB">
              <w:rPr>
                <w:b w:val="0"/>
              </w:rPr>
              <w:t xml:space="preserve"> </w:t>
            </w:r>
            <w:r w:rsidR="00572602">
              <w:rPr>
                <w:b w:val="0"/>
              </w:rPr>
              <w:t xml:space="preserve">groups being created to which managers and employees are assigned.  </w:t>
            </w:r>
            <w:r>
              <w:rPr>
                <w:b w:val="0"/>
              </w:rPr>
              <w:t xml:space="preserve">Each work group should have a manager assigned to it.  </w:t>
            </w:r>
            <w:r w:rsidR="00536FF0">
              <w:rPr>
                <w:b w:val="0"/>
              </w:rPr>
              <w:t xml:space="preserve">Managers are assigned to work groups via </w:t>
            </w:r>
            <w:r w:rsidR="005B6CD2" w:rsidRPr="005B6CD2">
              <w:rPr>
                <w:b w:val="0"/>
              </w:rPr>
              <w:t xml:space="preserve">People Management &gt; Employee </w:t>
            </w:r>
            <w:r w:rsidR="005B6CD2">
              <w:rPr>
                <w:b w:val="0"/>
              </w:rPr>
              <w:t>A</w:t>
            </w:r>
            <w:r w:rsidR="005B6CD2" w:rsidRPr="005B6CD2">
              <w:rPr>
                <w:b w:val="0"/>
              </w:rPr>
              <w:t>dministration &gt; Maintain Organisation Roles</w:t>
            </w:r>
          </w:p>
          <w:p w:rsidR="00A33ADD" w:rsidRDefault="00A33ADD" w:rsidP="00E236C4">
            <w:pPr>
              <w:rPr>
                <w:b w:val="0"/>
              </w:rPr>
            </w:pPr>
          </w:p>
          <w:p w:rsidR="00D87FDD" w:rsidRDefault="00A33ADD" w:rsidP="00E236C4">
            <w:pPr>
              <w:rPr>
                <w:b w:val="0"/>
              </w:rPr>
            </w:pPr>
            <w:r>
              <w:rPr>
                <w:b w:val="0"/>
              </w:rPr>
              <w:t>Em</w:t>
            </w:r>
            <w:r w:rsidR="009F0928">
              <w:rPr>
                <w:b w:val="0"/>
              </w:rPr>
              <w:t>ployee</w:t>
            </w:r>
            <w:r>
              <w:rPr>
                <w:b w:val="0"/>
              </w:rPr>
              <w:t xml:space="preserve">s are assigned to </w:t>
            </w:r>
            <w:r w:rsidR="005B6CD2">
              <w:rPr>
                <w:b w:val="0"/>
              </w:rPr>
              <w:t xml:space="preserve">a </w:t>
            </w:r>
            <w:r>
              <w:rPr>
                <w:b w:val="0"/>
              </w:rPr>
              <w:t>W</w:t>
            </w:r>
            <w:r w:rsidR="009F0928">
              <w:rPr>
                <w:b w:val="0"/>
              </w:rPr>
              <w:t>ork</w:t>
            </w:r>
            <w:r>
              <w:rPr>
                <w:b w:val="0"/>
              </w:rPr>
              <w:t xml:space="preserve"> G</w:t>
            </w:r>
            <w:r w:rsidR="009F0928">
              <w:rPr>
                <w:b w:val="0"/>
              </w:rPr>
              <w:t>roup</w:t>
            </w:r>
            <w:r w:rsidR="005B6CD2">
              <w:rPr>
                <w:b w:val="0"/>
              </w:rPr>
              <w:t xml:space="preserve"> for each </w:t>
            </w:r>
            <w:r w:rsidR="009F0928">
              <w:rPr>
                <w:b w:val="0"/>
              </w:rPr>
              <w:t>appointment</w:t>
            </w:r>
            <w:r w:rsidR="005B6CD2">
              <w:rPr>
                <w:b w:val="0"/>
              </w:rPr>
              <w:t xml:space="preserve"> (excludes Casuals)</w:t>
            </w:r>
            <w:r w:rsidR="009F0928">
              <w:rPr>
                <w:b w:val="0"/>
              </w:rPr>
              <w:t>.  The Work</w:t>
            </w:r>
            <w:r>
              <w:rPr>
                <w:b w:val="0"/>
              </w:rPr>
              <w:t xml:space="preserve"> G</w:t>
            </w:r>
            <w:r w:rsidR="009F0928">
              <w:rPr>
                <w:b w:val="0"/>
              </w:rPr>
              <w:t xml:space="preserve">roup field in the Organisation Hierarchy has been enabled and appears </w:t>
            </w:r>
            <w:r w:rsidR="0008407D">
              <w:rPr>
                <w:b w:val="0"/>
              </w:rPr>
              <w:t>after</w:t>
            </w:r>
            <w:r w:rsidR="009F0928">
              <w:rPr>
                <w:b w:val="0"/>
              </w:rPr>
              <w:t xml:space="preserve"> Location (see below)</w:t>
            </w:r>
            <w:r>
              <w:rPr>
                <w:b w:val="0"/>
              </w:rPr>
              <w:t>.</w:t>
            </w:r>
          </w:p>
          <w:p w:rsidR="00716812" w:rsidRDefault="00716812" w:rsidP="00E236C4">
            <w:pPr>
              <w:rPr>
                <w:b w:val="0"/>
              </w:rPr>
            </w:pPr>
            <w:r>
              <w:rPr>
                <w:b w:val="0"/>
              </w:rPr>
              <w:t xml:space="preserve"> </w:t>
            </w:r>
          </w:p>
          <w:p w:rsidR="00A33ADD" w:rsidRDefault="005B6CD2" w:rsidP="00A33ADD">
            <w:pPr>
              <w:jc w:val="center"/>
              <w:rPr>
                <w:b w:val="0"/>
              </w:rPr>
            </w:pPr>
            <w:r>
              <w:rPr>
                <w:noProof/>
              </w:rPr>
              <w:drawing>
                <wp:inline distT="0" distB="0" distL="0" distR="0" wp14:anchorId="51965EDD" wp14:editId="0471A7A0">
                  <wp:extent cx="3600000" cy="2980776"/>
                  <wp:effectExtent l="19050" t="19050" r="19685" b="1016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600000" cy="2980776"/>
                          </a:xfrm>
                          <a:prstGeom prst="rect">
                            <a:avLst/>
                          </a:prstGeom>
                          <a:ln>
                            <a:solidFill>
                              <a:schemeClr val="accent1"/>
                            </a:solidFill>
                          </a:ln>
                        </pic:spPr>
                      </pic:pic>
                    </a:graphicData>
                  </a:graphic>
                </wp:inline>
              </w:drawing>
            </w:r>
          </w:p>
          <w:p w:rsidR="00536FF0" w:rsidRDefault="00536FF0" w:rsidP="00536FF0">
            <w:pPr>
              <w:rPr>
                <w:b w:val="0"/>
              </w:rPr>
            </w:pPr>
          </w:p>
          <w:p w:rsidR="00536FF0" w:rsidRDefault="00536FF0" w:rsidP="00536FF0">
            <w:pPr>
              <w:rPr>
                <w:b w:val="0"/>
              </w:rPr>
            </w:pPr>
            <w:r w:rsidRPr="00716812">
              <w:rPr>
                <w:b w:val="0"/>
              </w:rPr>
              <w:t xml:space="preserve">Workgroups </w:t>
            </w:r>
            <w:r>
              <w:rPr>
                <w:b w:val="0"/>
              </w:rPr>
              <w:t xml:space="preserve">are </w:t>
            </w:r>
            <w:r w:rsidRPr="00716812">
              <w:rPr>
                <w:b w:val="0"/>
              </w:rPr>
              <w:t>creat</w:t>
            </w:r>
            <w:r>
              <w:rPr>
                <w:b w:val="0"/>
              </w:rPr>
              <w:t>ed and managed by the Systems (S</w:t>
            </w:r>
            <w:r w:rsidRPr="00716812">
              <w:rPr>
                <w:b w:val="0"/>
              </w:rPr>
              <w:t xml:space="preserve">ecurity) </w:t>
            </w:r>
            <w:r>
              <w:rPr>
                <w:b w:val="0"/>
              </w:rPr>
              <w:t>Administrator.</w:t>
            </w:r>
          </w:p>
          <w:p w:rsidR="00A33ADD" w:rsidRDefault="00A33ADD" w:rsidP="00A33ADD">
            <w:pPr>
              <w:jc w:val="center"/>
              <w:rPr>
                <w:b w:val="0"/>
              </w:rPr>
            </w:pPr>
          </w:p>
          <w:p w:rsidR="003F5197" w:rsidRPr="00E3764D" w:rsidRDefault="003F5197" w:rsidP="003F5197">
            <w:pPr>
              <w:pStyle w:val="Heading3"/>
              <w:outlineLvl w:val="2"/>
              <w:rPr>
                <w:rFonts w:asciiTheme="minorHAnsi" w:hAnsiTheme="minorHAnsi"/>
                <w:b/>
                <w:sz w:val="28"/>
              </w:rPr>
            </w:pPr>
            <w:r w:rsidRPr="00E3764D">
              <w:rPr>
                <w:rFonts w:asciiTheme="minorHAnsi" w:hAnsiTheme="minorHAnsi"/>
                <w:b/>
                <w:sz w:val="28"/>
              </w:rPr>
              <w:t>Payroll calendar</w:t>
            </w:r>
          </w:p>
          <w:p w:rsidR="006963BC" w:rsidRDefault="001A3D72" w:rsidP="00E236C4">
            <w:pPr>
              <w:rPr>
                <w:b w:val="0"/>
              </w:rPr>
            </w:pPr>
            <w:r>
              <w:rPr>
                <w:b w:val="0"/>
              </w:rPr>
              <w:t xml:space="preserve">On the Employee Self Service landing </w:t>
            </w:r>
            <w:r w:rsidR="005B6CD2">
              <w:rPr>
                <w:b w:val="0"/>
              </w:rPr>
              <w:t>page,</w:t>
            </w:r>
            <w:r>
              <w:rPr>
                <w:b w:val="0"/>
              </w:rPr>
              <w:t xml:space="preserve"> the </w:t>
            </w:r>
            <w:r w:rsidR="00DC2188">
              <w:rPr>
                <w:b w:val="0"/>
              </w:rPr>
              <w:t xml:space="preserve">date of the </w:t>
            </w:r>
            <w:r>
              <w:rPr>
                <w:b w:val="0"/>
              </w:rPr>
              <w:t>next Pay Day</w:t>
            </w:r>
            <w:r w:rsidR="00DC2188">
              <w:rPr>
                <w:b w:val="0"/>
              </w:rPr>
              <w:t xml:space="preserve"> and the number of days to go</w:t>
            </w:r>
            <w:r>
              <w:rPr>
                <w:b w:val="0"/>
              </w:rPr>
              <w:t xml:space="preserve"> is displayed </w:t>
            </w:r>
            <w:r w:rsidR="00DC2188">
              <w:rPr>
                <w:b w:val="0"/>
              </w:rPr>
              <w:t>in the</w:t>
            </w:r>
            <w:r>
              <w:rPr>
                <w:b w:val="0"/>
              </w:rPr>
              <w:t xml:space="preserve"> ‘Important Dates’</w:t>
            </w:r>
            <w:r w:rsidR="00DC2188">
              <w:rPr>
                <w:b w:val="0"/>
              </w:rPr>
              <w:t xml:space="preserve"> section (see below)</w:t>
            </w:r>
            <w:r>
              <w:rPr>
                <w:b w:val="0"/>
              </w:rPr>
              <w:t>.</w:t>
            </w:r>
            <w:r w:rsidR="006963BC">
              <w:rPr>
                <w:b w:val="0"/>
              </w:rPr>
              <w:t xml:space="preserve">  </w:t>
            </w:r>
          </w:p>
          <w:p w:rsidR="0008407D" w:rsidRDefault="0008407D" w:rsidP="00E236C4">
            <w:pPr>
              <w:rPr>
                <w:b w:val="0"/>
              </w:rPr>
            </w:pPr>
          </w:p>
          <w:p w:rsidR="006963BC" w:rsidRDefault="00CC1D62" w:rsidP="00DC2188">
            <w:pPr>
              <w:jc w:val="center"/>
              <w:rPr>
                <w:b w:val="0"/>
              </w:rPr>
            </w:pPr>
            <w:r>
              <w:rPr>
                <w:noProof/>
                <w:lang w:eastAsia="en-GB"/>
              </w:rPr>
              <w:drawing>
                <wp:inline distT="0" distB="0" distL="0" distR="0" wp14:anchorId="71411B44" wp14:editId="05CC18D4">
                  <wp:extent cx="1440000" cy="835300"/>
                  <wp:effectExtent l="19050" t="19050" r="27305" b="222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440000" cy="835300"/>
                          </a:xfrm>
                          <a:prstGeom prst="rect">
                            <a:avLst/>
                          </a:prstGeom>
                          <a:ln>
                            <a:solidFill>
                              <a:schemeClr val="bg1">
                                <a:lumMod val="75000"/>
                              </a:schemeClr>
                            </a:solidFill>
                          </a:ln>
                        </pic:spPr>
                      </pic:pic>
                    </a:graphicData>
                  </a:graphic>
                </wp:inline>
              </w:drawing>
            </w:r>
          </w:p>
          <w:p w:rsidR="006963BC" w:rsidRDefault="006963BC" w:rsidP="00E236C4">
            <w:pPr>
              <w:rPr>
                <w:b w:val="0"/>
              </w:rPr>
            </w:pPr>
          </w:p>
          <w:p w:rsidR="00963724" w:rsidRDefault="00EA3655" w:rsidP="00E236C4">
            <w:pPr>
              <w:rPr>
                <w:b w:val="0"/>
                <w:color w:val="000000" w:themeColor="text1"/>
              </w:rPr>
            </w:pPr>
            <w:bookmarkStart w:id="10" w:name="_GoBack"/>
            <w:bookmarkEnd w:id="10"/>
            <w:r>
              <w:rPr>
                <w:b w:val="0"/>
                <w:color w:val="000000" w:themeColor="text1"/>
              </w:rPr>
              <w:t>On</w:t>
            </w:r>
            <w:r w:rsidR="00DC2188">
              <w:rPr>
                <w:b w:val="0"/>
                <w:color w:val="000000" w:themeColor="text1"/>
              </w:rPr>
              <w:t xml:space="preserve"> the actual</w:t>
            </w:r>
            <w:r>
              <w:rPr>
                <w:b w:val="0"/>
                <w:color w:val="000000" w:themeColor="text1"/>
              </w:rPr>
              <w:t xml:space="preserve"> Pay</w:t>
            </w:r>
            <w:r w:rsidR="0008407D">
              <w:rPr>
                <w:b w:val="0"/>
                <w:color w:val="000000" w:themeColor="text1"/>
              </w:rPr>
              <w:t xml:space="preserve"> </w:t>
            </w:r>
            <w:r w:rsidR="005B6CD2">
              <w:rPr>
                <w:b w:val="0"/>
                <w:color w:val="000000" w:themeColor="text1"/>
              </w:rPr>
              <w:t>Day,</w:t>
            </w:r>
            <w:r>
              <w:rPr>
                <w:b w:val="0"/>
                <w:color w:val="000000" w:themeColor="text1"/>
              </w:rPr>
              <w:t xml:space="preserve"> the legend says ‘today’. </w:t>
            </w:r>
            <w:r w:rsidR="008C1CDA">
              <w:rPr>
                <w:b w:val="0"/>
                <w:color w:val="000000" w:themeColor="text1"/>
              </w:rPr>
              <w:t xml:space="preserve"> The day after </w:t>
            </w:r>
            <w:r>
              <w:rPr>
                <w:b w:val="0"/>
                <w:color w:val="000000" w:themeColor="text1"/>
              </w:rPr>
              <w:t>Pay Da</w:t>
            </w:r>
            <w:r w:rsidR="008C1CDA">
              <w:rPr>
                <w:b w:val="0"/>
                <w:color w:val="000000" w:themeColor="text1"/>
              </w:rPr>
              <w:t>y the next date is displayed.</w:t>
            </w:r>
          </w:p>
          <w:p w:rsidR="008C1CDA" w:rsidRDefault="008C1CDA" w:rsidP="00E236C4">
            <w:pPr>
              <w:rPr>
                <w:b w:val="0"/>
              </w:rPr>
            </w:pPr>
          </w:p>
          <w:p w:rsidR="00D26B1D" w:rsidRDefault="00D26B1D" w:rsidP="00E236C4">
            <w:pPr>
              <w:rPr>
                <w:b w:val="0"/>
                <w:color w:val="000000" w:themeColor="text1"/>
              </w:rPr>
            </w:pPr>
            <w:r>
              <w:rPr>
                <w:b w:val="0"/>
                <w:color w:val="000000" w:themeColor="text1"/>
              </w:rPr>
              <w:t>A separate calendar is required for the calendar year for each Pay</w:t>
            </w:r>
            <w:r w:rsidR="000D2339">
              <w:rPr>
                <w:b w:val="0"/>
                <w:color w:val="000000" w:themeColor="text1"/>
              </w:rPr>
              <w:t xml:space="preserve"> G</w:t>
            </w:r>
            <w:r>
              <w:rPr>
                <w:b w:val="0"/>
                <w:color w:val="000000" w:themeColor="text1"/>
              </w:rPr>
              <w:t>roup paid through payroll. At the present time we have calendars for pay groups 20 and 21.</w:t>
            </w:r>
          </w:p>
          <w:p w:rsidR="00D26B1D" w:rsidRDefault="00D26B1D" w:rsidP="00E236C4">
            <w:pPr>
              <w:rPr>
                <w:b w:val="0"/>
                <w:color w:val="000000" w:themeColor="text1"/>
              </w:rPr>
            </w:pPr>
          </w:p>
          <w:p w:rsidR="00D26B1D" w:rsidRDefault="00963724" w:rsidP="00D26B1D">
            <w:pPr>
              <w:rPr>
                <w:b w:val="0"/>
                <w:color w:val="000000" w:themeColor="text1"/>
              </w:rPr>
            </w:pPr>
            <w:r>
              <w:rPr>
                <w:b w:val="0"/>
                <w:color w:val="000000" w:themeColor="text1"/>
              </w:rPr>
              <w:t xml:space="preserve">In December </w:t>
            </w:r>
            <w:r w:rsidR="00B43F9E">
              <w:rPr>
                <w:b w:val="0"/>
                <w:color w:val="000000" w:themeColor="text1"/>
              </w:rPr>
              <w:t xml:space="preserve">each year </w:t>
            </w:r>
            <w:r>
              <w:rPr>
                <w:b w:val="0"/>
                <w:color w:val="000000" w:themeColor="text1"/>
              </w:rPr>
              <w:t xml:space="preserve">new calendars will need to be created for the following year. </w:t>
            </w:r>
            <w:r w:rsidR="00D26B1D" w:rsidRPr="00D26B1D">
              <w:rPr>
                <w:b w:val="0"/>
                <w:color w:val="000000" w:themeColor="text1"/>
              </w:rPr>
              <w:t>It is not possible to overwrite an existing calendar to add dates for the following year</w:t>
            </w:r>
            <w:r w:rsidR="00D26B1D">
              <w:rPr>
                <w:b w:val="0"/>
                <w:color w:val="000000" w:themeColor="text1"/>
              </w:rPr>
              <w:t xml:space="preserve"> so new calendar</w:t>
            </w:r>
            <w:r>
              <w:rPr>
                <w:b w:val="0"/>
                <w:color w:val="000000" w:themeColor="text1"/>
              </w:rPr>
              <w:t xml:space="preserve">s must be created. </w:t>
            </w:r>
            <w:r w:rsidR="00BD2BCC">
              <w:rPr>
                <w:b w:val="0"/>
                <w:color w:val="000000" w:themeColor="text1"/>
              </w:rPr>
              <w:t xml:space="preserve"> There does not appear to be any way to ‘direct’ the Pay Day view to a specific calendar, it seems to rely on the year in the SYSDATE matching the year on the Calendar.  Thorough testing has been carried out on the process, the results of which can be viewed </w:t>
            </w:r>
            <w:hyperlink r:id="rId29" w:history="1">
              <w:r w:rsidR="00BD2BCC" w:rsidRPr="00BD2BCC">
                <w:rPr>
                  <w:rStyle w:val="Hyperlink"/>
                  <w:b w:val="0"/>
                  <w:bCs w:val="0"/>
                </w:rPr>
                <w:t>here</w:t>
              </w:r>
            </w:hyperlink>
            <w:r w:rsidR="00BD2BCC">
              <w:rPr>
                <w:b w:val="0"/>
                <w:color w:val="000000" w:themeColor="text1"/>
              </w:rPr>
              <w:t>.</w:t>
            </w:r>
          </w:p>
          <w:p w:rsidR="00BD2BCC" w:rsidRDefault="00BD2BCC" w:rsidP="00D26B1D">
            <w:pPr>
              <w:rPr>
                <w:b w:val="0"/>
                <w:color w:val="000000" w:themeColor="text1"/>
              </w:rPr>
            </w:pPr>
          </w:p>
          <w:p w:rsidR="00D26B1D" w:rsidRDefault="00007FDA" w:rsidP="00D26B1D">
            <w:pPr>
              <w:rPr>
                <w:b w:val="0"/>
                <w:color w:val="000000" w:themeColor="text1"/>
              </w:rPr>
            </w:pPr>
            <w:r>
              <w:rPr>
                <w:b w:val="0"/>
                <w:color w:val="000000" w:themeColor="text1"/>
              </w:rPr>
              <w:t>Depending</w:t>
            </w:r>
            <w:r w:rsidR="00963724">
              <w:rPr>
                <w:b w:val="0"/>
                <w:color w:val="000000" w:themeColor="text1"/>
              </w:rPr>
              <w:t xml:space="preserve"> on when the December Pay Day falls there are two options for updating the calendars.</w:t>
            </w:r>
          </w:p>
          <w:p w:rsidR="00963724" w:rsidRDefault="00963724" w:rsidP="00D26B1D">
            <w:pPr>
              <w:rPr>
                <w:b w:val="0"/>
                <w:color w:val="000000" w:themeColor="text1"/>
              </w:rPr>
            </w:pPr>
          </w:p>
          <w:p w:rsidR="00963724" w:rsidRDefault="00963724" w:rsidP="00D26B1D">
            <w:pPr>
              <w:rPr>
                <w:b w:val="0"/>
                <w:color w:val="000000" w:themeColor="text1"/>
              </w:rPr>
            </w:pPr>
            <w:r w:rsidRPr="00963724">
              <w:rPr>
                <w:b w:val="0"/>
                <w:color w:val="000000" w:themeColor="text1"/>
                <w:u w:val="single"/>
              </w:rPr>
              <w:t>Option 1</w:t>
            </w:r>
            <w:r>
              <w:rPr>
                <w:b w:val="0"/>
                <w:color w:val="000000" w:themeColor="text1"/>
              </w:rPr>
              <w:t xml:space="preserve"> </w:t>
            </w:r>
            <w:r w:rsidR="00BD2BCC">
              <w:rPr>
                <w:b w:val="0"/>
                <w:color w:val="000000" w:themeColor="text1"/>
              </w:rPr>
              <w:t xml:space="preserve">(recommended) </w:t>
            </w:r>
            <w:r>
              <w:rPr>
                <w:b w:val="0"/>
                <w:color w:val="000000" w:themeColor="text1"/>
              </w:rPr>
              <w:t xml:space="preserve">– add the January pay date </w:t>
            </w:r>
            <w:r w:rsidR="00007FDA">
              <w:rPr>
                <w:b w:val="0"/>
                <w:color w:val="000000" w:themeColor="text1"/>
              </w:rPr>
              <w:t xml:space="preserve">for the forthcoming year </w:t>
            </w:r>
            <w:r>
              <w:rPr>
                <w:b w:val="0"/>
                <w:color w:val="000000" w:themeColor="text1"/>
              </w:rPr>
              <w:t>to the current year’s calendar</w:t>
            </w:r>
            <w:r w:rsidR="00757C53">
              <w:rPr>
                <w:b w:val="0"/>
                <w:color w:val="000000" w:themeColor="text1"/>
              </w:rPr>
              <w:t>s</w:t>
            </w:r>
            <w:r w:rsidR="00007FDA">
              <w:rPr>
                <w:b w:val="0"/>
                <w:color w:val="000000" w:themeColor="text1"/>
              </w:rPr>
              <w:t xml:space="preserve"> as a 13</w:t>
            </w:r>
            <w:r w:rsidR="00007FDA" w:rsidRPr="00007FDA">
              <w:rPr>
                <w:b w:val="0"/>
                <w:color w:val="000000" w:themeColor="text1"/>
                <w:vertAlign w:val="superscript"/>
              </w:rPr>
              <w:t>th</w:t>
            </w:r>
            <w:r w:rsidR="00007FDA">
              <w:rPr>
                <w:b w:val="0"/>
                <w:color w:val="000000" w:themeColor="text1"/>
              </w:rPr>
              <w:t xml:space="preserve"> Pay Date. </w:t>
            </w:r>
            <w:r w:rsidR="00846197">
              <w:rPr>
                <w:b w:val="0"/>
                <w:color w:val="000000" w:themeColor="text1"/>
              </w:rPr>
              <w:t xml:space="preserve"> </w:t>
            </w:r>
            <w:r w:rsidR="00757C53">
              <w:rPr>
                <w:b w:val="0"/>
                <w:color w:val="000000" w:themeColor="text1"/>
              </w:rPr>
              <w:t xml:space="preserve">This will allow plenty of time to create </w:t>
            </w:r>
            <w:r w:rsidR="00007FDA">
              <w:rPr>
                <w:b w:val="0"/>
                <w:color w:val="000000" w:themeColor="text1"/>
              </w:rPr>
              <w:t>new cale</w:t>
            </w:r>
            <w:r w:rsidR="00757C53">
              <w:rPr>
                <w:b w:val="0"/>
                <w:color w:val="000000" w:themeColor="text1"/>
              </w:rPr>
              <w:t>ndars for the forthcoming year.</w:t>
            </w:r>
          </w:p>
          <w:p w:rsidR="00963724" w:rsidRPr="00963724" w:rsidRDefault="00963724" w:rsidP="00D26B1D">
            <w:pPr>
              <w:rPr>
                <w:b w:val="0"/>
                <w:color w:val="000000" w:themeColor="text1"/>
                <w:u w:val="single"/>
              </w:rPr>
            </w:pPr>
          </w:p>
          <w:p w:rsidR="00963724" w:rsidRDefault="00963724" w:rsidP="00D26B1D">
            <w:pPr>
              <w:rPr>
                <w:b w:val="0"/>
                <w:color w:val="000000" w:themeColor="text1"/>
              </w:rPr>
            </w:pPr>
            <w:r w:rsidRPr="00963724">
              <w:rPr>
                <w:b w:val="0"/>
                <w:color w:val="000000" w:themeColor="text1"/>
                <w:u w:val="single"/>
              </w:rPr>
              <w:t>Option 2</w:t>
            </w:r>
            <w:r>
              <w:rPr>
                <w:b w:val="0"/>
                <w:color w:val="000000" w:themeColor="text1"/>
              </w:rPr>
              <w:t xml:space="preserve"> </w:t>
            </w:r>
            <w:r w:rsidR="00007FDA">
              <w:rPr>
                <w:b w:val="0"/>
                <w:color w:val="000000" w:themeColor="text1"/>
              </w:rPr>
              <w:t>–</w:t>
            </w:r>
            <w:r>
              <w:rPr>
                <w:b w:val="0"/>
                <w:color w:val="000000" w:themeColor="text1"/>
              </w:rPr>
              <w:t xml:space="preserve"> </w:t>
            </w:r>
            <w:r w:rsidR="00007FDA">
              <w:rPr>
                <w:b w:val="0"/>
                <w:color w:val="000000" w:themeColor="text1"/>
              </w:rPr>
              <w:t xml:space="preserve">The day after December’s pay day, create new calendars for the forthcoming year and delete the calendars for the outgoing year.  </w:t>
            </w:r>
            <w:r w:rsidR="00007FDA" w:rsidRPr="00846197">
              <w:rPr>
                <w:color w:val="000000" w:themeColor="text1"/>
              </w:rPr>
              <w:t>NB</w:t>
            </w:r>
            <w:r w:rsidR="00007FDA">
              <w:rPr>
                <w:b w:val="0"/>
                <w:color w:val="000000" w:themeColor="text1"/>
              </w:rPr>
              <w:t xml:space="preserve">: The Next Pay Date section in the Portal will be blank until the new calendars have been created. </w:t>
            </w:r>
          </w:p>
          <w:p w:rsidR="00963724" w:rsidRDefault="00963724" w:rsidP="00D26B1D">
            <w:pPr>
              <w:rPr>
                <w:b w:val="0"/>
                <w:color w:val="000000" w:themeColor="text1"/>
              </w:rPr>
            </w:pPr>
          </w:p>
          <w:p w:rsidR="00D26B1D" w:rsidRDefault="00D26B1D" w:rsidP="00D26B1D">
            <w:pPr>
              <w:rPr>
                <w:b w:val="0"/>
              </w:rPr>
            </w:pPr>
            <w:r>
              <w:rPr>
                <w:b w:val="0"/>
              </w:rPr>
              <w:t>For details on how to create and edit these calendars refer to the</w:t>
            </w:r>
            <w:r w:rsidR="00CE3C61">
              <w:rPr>
                <w:b w:val="0"/>
              </w:rPr>
              <w:t xml:space="preserve"> How To guide -</w:t>
            </w:r>
            <w:r>
              <w:rPr>
                <w:b w:val="0"/>
              </w:rPr>
              <w:t xml:space="preserve"> </w:t>
            </w:r>
            <w:hyperlink r:id="rId30" w:history="1">
              <w:r w:rsidR="00CE3C61" w:rsidRPr="00CE3C61">
                <w:rPr>
                  <w:rStyle w:val="Hyperlink"/>
                  <w:b w:val="0"/>
                  <w:bCs w:val="0"/>
                </w:rPr>
                <w:t>HOW TO - Maintain Payroll Calendar Dates in the Portal v 1.0.docx</w:t>
              </w:r>
            </w:hyperlink>
            <w:r w:rsidR="00CE3C61">
              <w:rPr>
                <w:b w:val="0"/>
              </w:rPr>
              <w:t xml:space="preserve"> </w:t>
            </w:r>
          </w:p>
          <w:p w:rsidR="00D26B1D" w:rsidRDefault="00D26B1D" w:rsidP="00E236C4">
            <w:pPr>
              <w:rPr>
                <w:b w:val="0"/>
              </w:rPr>
            </w:pPr>
          </w:p>
          <w:p w:rsidR="00F8728C" w:rsidRPr="00E3764D" w:rsidRDefault="00436DA0" w:rsidP="0032566F">
            <w:pPr>
              <w:pStyle w:val="Heading3"/>
              <w:outlineLvl w:val="2"/>
              <w:rPr>
                <w:rFonts w:asciiTheme="minorHAnsi" w:hAnsiTheme="minorHAnsi"/>
                <w:b/>
                <w:sz w:val="28"/>
              </w:rPr>
            </w:pPr>
            <w:r w:rsidRPr="00E3764D">
              <w:rPr>
                <w:rFonts w:asciiTheme="minorHAnsi" w:hAnsiTheme="minorHAnsi"/>
                <w:b/>
                <w:sz w:val="28"/>
              </w:rPr>
              <w:t>Known Issues</w:t>
            </w:r>
          </w:p>
          <w:p w:rsidR="00C23785" w:rsidRPr="00AB3CE9" w:rsidRDefault="00C23785" w:rsidP="00C23785">
            <w:pPr>
              <w:rPr>
                <w:b w:val="0"/>
              </w:rPr>
            </w:pPr>
            <w:r>
              <w:rPr>
                <w:b w:val="0"/>
              </w:rPr>
              <w:t xml:space="preserve">There were some initial problems and queries generated after ESS was implemented.  Some employees reported that their job title was incorrect and it transpired that the job title from their previous substantive appointment was being displayed – see details under ‘Known Issues’.    </w:t>
            </w:r>
          </w:p>
          <w:p w:rsidR="00436DA0" w:rsidRDefault="00436DA0" w:rsidP="00E236C4">
            <w:pPr>
              <w:rPr>
                <w:b w:val="0"/>
              </w:rPr>
            </w:pPr>
          </w:p>
          <w:p w:rsidR="00431F7E" w:rsidRDefault="00436DA0" w:rsidP="00E236C4">
            <w:pPr>
              <w:rPr>
                <w:b w:val="0"/>
              </w:rPr>
            </w:pPr>
            <w:r w:rsidRPr="00436DA0">
              <w:rPr>
                <w:b w:val="0"/>
                <w:u w:val="single"/>
              </w:rPr>
              <w:t>Incorrect Job Text</w:t>
            </w:r>
            <w:r>
              <w:rPr>
                <w:b w:val="0"/>
              </w:rPr>
              <w:t xml:space="preserve"> displayed on the ‘home’ screen.  The job text from a previous appointment is being displayed.  </w:t>
            </w:r>
          </w:p>
          <w:p w:rsidR="001A3D72" w:rsidRDefault="001A3D72" w:rsidP="00E236C4">
            <w:pPr>
              <w:rPr>
                <w:b w:val="0"/>
              </w:rPr>
            </w:pPr>
          </w:p>
          <w:p w:rsidR="00436DA0" w:rsidRPr="007075A9" w:rsidRDefault="00436DA0" w:rsidP="00303474">
            <w:pPr>
              <w:ind w:left="720"/>
              <w:rPr>
                <w:color w:val="FF0000"/>
              </w:rPr>
            </w:pPr>
            <w:r>
              <w:rPr>
                <w:b w:val="0"/>
              </w:rPr>
              <w:t xml:space="preserve">Incident 10575680.  </w:t>
            </w:r>
            <w:r w:rsidRPr="001A3D72">
              <w:rPr>
                <w:b w:val="0"/>
                <w:color w:val="FF0000"/>
              </w:rPr>
              <w:t xml:space="preserve">Raised with </w:t>
            </w:r>
            <w:r w:rsidR="007075A9" w:rsidRPr="001A3D72">
              <w:rPr>
                <w:b w:val="0"/>
                <w:color w:val="FF0000"/>
              </w:rPr>
              <w:t>Eaton Square via Ray Stacey</w:t>
            </w:r>
          </w:p>
          <w:p w:rsidR="00436DA0" w:rsidRDefault="00431F7E" w:rsidP="00303474">
            <w:pPr>
              <w:ind w:left="720"/>
              <w:rPr>
                <w:b w:val="0"/>
              </w:rPr>
            </w:pPr>
            <w:r>
              <w:rPr>
                <w:b w:val="0"/>
              </w:rPr>
              <w:t xml:space="preserve">Incident </w:t>
            </w:r>
            <w:r w:rsidR="006D636E">
              <w:rPr>
                <w:b w:val="0"/>
              </w:rPr>
              <w:t xml:space="preserve">10579308  </w:t>
            </w:r>
            <w:r>
              <w:rPr>
                <w:b w:val="0"/>
              </w:rPr>
              <w:t xml:space="preserve"> </w:t>
            </w:r>
            <w:r w:rsidRPr="001A407A">
              <w:rPr>
                <w:b w:val="0"/>
                <w:color w:val="FF0000"/>
              </w:rPr>
              <w:t>Raised with Core #103306</w:t>
            </w:r>
          </w:p>
          <w:p w:rsidR="00431F7E" w:rsidRDefault="00431F7E" w:rsidP="00E236C4">
            <w:pPr>
              <w:rPr>
                <w:b w:val="0"/>
              </w:rPr>
            </w:pPr>
          </w:p>
          <w:p w:rsidR="00EF4EC7" w:rsidRDefault="00EF4EC7" w:rsidP="00E236C4">
            <w:pPr>
              <w:rPr>
                <w:b w:val="0"/>
              </w:rPr>
            </w:pPr>
            <w:r w:rsidRPr="00E872AB">
              <w:rPr>
                <w:b w:val="0"/>
                <w:color w:val="0070C0"/>
              </w:rPr>
              <w:t xml:space="preserve">Workaround advised by Core </w:t>
            </w:r>
            <w:r>
              <w:rPr>
                <w:b w:val="0"/>
              </w:rPr>
              <w:t xml:space="preserve">– Navigate to Personnel&gt;Maintenance&gt;Appointment History screen. Tick on the </w:t>
            </w:r>
            <w:r w:rsidRPr="00EF4EC7">
              <w:t>secondment indicator</w:t>
            </w:r>
            <w:r>
              <w:t>,</w:t>
            </w:r>
            <w:r>
              <w:rPr>
                <w:b w:val="0"/>
              </w:rPr>
              <w:t xml:space="preserve"> save, then untick the secondment indicator.  This should push missing data through to all tables.</w:t>
            </w:r>
          </w:p>
          <w:p w:rsidR="00EF4EC7" w:rsidRDefault="00EF4EC7" w:rsidP="00E236C4">
            <w:pPr>
              <w:rPr>
                <w:b w:val="0"/>
              </w:rPr>
            </w:pPr>
          </w:p>
          <w:p w:rsidR="00B33C3D" w:rsidRDefault="00B33C3D" w:rsidP="00E236C4">
            <w:pPr>
              <w:rPr>
                <w:b w:val="0"/>
              </w:rPr>
            </w:pPr>
          </w:p>
          <w:p w:rsidR="00436DA0" w:rsidRDefault="00436DA0" w:rsidP="00E236C4">
            <w:pPr>
              <w:rPr>
                <w:b w:val="0"/>
              </w:rPr>
            </w:pPr>
            <w:r w:rsidRPr="00436DA0">
              <w:rPr>
                <w:b w:val="0"/>
                <w:u w:val="single"/>
              </w:rPr>
              <w:t>Unable to view all appointments</w:t>
            </w:r>
            <w:r>
              <w:rPr>
                <w:b w:val="0"/>
              </w:rPr>
              <w:t xml:space="preserve"> on the ‘home’ screen.  An employee has four appointments but was only able to view two on the ‘home’ screen.  Incident </w:t>
            </w:r>
            <w:r w:rsidRPr="00436DA0">
              <w:rPr>
                <w:b w:val="0"/>
              </w:rPr>
              <w:t>10586157</w:t>
            </w:r>
            <w:r>
              <w:rPr>
                <w:b w:val="0"/>
              </w:rPr>
              <w:t>.</w:t>
            </w:r>
            <w:r w:rsidR="007075A9">
              <w:rPr>
                <w:b w:val="0"/>
              </w:rPr>
              <w:t xml:space="preserve"> </w:t>
            </w:r>
          </w:p>
          <w:p w:rsidR="007075A9" w:rsidRDefault="00436DA0" w:rsidP="00E236C4">
            <w:pPr>
              <w:rPr>
                <w:b w:val="0"/>
              </w:rPr>
            </w:pPr>
            <w:r>
              <w:rPr>
                <w:b w:val="0"/>
              </w:rPr>
              <w:t>The employee was using a MAC and the scroll bar does not display unless you hover over the area where the scroll bar should appear.</w:t>
            </w:r>
            <w:r w:rsidR="007075A9">
              <w:rPr>
                <w:b w:val="0"/>
              </w:rPr>
              <w:t xml:space="preserve"> </w:t>
            </w:r>
          </w:p>
          <w:p w:rsidR="007075A9" w:rsidRDefault="007075A9" w:rsidP="00E236C4">
            <w:pPr>
              <w:rPr>
                <w:b w:val="0"/>
              </w:rPr>
            </w:pPr>
          </w:p>
          <w:p w:rsidR="00436DA0" w:rsidRPr="001A407A" w:rsidRDefault="007075A9" w:rsidP="00303474">
            <w:pPr>
              <w:ind w:left="720"/>
              <w:rPr>
                <w:b w:val="0"/>
                <w:color w:val="FF0000"/>
              </w:rPr>
            </w:pPr>
            <w:r w:rsidRPr="001A407A">
              <w:rPr>
                <w:b w:val="0"/>
                <w:color w:val="FF0000"/>
              </w:rPr>
              <w:t xml:space="preserve">Raised with Core # 104863.  </w:t>
            </w:r>
          </w:p>
          <w:p w:rsidR="00EF4EC7" w:rsidRDefault="00EF4EC7" w:rsidP="00E236C4">
            <w:pPr>
              <w:rPr>
                <w:color w:val="FF0000"/>
              </w:rPr>
            </w:pPr>
          </w:p>
          <w:p w:rsidR="00EF4EC7" w:rsidRPr="00EF4EC7" w:rsidRDefault="00EF4EC7" w:rsidP="00E236C4">
            <w:pPr>
              <w:rPr>
                <w:b w:val="0"/>
              </w:rPr>
            </w:pPr>
            <w:r w:rsidRPr="00E872AB">
              <w:rPr>
                <w:b w:val="0"/>
                <w:color w:val="0070C0"/>
              </w:rPr>
              <w:lastRenderedPageBreak/>
              <w:t>Response from Core</w:t>
            </w:r>
            <w:r>
              <w:rPr>
                <w:b w:val="0"/>
              </w:rPr>
              <w:t xml:space="preserve"> - </w:t>
            </w:r>
            <w:r w:rsidRPr="00EF4EC7">
              <w:rPr>
                <w:b w:val="0"/>
              </w:rPr>
              <w:t>Safari is not compatible with V20</w:t>
            </w:r>
            <w:r>
              <w:rPr>
                <w:b w:val="0"/>
              </w:rPr>
              <w:t xml:space="preserve"> although it is compatible with later versions.</w:t>
            </w:r>
            <w:r w:rsidR="00ED46ED">
              <w:rPr>
                <w:b w:val="0"/>
              </w:rPr>
              <w:t xml:space="preserve">  User confirmed that they were able to view the scroll bar by hovering over the area and can now see all four appointments.</w:t>
            </w:r>
          </w:p>
          <w:p w:rsidR="00436DA0" w:rsidRDefault="00436DA0" w:rsidP="00E236C4">
            <w:pPr>
              <w:rPr>
                <w:b w:val="0"/>
              </w:rPr>
            </w:pPr>
          </w:p>
          <w:p w:rsidR="00CA64F5" w:rsidRPr="00CA64F5" w:rsidRDefault="007075A9" w:rsidP="00E236C4">
            <w:pPr>
              <w:rPr>
                <w:b w:val="0"/>
              </w:rPr>
            </w:pPr>
            <w:r w:rsidRPr="007075A9">
              <w:rPr>
                <w:b w:val="0"/>
                <w:u w:val="single"/>
              </w:rPr>
              <w:t>Current months’ p</w:t>
            </w:r>
            <w:r w:rsidR="00436DA0" w:rsidRPr="007075A9">
              <w:rPr>
                <w:b w:val="0"/>
                <w:u w:val="single"/>
              </w:rPr>
              <w:t>ayslips not showing</w:t>
            </w:r>
            <w:r w:rsidR="00436DA0">
              <w:rPr>
                <w:b w:val="0"/>
              </w:rPr>
              <w:t xml:space="preserve"> </w:t>
            </w:r>
            <w:r>
              <w:rPr>
                <w:b w:val="0"/>
              </w:rPr>
              <w:t>–</w:t>
            </w:r>
            <w:r w:rsidR="00436DA0">
              <w:rPr>
                <w:b w:val="0"/>
              </w:rPr>
              <w:t xml:space="preserve"> </w:t>
            </w:r>
            <w:r>
              <w:rPr>
                <w:b w:val="0"/>
              </w:rPr>
              <w:t xml:space="preserve">this is reliant on payroll ticking </w:t>
            </w:r>
            <w:r w:rsidRPr="008C1CDA">
              <w:rPr>
                <w:b w:val="0"/>
                <w:highlight w:val="yellow"/>
              </w:rPr>
              <w:t xml:space="preserve">the </w:t>
            </w:r>
            <w:r w:rsidR="008C1CDA" w:rsidRPr="008C1CDA">
              <w:rPr>
                <w:b w:val="0"/>
                <w:highlight w:val="yellow"/>
              </w:rPr>
              <w:t>TBC</w:t>
            </w:r>
          </w:p>
          <w:p w:rsidR="00CA64F5" w:rsidRPr="00CA64F5" w:rsidRDefault="00CA64F5" w:rsidP="00E236C4">
            <w:pPr>
              <w:rPr>
                <w:b w:val="0"/>
              </w:rPr>
            </w:pPr>
          </w:p>
        </w:tc>
      </w:tr>
    </w:tbl>
    <w:p w:rsidR="00F61A49" w:rsidRDefault="00F61A49" w:rsidP="00F8728C">
      <w:pPr>
        <w:spacing w:after="0" w:line="240" w:lineRule="auto"/>
      </w:pPr>
    </w:p>
    <w:p w:rsidR="00F8728C" w:rsidRPr="00F61A49" w:rsidRDefault="00F61A49" w:rsidP="00F61A49">
      <w:pPr>
        <w:tabs>
          <w:tab w:val="left" w:pos="1092"/>
        </w:tabs>
      </w:pPr>
      <w:r>
        <w:tab/>
      </w:r>
    </w:p>
    <w:sectPr w:rsidR="00F8728C" w:rsidRPr="00F61A4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F6DF1" w:rsidRDefault="002F6DF1" w:rsidP="002F6DF1">
      <w:pPr>
        <w:spacing w:after="0" w:line="240" w:lineRule="auto"/>
      </w:pPr>
      <w:r>
        <w:separator/>
      </w:r>
    </w:p>
  </w:endnote>
  <w:endnote w:type="continuationSeparator" w:id="0">
    <w:p w:rsidR="002F6DF1" w:rsidRDefault="002F6DF1" w:rsidP="002F6D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F6DF1" w:rsidRDefault="002F6DF1" w:rsidP="002F6DF1">
      <w:pPr>
        <w:spacing w:after="0" w:line="240" w:lineRule="auto"/>
      </w:pPr>
      <w:r>
        <w:separator/>
      </w:r>
    </w:p>
  </w:footnote>
  <w:footnote w:type="continuationSeparator" w:id="0">
    <w:p w:rsidR="002F6DF1" w:rsidRDefault="002F6DF1" w:rsidP="002F6D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812521"/>
    <w:multiLevelType w:val="hybridMultilevel"/>
    <w:tmpl w:val="C2EEE04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3F1F4A42"/>
    <w:multiLevelType w:val="hybridMultilevel"/>
    <w:tmpl w:val="F80432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67807CC"/>
    <w:multiLevelType w:val="hybridMultilevel"/>
    <w:tmpl w:val="8EDCF54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961703D"/>
    <w:multiLevelType w:val="hybridMultilevel"/>
    <w:tmpl w:val="40F8ECA6"/>
    <w:lvl w:ilvl="0" w:tplc="0394B7EE">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ocumentProtection w:edit="readOnly"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E38"/>
    <w:rsid w:val="00007FDA"/>
    <w:rsid w:val="000769B6"/>
    <w:rsid w:val="00077103"/>
    <w:rsid w:val="0008407D"/>
    <w:rsid w:val="000A3C1B"/>
    <w:rsid w:val="000D2008"/>
    <w:rsid w:val="000D2339"/>
    <w:rsid w:val="00140BDA"/>
    <w:rsid w:val="00164A47"/>
    <w:rsid w:val="00165829"/>
    <w:rsid w:val="00190AE6"/>
    <w:rsid w:val="001A3D72"/>
    <w:rsid w:val="001A407A"/>
    <w:rsid w:val="001C1EC4"/>
    <w:rsid w:val="001F47B4"/>
    <w:rsid w:val="00291C27"/>
    <w:rsid w:val="002A43CF"/>
    <w:rsid w:val="002C6688"/>
    <w:rsid w:val="002E1734"/>
    <w:rsid w:val="002F1CB3"/>
    <w:rsid w:val="002F6DF1"/>
    <w:rsid w:val="00303474"/>
    <w:rsid w:val="00316AA1"/>
    <w:rsid w:val="0032566F"/>
    <w:rsid w:val="003352B5"/>
    <w:rsid w:val="00376C51"/>
    <w:rsid w:val="00391316"/>
    <w:rsid w:val="003A0580"/>
    <w:rsid w:val="003D6A30"/>
    <w:rsid w:val="003E01D0"/>
    <w:rsid w:val="003F5197"/>
    <w:rsid w:val="0040123B"/>
    <w:rsid w:val="00424517"/>
    <w:rsid w:val="00430F4B"/>
    <w:rsid w:val="00431F7E"/>
    <w:rsid w:val="00436DA0"/>
    <w:rsid w:val="0049146E"/>
    <w:rsid w:val="00497ABC"/>
    <w:rsid w:val="004A6CD8"/>
    <w:rsid w:val="004B0167"/>
    <w:rsid w:val="004B6F73"/>
    <w:rsid w:val="004D4648"/>
    <w:rsid w:val="004E4A04"/>
    <w:rsid w:val="005052CD"/>
    <w:rsid w:val="00535DC8"/>
    <w:rsid w:val="00536FF0"/>
    <w:rsid w:val="00564E45"/>
    <w:rsid w:val="00564F03"/>
    <w:rsid w:val="00572602"/>
    <w:rsid w:val="005A26F7"/>
    <w:rsid w:val="005B6CD2"/>
    <w:rsid w:val="005F0E51"/>
    <w:rsid w:val="00610E6D"/>
    <w:rsid w:val="006219A0"/>
    <w:rsid w:val="00641FA4"/>
    <w:rsid w:val="00650AD9"/>
    <w:rsid w:val="00671C2D"/>
    <w:rsid w:val="006963BC"/>
    <w:rsid w:val="006B35C2"/>
    <w:rsid w:val="006D108C"/>
    <w:rsid w:val="006D636E"/>
    <w:rsid w:val="006E2D9D"/>
    <w:rsid w:val="006F4561"/>
    <w:rsid w:val="00702DE3"/>
    <w:rsid w:val="00706642"/>
    <w:rsid w:val="007075A9"/>
    <w:rsid w:val="00716812"/>
    <w:rsid w:val="0073029C"/>
    <w:rsid w:val="00757C53"/>
    <w:rsid w:val="00783707"/>
    <w:rsid w:val="00793C6C"/>
    <w:rsid w:val="007B7F80"/>
    <w:rsid w:val="007D3106"/>
    <w:rsid w:val="007D35BC"/>
    <w:rsid w:val="007E09A9"/>
    <w:rsid w:val="007E2BBE"/>
    <w:rsid w:val="00802238"/>
    <w:rsid w:val="00802DAE"/>
    <w:rsid w:val="00812368"/>
    <w:rsid w:val="0081738B"/>
    <w:rsid w:val="00846197"/>
    <w:rsid w:val="00857AE7"/>
    <w:rsid w:val="00883DC3"/>
    <w:rsid w:val="008B23F9"/>
    <w:rsid w:val="008C1CDA"/>
    <w:rsid w:val="00924F81"/>
    <w:rsid w:val="00963724"/>
    <w:rsid w:val="009773F4"/>
    <w:rsid w:val="0098530E"/>
    <w:rsid w:val="00991AD0"/>
    <w:rsid w:val="009F0928"/>
    <w:rsid w:val="009F27C8"/>
    <w:rsid w:val="00A233E6"/>
    <w:rsid w:val="00A2612E"/>
    <w:rsid w:val="00A27FCC"/>
    <w:rsid w:val="00A31D68"/>
    <w:rsid w:val="00A32FCF"/>
    <w:rsid w:val="00A33ADD"/>
    <w:rsid w:val="00A64E38"/>
    <w:rsid w:val="00AA482F"/>
    <w:rsid w:val="00AB3CE9"/>
    <w:rsid w:val="00B12F8C"/>
    <w:rsid w:val="00B33C3D"/>
    <w:rsid w:val="00B43F9E"/>
    <w:rsid w:val="00B81D2D"/>
    <w:rsid w:val="00B872B3"/>
    <w:rsid w:val="00B93344"/>
    <w:rsid w:val="00BD2BCC"/>
    <w:rsid w:val="00BE40B6"/>
    <w:rsid w:val="00C06FBF"/>
    <w:rsid w:val="00C17F70"/>
    <w:rsid w:val="00C23785"/>
    <w:rsid w:val="00C31A57"/>
    <w:rsid w:val="00C65270"/>
    <w:rsid w:val="00C77762"/>
    <w:rsid w:val="00CA64F5"/>
    <w:rsid w:val="00CB4744"/>
    <w:rsid w:val="00CC1D62"/>
    <w:rsid w:val="00CD5109"/>
    <w:rsid w:val="00CE3C61"/>
    <w:rsid w:val="00D009EE"/>
    <w:rsid w:val="00D0627D"/>
    <w:rsid w:val="00D26B1D"/>
    <w:rsid w:val="00D87FDD"/>
    <w:rsid w:val="00DC2188"/>
    <w:rsid w:val="00DF3BAD"/>
    <w:rsid w:val="00DF62EF"/>
    <w:rsid w:val="00E24672"/>
    <w:rsid w:val="00E27850"/>
    <w:rsid w:val="00E3391F"/>
    <w:rsid w:val="00E3764D"/>
    <w:rsid w:val="00E6550D"/>
    <w:rsid w:val="00E872AB"/>
    <w:rsid w:val="00EA3655"/>
    <w:rsid w:val="00EA5A1B"/>
    <w:rsid w:val="00EC403C"/>
    <w:rsid w:val="00ED2279"/>
    <w:rsid w:val="00ED46ED"/>
    <w:rsid w:val="00ED51FB"/>
    <w:rsid w:val="00EF4EC7"/>
    <w:rsid w:val="00F277EB"/>
    <w:rsid w:val="00F34EA6"/>
    <w:rsid w:val="00F52E22"/>
    <w:rsid w:val="00F61A49"/>
    <w:rsid w:val="00F86C57"/>
    <w:rsid w:val="00F8728C"/>
    <w:rsid w:val="00F97E26"/>
    <w:rsid w:val="00FF0312"/>
    <w:rsid w:val="00FF0662"/>
    <w:rsid w:val="00FF71A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B732C"/>
  <w15:docId w15:val="{4666307B-F3CA-4C08-BAB9-458492275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73F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773F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9773F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872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3">
    <w:name w:val="Light List Accent 3"/>
    <w:basedOn w:val="TableNormal"/>
    <w:uiPriority w:val="61"/>
    <w:rsid w:val="00CA64F5"/>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5">
    <w:name w:val="Light List Accent 5"/>
    <w:basedOn w:val="TableNormal"/>
    <w:uiPriority w:val="61"/>
    <w:rsid w:val="00CA64F5"/>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4">
    <w:name w:val="Light List Accent 4"/>
    <w:basedOn w:val="TableNormal"/>
    <w:uiPriority w:val="61"/>
    <w:rsid w:val="00CA64F5"/>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6">
    <w:name w:val="Light List Accent 6"/>
    <w:basedOn w:val="TableNormal"/>
    <w:uiPriority w:val="61"/>
    <w:rsid w:val="00CA64F5"/>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customStyle="1" w:styleId="TabHeader1">
    <w:name w:val="TabHeader1"/>
    <w:link w:val="TabHeader1Char"/>
    <w:autoRedefine/>
    <w:qFormat/>
    <w:rsid w:val="00077103"/>
    <w:pPr>
      <w:spacing w:after="0" w:line="240" w:lineRule="auto"/>
    </w:pPr>
    <w:rPr>
      <w:rFonts w:ascii="Calibri Light" w:hAnsi="Calibri Light"/>
      <w:b/>
      <w:color w:val="FFFFFF" w:themeColor="background1"/>
      <w:sz w:val="32"/>
      <w:szCs w:val="32"/>
    </w:rPr>
  </w:style>
  <w:style w:type="character" w:customStyle="1" w:styleId="Heading3Char">
    <w:name w:val="Heading 3 Char"/>
    <w:basedOn w:val="DefaultParagraphFont"/>
    <w:link w:val="Heading3"/>
    <w:uiPriority w:val="9"/>
    <w:rsid w:val="009773F4"/>
    <w:rPr>
      <w:rFonts w:asciiTheme="majorHAnsi" w:eastAsiaTheme="majorEastAsia" w:hAnsiTheme="majorHAnsi" w:cstheme="majorBidi"/>
      <w:b/>
      <w:bCs/>
      <w:color w:val="4F81BD" w:themeColor="accent1"/>
    </w:rPr>
  </w:style>
  <w:style w:type="character" w:customStyle="1" w:styleId="TabHeader1Char">
    <w:name w:val="TabHeader1 Char"/>
    <w:basedOn w:val="DefaultParagraphFont"/>
    <w:link w:val="TabHeader1"/>
    <w:rsid w:val="00077103"/>
    <w:rPr>
      <w:rFonts w:ascii="Calibri Light" w:hAnsi="Calibri Light"/>
      <w:b/>
      <w:color w:val="FFFFFF" w:themeColor="background1"/>
      <w:sz w:val="32"/>
      <w:szCs w:val="32"/>
    </w:rPr>
  </w:style>
  <w:style w:type="paragraph" w:styleId="TOC1">
    <w:name w:val="toc 1"/>
    <w:basedOn w:val="Normal"/>
    <w:next w:val="Normal"/>
    <w:autoRedefine/>
    <w:uiPriority w:val="39"/>
    <w:unhideWhenUsed/>
    <w:qFormat/>
    <w:rsid w:val="00A27FCC"/>
    <w:pPr>
      <w:tabs>
        <w:tab w:val="right" w:leader="dot" w:pos="9016"/>
      </w:tabs>
      <w:spacing w:after="100" w:line="240" w:lineRule="auto"/>
    </w:pPr>
    <w:rPr>
      <w:rFonts w:ascii="Calibri Light" w:hAnsi="Calibri Light"/>
      <w:bCs/>
      <w:sz w:val="16"/>
      <w:szCs w:val="16"/>
    </w:rPr>
  </w:style>
  <w:style w:type="character" w:customStyle="1" w:styleId="Heading2Char">
    <w:name w:val="Heading 2 Char"/>
    <w:basedOn w:val="DefaultParagraphFont"/>
    <w:link w:val="Heading2"/>
    <w:uiPriority w:val="9"/>
    <w:rsid w:val="009773F4"/>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9773F4"/>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9773F4"/>
    <w:rPr>
      <w:color w:val="0000FF" w:themeColor="hyperlink"/>
      <w:u w:val="single"/>
    </w:rPr>
  </w:style>
  <w:style w:type="table" w:styleId="MediumShading1-Accent1">
    <w:name w:val="Medium Shading 1 Accent 1"/>
    <w:basedOn w:val="TableNormal"/>
    <w:uiPriority w:val="63"/>
    <w:rsid w:val="009773F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Grid2-Accent1">
    <w:name w:val="Medium Grid 2 Accent 1"/>
    <w:basedOn w:val="TableNormal"/>
    <w:uiPriority w:val="68"/>
    <w:rsid w:val="009773F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paragraph" w:styleId="TOCHeading">
    <w:name w:val="TOC Heading"/>
    <w:basedOn w:val="Heading1"/>
    <w:next w:val="Normal"/>
    <w:uiPriority w:val="39"/>
    <w:semiHidden/>
    <w:unhideWhenUsed/>
    <w:qFormat/>
    <w:rsid w:val="00A27FCC"/>
    <w:pPr>
      <w:outlineLvl w:val="9"/>
    </w:pPr>
    <w:rPr>
      <w:lang w:val="en-US" w:eastAsia="ja-JP"/>
    </w:rPr>
  </w:style>
  <w:style w:type="paragraph" w:styleId="TOC2">
    <w:name w:val="toc 2"/>
    <w:basedOn w:val="Normal"/>
    <w:next w:val="Normal"/>
    <w:autoRedefine/>
    <w:uiPriority w:val="39"/>
    <w:semiHidden/>
    <w:unhideWhenUsed/>
    <w:qFormat/>
    <w:rsid w:val="00A27FCC"/>
    <w:pPr>
      <w:spacing w:after="100"/>
      <w:ind w:left="220"/>
    </w:pPr>
    <w:rPr>
      <w:rFonts w:eastAsiaTheme="minorEastAsia"/>
      <w:lang w:val="en-US" w:eastAsia="ja-JP"/>
    </w:rPr>
  </w:style>
  <w:style w:type="paragraph" w:styleId="TOC3">
    <w:name w:val="toc 3"/>
    <w:basedOn w:val="Normal"/>
    <w:next w:val="Normal"/>
    <w:autoRedefine/>
    <w:uiPriority w:val="39"/>
    <w:semiHidden/>
    <w:unhideWhenUsed/>
    <w:qFormat/>
    <w:rsid w:val="00A27FCC"/>
    <w:pPr>
      <w:spacing w:after="100"/>
      <w:ind w:left="440"/>
    </w:pPr>
    <w:rPr>
      <w:rFonts w:eastAsiaTheme="minorEastAsia"/>
      <w:lang w:val="en-US" w:eastAsia="ja-JP"/>
    </w:rPr>
  </w:style>
  <w:style w:type="paragraph" w:styleId="BalloonText">
    <w:name w:val="Balloon Text"/>
    <w:basedOn w:val="Normal"/>
    <w:link w:val="BalloonTextChar"/>
    <w:uiPriority w:val="99"/>
    <w:semiHidden/>
    <w:unhideWhenUsed/>
    <w:rsid w:val="00A27F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7FCC"/>
    <w:rPr>
      <w:rFonts w:ascii="Tahoma" w:hAnsi="Tahoma" w:cs="Tahoma"/>
      <w:sz w:val="16"/>
      <w:szCs w:val="16"/>
    </w:rPr>
  </w:style>
  <w:style w:type="table" w:styleId="LightList-Accent2">
    <w:name w:val="Light List Accent 2"/>
    <w:basedOn w:val="TableNormal"/>
    <w:uiPriority w:val="61"/>
    <w:rsid w:val="0049146E"/>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paragraph" w:styleId="Header">
    <w:name w:val="header"/>
    <w:basedOn w:val="Normal"/>
    <w:link w:val="HeaderChar"/>
    <w:uiPriority w:val="99"/>
    <w:unhideWhenUsed/>
    <w:rsid w:val="002F6D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6DF1"/>
  </w:style>
  <w:style w:type="paragraph" w:styleId="Footer">
    <w:name w:val="footer"/>
    <w:basedOn w:val="Normal"/>
    <w:link w:val="FooterChar"/>
    <w:uiPriority w:val="99"/>
    <w:unhideWhenUsed/>
    <w:rsid w:val="002F6D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6DF1"/>
  </w:style>
  <w:style w:type="paragraph" w:styleId="ListParagraph">
    <w:name w:val="List Paragraph"/>
    <w:basedOn w:val="Normal"/>
    <w:uiPriority w:val="34"/>
    <w:qFormat/>
    <w:rsid w:val="00AB3CE9"/>
    <w:pPr>
      <w:ind w:left="720"/>
      <w:contextualSpacing/>
    </w:pPr>
  </w:style>
  <w:style w:type="character" w:styleId="FollowedHyperlink">
    <w:name w:val="FollowedHyperlink"/>
    <w:basedOn w:val="DefaultParagraphFont"/>
    <w:uiPriority w:val="99"/>
    <w:semiHidden/>
    <w:unhideWhenUsed/>
    <w:rsid w:val="00572602"/>
    <w:rPr>
      <w:color w:val="800080" w:themeColor="followedHyperlink"/>
      <w:u w:val="single"/>
    </w:rPr>
  </w:style>
  <w:style w:type="character" w:styleId="UnresolvedMention">
    <w:name w:val="Unresolved Mention"/>
    <w:basedOn w:val="DefaultParagraphFont"/>
    <w:uiPriority w:val="99"/>
    <w:semiHidden/>
    <w:unhideWhenUsed/>
    <w:rsid w:val="005F0E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file:///\\connect.ox.ac.uk\ADMN\Public\PROJECTS\HRIS%20Programme\12.%20Support\Change%20Control\Change%20Management%20Knowledge%20Documents\_Drafts\Events%20and%20Email%20notifications.docx" TargetMode="External"/><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customXml" Target="../customXml/item3.xml"/><Relationship Id="rId7" Type="http://schemas.openxmlformats.org/officeDocument/2006/relationships/endnotes" Target="endnotes.xml"/><Relationship Id="rId12" Type="http://schemas.openxmlformats.org/officeDocument/2006/relationships/hyperlink" Target="file:///P:\PROJECTS\HRIS%20Programme\12.%20Support\Reference%20Data\How%20to%20guides\HOW%20TO%20-%20Maintain%20Payroll%20Calendar%20Dates%20in%20the%20Portal%20v%201.0.docx"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file:///\\connect.ox.ac.uk\ADMN\Public\PROJECTS\HRIS%20Programme\12.%20Support\Change%20Control\Testing\New%20payroll%20calender%20in%20PORTAL%20for%20201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P:\PROJECTS\HRIS%20Programme\12.%20Support\Reference%20Data\How%20to%20guides\HOW%20TO%20-%20Configure%20and%20maintain%20Employee%20and%20Manager%20Self%20Service.docx" TargetMode="External"/><Relationship Id="rId24" Type="http://schemas.openxmlformats.org/officeDocument/2006/relationships/image" Target="media/image13.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6.png"/><Relationship Id="rId10" Type="http://schemas.openxmlformats.org/officeDocument/2006/relationships/image" Target="media/image1.png"/><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file:///P:\PROJECTS\HRIS%20Programme\12.%20Support\Reference%20Data\How%20to%20guides\HOW%20TO%20-%20Maintain%20Payroll%20Calendar%20Dates%20in%20the%20Portal%20v%201.0.docx"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hyperlink" Target="file:///O:\PUBLIC\PROJECTS\HRIS%20Programme\12.%20Support\Reference%20Data\How%20to%20guides\HOW%20TO%20-%20Maintain%20Payroll%20Calendar%20Dates%20in%20the%20Portal%20v%201.0.docx" TargetMode="External"/><Relationship Id="rId35" Type="http://schemas.openxmlformats.org/officeDocument/2006/relationships/customXml" Target="../customXml/item4.xml"/><Relationship Id="rId8" Type="http://schemas.openxmlformats.org/officeDocument/2006/relationships/hyperlink" Target="file:///P:\PROJECTS\HRIS%20Programme\12.%20Support\Reference%20Data\How%20to%20guides\HOW%20TO%20-%20Configure%20and%20maintain%20Employee%20and%20Manager%20Self%20Service.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Props1.xml><?xml version="1.0" encoding="utf-8"?>
<ds:datastoreItem xmlns:ds="http://schemas.openxmlformats.org/officeDocument/2006/customXml" ds:itemID="{92EFA740-C971-4DBE-B9E1-B68C45A29AF7}">
  <ds:schemaRefs>
    <ds:schemaRef ds:uri="http://schemas.openxmlformats.org/officeDocument/2006/bibliography"/>
  </ds:schemaRefs>
</ds:datastoreItem>
</file>

<file path=customXml/itemProps2.xml><?xml version="1.0" encoding="utf-8"?>
<ds:datastoreItem xmlns:ds="http://schemas.openxmlformats.org/officeDocument/2006/customXml" ds:itemID="{1EB7F330-1AFE-45F4-A9BC-C793608E95C3}"/>
</file>

<file path=customXml/itemProps3.xml><?xml version="1.0" encoding="utf-8"?>
<ds:datastoreItem xmlns:ds="http://schemas.openxmlformats.org/officeDocument/2006/customXml" ds:itemID="{F5B899B6-9DC5-41F7-9835-97EFAD3D594B}"/>
</file>

<file path=customXml/itemProps4.xml><?xml version="1.0" encoding="utf-8"?>
<ds:datastoreItem xmlns:ds="http://schemas.openxmlformats.org/officeDocument/2006/customXml" ds:itemID="{16302675-7673-44EE-9CC2-33D59D967AD5}"/>
</file>

<file path=docProps/app.xml><?xml version="1.0" encoding="utf-8"?>
<Properties xmlns="http://schemas.openxmlformats.org/officeDocument/2006/extended-properties" xmlns:vt="http://schemas.openxmlformats.org/officeDocument/2006/docPropsVTypes">
  <Template>Normal.dotm</Template>
  <TotalTime>20</TotalTime>
  <Pages>8</Pages>
  <Words>1666</Words>
  <Characters>9498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11142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Simon Burford</dc:creator>
  <cp:lastModifiedBy>Helen Child</cp:lastModifiedBy>
  <cp:revision>7</cp:revision>
  <dcterms:created xsi:type="dcterms:W3CDTF">2023-04-04T15:05:00Z</dcterms:created>
  <dcterms:modified xsi:type="dcterms:W3CDTF">2023-04-04T15:26:00Z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