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7B28" w:rsidRDefault="00637B28" w:rsidP="00637B28">
      <w:pPr>
        <w:spacing w:after="0" w:line="240" w:lineRule="auto"/>
        <w:rPr>
          <w:rFonts w:ascii="Calibri Light" w:hAnsi="Calibri Light"/>
          <w:sz w:val="72"/>
          <w:szCs w:val="72"/>
        </w:rPr>
      </w:pPr>
      <w:proofErr w:type="spellStart"/>
      <w:r>
        <w:rPr>
          <w:rFonts w:ascii="Calibri Light" w:hAnsi="Calibri Light"/>
          <w:sz w:val="72"/>
          <w:szCs w:val="72"/>
        </w:rPr>
        <w:t>Core|</w:t>
      </w:r>
      <w:r w:rsidR="00C760DF">
        <w:rPr>
          <w:rFonts w:ascii="Calibri Light" w:hAnsi="Calibri Light"/>
          <w:sz w:val="72"/>
          <w:szCs w:val="72"/>
        </w:rPr>
        <w:t>Portal</w:t>
      </w:r>
      <w:proofErr w:type="spellEnd"/>
      <w:r>
        <w:rPr>
          <w:rFonts w:ascii="Calibri Light" w:hAnsi="Calibri Light"/>
          <w:sz w:val="72"/>
          <w:szCs w:val="72"/>
        </w:rPr>
        <w:t xml:space="preserve">: </w:t>
      </w:r>
      <w:r w:rsidR="00C760DF">
        <w:rPr>
          <w:rFonts w:ascii="Calibri Light" w:hAnsi="Calibri Light"/>
          <w:sz w:val="72"/>
          <w:szCs w:val="72"/>
        </w:rPr>
        <w:t>Insight reports</w:t>
      </w:r>
    </w:p>
    <w:p w:rsidR="00637B28" w:rsidRDefault="00637B28" w:rsidP="00637B28">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637B28" w:rsidRPr="009773F4" w:rsidTr="00075C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637B28" w:rsidRPr="009773F4" w:rsidRDefault="00637B28" w:rsidP="00075C2B">
            <w:pPr>
              <w:rPr>
                <w:rFonts w:ascii="Calibri Light" w:hAnsi="Calibri Light"/>
                <w:sz w:val="28"/>
                <w:szCs w:val="28"/>
              </w:rPr>
            </w:pPr>
            <w:r w:rsidRPr="009773F4">
              <w:rPr>
                <w:rFonts w:ascii="Calibri Light" w:hAnsi="Calibri Light"/>
                <w:sz w:val="28"/>
                <w:szCs w:val="28"/>
              </w:rPr>
              <w:t>Contents</w:t>
            </w:r>
          </w:p>
        </w:tc>
      </w:tr>
      <w:tr w:rsidR="00637B28" w:rsidRPr="00164A47"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p w:rsidR="00637B28" w:rsidRPr="00164A47" w:rsidRDefault="00637B28" w:rsidP="00075C2B">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Pr="00164A47">
                <w:rPr>
                  <w:rStyle w:val="Hyperlink"/>
                  <w:b w:val="0"/>
                  <w:noProof/>
                  <w:sz w:val="22"/>
                  <w:szCs w:val="22"/>
                </w:rPr>
                <w:t>Document Version Control</w:t>
              </w:r>
              <w:r w:rsidRPr="00164A47">
                <w:rPr>
                  <w:b w:val="0"/>
                  <w:noProof/>
                  <w:webHidden/>
                  <w:sz w:val="22"/>
                  <w:szCs w:val="22"/>
                </w:rPr>
                <w:tab/>
              </w:r>
              <w:r w:rsidRPr="00164A47">
                <w:rPr>
                  <w:noProof/>
                  <w:webHidden/>
                  <w:sz w:val="22"/>
                  <w:szCs w:val="22"/>
                </w:rPr>
                <w:fldChar w:fldCharType="begin"/>
              </w:r>
              <w:r w:rsidRPr="00164A47">
                <w:rPr>
                  <w:b w:val="0"/>
                  <w:noProof/>
                  <w:webHidden/>
                  <w:sz w:val="22"/>
                  <w:szCs w:val="22"/>
                </w:rPr>
                <w:instrText xml:space="preserve"> PAGEREF _Toc395012275 \h </w:instrText>
              </w:r>
              <w:r w:rsidRPr="00164A47">
                <w:rPr>
                  <w:noProof/>
                  <w:webHidden/>
                  <w:sz w:val="22"/>
                  <w:szCs w:val="22"/>
                </w:rPr>
              </w:r>
              <w:r w:rsidRPr="00164A47">
                <w:rPr>
                  <w:noProof/>
                  <w:webHidden/>
                  <w:sz w:val="22"/>
                  <w:szCs w:val="22"/>
                </w:rPr>
                <w:fldChar w:fldCharType="separate"/>
              </w:r>
              <w:r w:rsidR="009B54B5">
                <w:rPr>
                  <w:b w:val="0"/>
                  <w:noProof/>
                  <w:webHidden/>
                  <w:sz w:val="22"/>
                  <w:szCs w:val="22"/>
                </w:rPr>
                <w:t>1</w:t>
              </w:r>
              <w:r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76" w:history="1">
              <w:r w:rsidR="00637B28" w:rsidRPr="00164A47">
                <w:rPr>
                  <w:rStyle w:val="Hyperlink"/>
                  <w:b w:val="0"/>
                  <w:noProof/>
                  <w:sz w:val="22"/>
                  <w:szCs w:val="22"/>
                </w:rPr>
                <w:t>Approved process for raising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_Toc395012276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2</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77" w:history="1">
              <w:r w:rsidR="00637B28" w:rsidRPr="00164A47">
                <w:rPr>
                  <w:rStyle w:val="Hyperlink"/>
                  <w:b w:val="0"/>
                  <w:noProof/>
                  <w:sz w:val="22"/>
                  <w:szCs w:val="22"/>
                </w:rPr>
                <w:t>Consultation &amp; Approval</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_Toc395012277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2</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78" w:history="1">
              <w:r w:rsidR="00637B28" w:rsidRPr="00164A47">
                <w:rPr>
                  <w:rStyle w:val="Hyperlink"/>
                  <w:b w:val="0"/>
                  <w:noProof/>
                  <w:sz w:val="22"/>
                  <w:szCs w:val="22"/>
                </w:rPr>
                <w:t>Change Management</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_Toc395012278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2</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79" w:history="1">
              <w:r w:rsidR="00637B28" w:rsidRPr="00164A47">
                <w:rPr>
                  <w:rStyle w:val="Hyperlink"/>
                  <w:b w:val="0"/>
                  <w:noProof/>
                  <w:sz w:val="22"/>
                  <w:szCs w:val="22"/>
                </w:rPr>
                <w:t>How to</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_Toc395012279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3</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80" w:history="1">
              <w:r w:rsidR="00637B28" w:rsidRPr="00164A47">
                <w:rPr>
                  <w:rStyle w:val="Hyperlink"/>
                  <w:b w:val="0"/>
                  <w:noProof/>
                  <w:sz w:val="22"/>
                  <w:szCs w:val="22"/>
                </w:rPr>
                <w:t>Testing</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_Toc395012280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3</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81" w:history="1">
              <w:r w:rsidR="00637B28" w:rsidRPr="00164A47">
                <w:rPr>
                  <w:rStyle w:val="Hyperlink"/>
                  <w:b w:val="0"/>
                  <w:noProof/>
                  <w:sz w:val="22"/>
                  <w:szCs w:val="22"/>
                </w:rPr>
                <w:t>Communications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_Toc395012281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3</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82" w:history="1">
              <w:r w:rsidR="00637B28" w:rsidRPr="00164A47">
                <w:rPr>
                  <w:rStyle w:val="Hyperlink"/>
                  <w:b w:val="0"/>
                  <w:noProof/>
                  <w:sz w:val="22"/>
                  <w:szCs w:val="22"/>
                </w:rPr>
                <w:t>Downstream Systems &amp; Processes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_Toc395012282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3</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83" w:history="1">
              <w:r w:rsidR="00637B28" w:rsidRPr="00164A47">
                <w:rPr>
                  <w:rStyle w:val="Hyperlink"/>
                  <w:b w:val="0"/>
                  <w:noProof/>
                  <w:sz w:val="22"/>
                  <w:szCs w:val="22"/>
                </w:rPr>
                <w:t>Affected Reports</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_Toc395012283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3</w:t>
              </w:r>
              <w:r w:rsidR="00637B28" w:rsidRPr="00164A47">
                <w:rPr>
                  <w:noProof/>
                  <w:webHidden/>
                  <w:sz w:val="22"/>
                  <w:szCs w:val="22"/>
                </w:rPr>
                <w:fldChar w:fldCharType="end"/>
              </w:r>
            </w:hyperlink>
          </w:p>
          <w:p w:rsidR="00637B28" w:rsidRPr="00164A47" w:rsidRDefault="005F01B6" w:rsidP="00075C2B">
            <w:pPr>
              <w:pStyle w:val="TOC1"/>
              <w:rPr>
                <w:rFonts w:eastAsiaTheme="minorEastAsia"/>
                <w:b w:val="0"/>
                <w:bCs/>
                <w:noProof/>
                <w:sz w:val="22"/>
                <w:szCs w:val="22"/>
                <w:lang w:eastAsia="en-GB"/>
              </w:rPr>
            </w:pPr>
            <w:hyperlink w:anchor="_Toc395012284" w:history="1">
              <w:r w:rsidR="00637B28" w:rsidRPr="00164A47">
                <w:rPr>
                  <w:rStyle w:val="Hyperlink"/>
                  <w:b w:val="0"/>
                  <w:noProof/>
                  <w:sz w:val="22"/>
                  <w:szCs w:val="22"/>
                </w:rPr>
                <w:t>Additional Background Information</w:t>
              </w:r>
              <w:r w:rsidR="00637B28" w:rsidRPr="00164A47">
                <w:rPr>
                  <w:b w:val="0"/>
                  <w:noProof/>
                  <w:webHidden/>
                  <w:sz w:val="22"/>
                  <w:szCs w:val="22"/>
                </w:rPr>
                <w:tab/>
              </w:r>
              <w:r w:rsidR="00637B28" w:rsidRPr="00164A47">
                <w:rPr>
                  <w:noProof/>
                  <w:webHidden/>
                  <w:sz w:val="22"/>
                  <w:szCs w:val="22"/>
                </w:rPr>
                <w:fldChar w:fldCharType="begin"/>
              </w:r>
              <w:r w:rsidR="00637B28" w:rsidRPr="00164A47">
                <w:rPr>
                  <w:b w:val="0"/>
                  <w:noProof/>
                  <w:webHidden/>
                  <w:sz w:val="22"/>
                  <w:szCs w:val="22"/>
                </w:rPr>
                <w:instrText xml:space="preserve"> PAGEREF _Toc395012284 \h </w:instrText>
              </w:r>
              <w:r w:rsidR="00637B28" w:rsidRPr="00164A47">
                <w:rPr>
                  <w:noProof/>
                  <w:webHidden/>
                  <w:sz w:val="22"/>
                  <w:szCs w:val="22"/>
                </w:rPr>
              </w:r>
              <w:r w:rsidR="00637B28" w:rsidRPr="00164A47">
                <w:rPr>
                  <w:noProof/>
                  <w:webHidden/>
                  <w:sz w:val="22"/>
                  <w:szCs w:val="22"/>
                </w:rPr>
                <w:fldChar w:fldCharType="separate"/>
              </w:r>
              <w:r w:rsidR="009B54B5">
                <w:rPr>
                  <w:b w:val="0"/>
                  <w:noProof/>
                  <w:webHidden/>
                  <w:sz w:val="22"/>
                  <w:szCs w:val="22"/>
                </w:rPr>
                <w:t>3</w:t>
              </w:r>
              <w:r w:rsidR="00637B28" w:rsidRPr="00164A47">
                <w:rPr>
                  <w:noProof/>
                  <w:webHidden/>
                  <w:sz w:val="22"/>
                  <w:szCs w:val="22"/>
                </w:rPr>
                <w:fldChar w:fldCharType="end"/>
              </w:r>
            </w:hyperlink>
          </w:p>
          <w:p w:rsidR="00637B28" w:rsidRPr="00D0627D" w:rsidRDefault="00637B28" w:rsidP="00075C2B">
            <w:pPr>
              <w:rPr>
                <w:rFonts w:ascii="Calibri Light" w:hAnsi="Calibri Light"/>
                <w:b w:val="0"/>
              </w:rPr>
            </w:pPr>
            <w:r w:rsidRPr="00164A47">
              <w:rPr>
                <w:rFonts w:ascii="Calibri Light" w:hAnsi="Calibri Light"/>
              </w:rPr>
              <w:fldChar w:fldCharType="end"/>
            </w:r>
          </w:p>
        </w:tc>
      </w:tr>
      <w:tr w:rsidR="00637B28" w:rsidRPr="00164A47"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164A47" w:rsidRDefault="00637B28" w:rsidP="00075C2B">
            <w:pPr>
              <w:pStyle w:val="TOC1"/>
              <w:rPr>
                <w:b w:val="0"/>
                <w:sz w:val="24"/>
                <w:szCs w:val="24"/>
              </w:rPr>
            </w:pPr>
          </w:p>
        </w:tc>
      </w:tr>
    </w:tbl>
    <w:tbl>
      <w:tblPr>
        <w:tblStyle w:val="LightList-Accent2"/>
        <w:tblW w:w="0" w:type="auto"/>
        <w:tblLook w:val="04A0" w:firstRow="1" w:lastRow="0" w:firstColumn="1" w:lastColumn="0" w:noHBand="0" w:noVBand="1"/>
      </w:tblPr>
      <w:tblGrid>
        <w:gridCol w:w="1228"/>
        <w:gridCol w:w="1123"/>
        <w:gridCol w:w="1529"/>
        <w:gridCol w:w="5126"/>
      </w:tblGrid>
      <w:tr w:rsidR="00637B28" w:rsidRPr="00077103" w:rsidTr="00075C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077103" w:rsidRDefault="00637B28" w:rsidP="00075C2B">
            <w:pPr>
              <w:pStyle w:val="TabHeader1"/>
            </w:pPr>
            <w:bookmarkStart w:id="0" w:name="_Toc395012275"/>
            <w:r>
              <w:t>Document Version Control</w:t>
            </w:r>
            <w:bookmarkEnd w:id="0"/>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637B28" w:rsidRPr="00CA64F5" w:rsidRDefault="00637B28" w:rsidP="00075C2B">
            <w:pPr>
              <w:rPr>
                <w:rFonts w:ascii="Arial Narrow" w:hAnsi="Arial Narrow"/>
                <w:b w:val="0"/>
                <w:i/>
              </w:rPr>
            </w:pPr>
            <w:r>
              <w:rPr>
                <w:rFonts w:ascii="Arial Narrow" w:hAnsi="Arial Narrow"/>
                <w:b w:val="0"/>
                <w:i/>
              </w:rPr>
              <w:t>Change History/Review Details</w:t>
            </w:r>
          </w:p>
        </w:tc>
      </w:tr>
      <w:tr w:rsidR="00CA6B22" w:rsidRPr="00CA64F5" w:rsidTr="00075C2B">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rPr>
                <w:b w:val="0"/>
                <w:bCs w:val="0"/>
                <w:color w:val="FFFFFF" w:themeColor="background1"/>
              </w:rPr>
            </w:pPr>
            <w:r w:rsidRPr="0049146E">
              <w:rPr>
                <w:b w:val="0"/>
                <w:bCs w:val="0"/>
                <w:color w:val="FFFFFF" w:themeColor="background1"/>
              </w:rPr>
              <w:t>Date</w:t>
            </w:r>
          </w:p>
        </w:tc>
        <w:tc>
          <w:tcPr>
            <w:tcW w:w="1134"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ED7D31" w:themeColor="accent2"/>
              <w:left w:val="single" w:sz="8" w:space="0" w:color="ED7D31" w:themeColor="accent2"/>
              <w:bottom w:val="single" w:sz="8" w:space="0" w:color="ED7D31" w:themeColor="accent2"/>
            </w:tcBorders>
            <w:shd w:val="clear" w:color="auto" w:fill="F4B083" w:themeFill="accent2" w:themeFillTint="99"/>
          </w:tcPr>
          <w:p w:rsidR="00637B28" w:rsidRPr="0049146E" w:rsidRDefault="00637B28" w:rsidP="00075C2B">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E313CD" w:rsidP="00075C2B">
            <w:pPr>
              <w:rPr>
                <w:b w:val="0"/>
                <w:bCs w:val="0"/>
              </w:rPr>
            </w:pPr>
            <w:r>
              <w:rPr>
                <w:b w:val="0"/>
                <w:bCs w:val="0"/>
              </w:rPr>
              <w:t>7 Feb 23</w:t>
            </w:r>
          </w:p>
        </w:tc>
        <w:tc>
          <w:tcPr>
            <w:tcW w:w="1134" w:type="dxa"/>
            <w:tcBorders>
              <w:left w:val="single" w:sz="8" w:space="0" w:color="ED7D31" w:themeColor="accent2"/>
              <w:right w:val="single" w:sz="8" w:space="0" w:color="ED7D31" w:themeColor="accent2"/>
            </w:tcBorders>
          </w:tcPr>
          <w:p w:rsidR="00637B28" w:rsidRPr="0049146E" w:rsidRDefault="00E313CD" w:rsidP="00075C2B">
            <w:pPr>
              <w:cnfStyle w:val="000000100000" w:firstRow="0" w:lastRow="0" w:firstColumn="0" w:lastColumn="0" w:oddVBand="0" w:evenVBand="0" w:oddHBand="1" w:evenHBand="0" w:firstRowFirstColumn="0" w:firstRowLastColumn="0" w:lastRowFirstColumn="0" w:lastRowLastColumn="0"/>
              <w:rPr>
                <w:bCs/>
              </w:rPr>
            </w:pPr>
            <w:r>
              <w:rPr>
                <w:bCs/>
              </w:rPr>
              <w:t>1.0</w:t>
            </w:r>
          </w:p>
        </w:tc>
        <w:tc>
          <w:tcPr>
            <w:tcW w:w="1560" w:type="dxa"/>
            <w:tcBorders>
              <w:left w:val="single" w:sz="8" w:space="0" w:color="ED7D31" w:themeColor="accent2"/>
              <w:right w:val="single" w:sz="8" w:space="0" w:color="ED7D31" w:themeColor="accent2"/>
            </w:tcBorders>
          </w:tcPr>
          <w:p w:rsidR="00637B28" w:rsidRPr="0049146E" w:rsidRDefault="00E313CD" w:rsidP="00075C2B">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rsidR="00637B28" w:rsidRPr="0049146E" w:rsidRDefault="00E313CD" w:rsidP="00075C2B">
            <w:pPr>
              <w:cnfStyle w:val="000000100000" w:firstRow="0" w:lastRow="0" w:firstColumn="0" w:lastColumn="0" w:oddVBand="0" w:evenVBand="0" w:oddHBand="1" w:evenHBand="0" w:firstRowFirstColumn="0" w:firstRowLastColumn="0" w:lastRowFirstColumn="0" w:lastRowLastColumn="0"/>
            </w:pPr>
            <w:r>
              <w:t>Created</w:t>
            </w:r>
          </w:p>
        </w:tc>
      </w:tr>
      <w:tr w:rsidR="00637B28" w:rsidRPr="0049146E" w:rsidTr="00075C2B">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7D4411" w:rsidP="00075C2B">
            <w:pPr>
              <w:rPr>
                <w:b w:val="0"/>
                <w:bCs w:val="0"/>
              </w:rPr>
            </w:pPr>
            <w:r>
              <w:rPr>
                <w:b w:val="0"/>
                <w:bCs w:val="0"/>
              </w:rPr>
              <w:t>9 Jun 23</w:t>
            </w:r>
          </w:p>
        </w:tc>
        <w:tc>
          <w:tcPr>
            <w:tcW w:w="1134" w:type="dxa"/>
            <w:tcBorders>
              <w:left w:val="single" w:sz="8" w:space="0" w:color="ED7D31" w:themeColor="accent2"/>
              <w:right w:val="single" w:sz="8" w:space="0" w:color="ED7D31" w:themeColor="accent2"/>
            </w:tcBorders>
          </w:tcPr>
          <w:p w:rsidR="00637B28" w:rsidRPr="0049146E" w:rsidRDefault="007D4411" w:rsidP="00075C2B">
            <w:pPr>
              <w:cnfStyle w:val="000000000000" w:firstRow="0" w:lastRow="0" w:firstColumn="0" w:lastColumn="0" w:oddVBand="0" w:evenVBand="0" w:oddHBand="0" w:evenHBand="0" w:firstRowFirstColumn="0" w:firstRowLastColumn="0" w:lastRowFirstColumn="0" w:lastRowLastColumn="0"/>
              <w:rPr>
                <w:bCs/>
              </w:rPr>
            </w:pPr>
            <w:r>
              <w:rPr>
                <w:bCs/>
              </w:rPr>
              <w:t>2.0</w:t>
            </w:r>
          </w:p>
        </w:tc>
        <w:tc>
          <w:tcPr>
            <w:tcW w:w="1560" w:type="dxa"/>
            <w:tcBorders>
              <w:left w:val="single" w:sz="8" w:space="0" w:color="ED7D31" w:themeColor="accent2"/>
              <w:right w:val="single" w:sz="8" w:space="0" w:color="ED7D31" w:themeColor="accent2"/>
            </w:tcBorders>
          </w:tcPr>
          <w:p w:rsidR="00637B28" w:rsidRPr="0049146E" w:rsidRDefault="007D4411" w:rsidP="00075C2B">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ED7D31" w:themeColor="accent2"/>
            </w:tcBorders>
          </w:tcPr>
          <w:p w:rsidR="00637B28" w:rsidRPr="0049146E" w:rsidRDefault="007D4411" w:rsidP="00075C2B">
            <w:pPr>
              <w:cnfStyle w:val="000000000000" w:firstRow="0" w:lastRow="0" w:firstColumn="0" w:lastColumn="0" w:oddVBand="0" w:evenVBand="0" w:oddHBand="0" w:evenHBand="0" w:firstRowFirstColumn="0" w:firstRowLastColumn="0" w:lastRowFirstColumn="0" w:lastRowLastColumn="0"/>
            </w:pPr>
            <w:r>
              <w:t>Further details added</w:t>
            </w:r>
          </w:p>
        </w:tc>
      </w:tr>
      <w:tr w:rsidR="00637B28" w:rsidRPr="0049146E"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ED7D31" w:themeColor="accent2"/>
            </w:tcBorders>
          </w:tcPr>
          <w:p w:rsidR="00637B28" w:rsidRPr="0049146E" w:rsidRDefault="00CA6B22" w:rsidP="00075C2B">
            <w:pPr>
              <w:rPr>
                <w:b w:val="0"/>
                <w:bCs w:val="0"/>
              </w:rPr>
            </w:pPr>
            <w:r>
              <w:rPr>
                <w:b w:val="0"/>
                <w:bCs w:val="0"/>
              </w:rPr>
              <w:t>20oct23</w:t>
            </w:r>
          </w:p>
        </w:tc>
        <w:tc>
          <w:tcPr>
            <w:tcW w:w="1134" w:type="dxa"/>
            <w:tcBorders>
              <w:left w:val="single" w:sz="8" w:space="0" w:color="ED7D31" w:themeColor="accent2"/>
              <w:right w:val="single" w:sz="8" w:space="0" w:color="ED7D31" w:themeColor="accent2"/>
            </w:tcBorders>
          </w:tcPr>
          <w:p w:rsidR="00637B28" w:rsidRPr="0049146E" w:rsidRDefault="00CA6B22" w:rsidP="00075C2B">
            <w:pPr>
              <w:cnfStyle w:val="000000100000" w:firstRow="0" w:lastRow="0" w:firstColumn="0" w:lastColumn="0" w:oddVBand="0" w:evenVBand="0" w:oddHBand="1" w:evenHBand="0" w:firstRowFirstColumn="0" w:firstRowLastColumn="0" w:lastRowFirstColumn="0" w:lastRowLastColumn="0"/>
              <w:rPr>
                <w:bCs/>
              </w:rPr>
            </w:pPr>
            <w:r>
              <w:rPr>
                <w:bCs/>
              </w:rPr>
              <w:t>3.0</w:t>
            </w:r>
          </w:p>
        </w:tc>
        <w:tc>
          <w:tcPr>
            <w:tcW w:w="1560" w:type="dxa"/>
            <w:tcBorders>
              <w:left w:val="single" w:sz="8" w:space="0" w:color="ED7D31" w:themeColor="accent2"/>
              <w:right w:val="single" w:sz="8" w:space="0" w:color="ED7D31" w:themeColor="accent2"/>
            </w:tcBorders>
          </w:tcPr>
          <w:p w:rsidR="00637B28" w:rsidRPr="0049146E" w:rsidRDefault="00CA6B22" w:rsidP="00075C2B">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ED7D31" w:themeColor="accent2"/>
            </w:tcBorders>
          </w:tcPr>
          <w:p w:rsidR="00637B28" w:rsidRPr="0049146E" w:rsidRDefault="00CA6B22" w:rsidP="00075C2B">
            <w:pPr>
              <w:cnfStyle w:val="000000100000" w:firstRow="0" w:lastRow="0" w:firstColumn="0" w:lastColumn="0" w:oddVBand="0" w:evenVBand="0" w:oddHBand="1" w:evenHBand="0" w:firstRowFirstColumn="0" w:firstRowLastColumn="0" w:lastRowFirstColumn="0" w:lastRowLastColumn="0"/>
            </w:pPr>
            <w:r>
              <w:t>Updated to include details about naming conventions and archiving previous versions</w:t>
            </w:r>
          </w:p>
        </w:tc>
      </w:tr>
    </w:tbl>
    <w:p w:rsidR="00637B28" w:rsidRDefault="00637B28" w:rsidP="00637B28">
      <w:pPr>
        <w:spacing w:after="0" w:line="240" w:lineRule="auto"/>
      </w:pPr>
    </w:p>
    <w:p w:rsidR="00637B28" w:rsidRDefault="00637B28" w:rsidP="00637B28"/>
    <w:p w:rsidR="00637B28" w:rsidRDefault="00637B28" w:rsidP="00637B28"/>
    <w:p w:rsidR="00637B28" w:rsidRPr="00CA64F5" w:rsidRDefault="00637B28" w:rsidP="00637B28">
      <w:r>
        <w:br w:type="page"/>
      </w: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1" w:name="_Toc395012276"/>
            <w:r w:rsidRPr="00077103">
              <w:lastRenderedPageBreak/>
              <w:t>Approved process for raising</w:t>
            </w:r>
            <w:bookmarkEnd w:id="1"/>
            <w:r w:rsidRPr="00077103">
              <w:t xml:space="preserve"> </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703449" w:rsidRDefault="00703449" w:rsidP="00075C2B">
            <w:pPr>
              <w:rPr>
                <w:bCs w:val="0"/>
              </w:rPr>
            </w:pPr>
            <w:r>
              <w:rPr>
                <w:b w:val="0"/>
              </w:rPr>
              <w:t xml:space="preserve">During the Pilot – </w:t>
            </w:r>
            <w:r w:rsidR="00B01E14">
              <w:rPr>
                <w:b w:val="0"/>
              </w:rPr>
              <w:t xml:space="preserve">A request for change may be as a result of a business decision for example to </w:t>
            </w:r>
            <w:r w:rsidR="0018713A">
              <w:rPr>
                <w:b w:val="0"/>
              </w:rPr>
              <w:t xml:space="preserve">make </w:t>
            </w:r>
            <w:r w:rsidR="00B01E14">
              <w:rPr>
                <w:b w:val="0"/>
              </w:rPr>
              <w:t>change</w:t>
            </w:r>
            <w:r w:rsidR="0018713A">
              <w:rPr>
                <w:b w:val="0"/>
              </w:rPr>
              <w:t>s to</w:t>
            </w:r>
            <w:r w:rsidR="00B01E14">
              <w:rPr>
                <w:b w:val="0"/>
              </w:rPr>
              <w:t xml:space="preserve"> the </w:t>
            </w:r>
            <w:r>
              <w:rPr>
                <w:b w:val="0"/>
              </w:rPr>
              <w:t>fields included in the report or the conditions and filters;</w:t>
            </w:r>
            <w:r w:rsidR="00B01E14">
              <w:rPr>
                <w:b w:val="0"/>
              </w:rPr>
              <w:t xml:space="preserve"> or it may be requested by </w:t>
            </w:r>
            <w:r>
              <w:rPr>
                <w:b w:val="0"/>
              </w:rPr>
              <w:t>pilot departments.</w:t>
            </w:r>
          </w:p>
          <w:p w:rsidR="00637B28" w:rsidRPr="00703449" w:rsidRDefault="00703449" w:rsidP="0018713A">
            <w:pPr>
              <w:rPr>
                <w:bCs w:val="0"/>
              </w:rPr>
            </w:pPr>
            <w:r>
              <w:rPr>
                <w:b w:val="0"/>
              </w:rPr>
              <w:t>After Full roll out - A request for change may be as a result of a business decision for example to make changes to the fields included in the report or the conditions and filters; or it may be requested by users via an enhancement request.</w:t>
            </w:r>
          </w:p>
        </w:tc>
      </w:tr>
    </w:tbl>
    <w:p w:rsidR="00637B28" w:rsidRPr="00CA64F5" w:rsidRDefault="00637B28" w:rsidP="00637B28">
      <w:pPr>
        <w:spacing w:after="0" w:line="240" w:lineRule="auto"/>
      </w:pPr>
    </w:p>
    <w:tbl>
      <w:tblPr>
        <w:tblStyle w:val="LightList-Accent3"/>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2" w:name="_Toc395012277"/>
            <w:r w:rsidRPr="00077103">
              <w:t>Consultation &amp; Approval</w:t>
            </w:r>
            <w:bookmarkEnd w:id="2"/>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703449" w:rsidRPr="00703449" w:rsidRDefault="00703449" w:rsidP="00075C2B">
            <w:pPr>
              <w:rPr>
                <w:b w:val="0"/>
                <w:bCs w:val="0"/>
              </w:rPr>
            </w:pPr>
            <w:r w:rsidRPr="00703449">
              <w:rPr>
                <w:b w:val="0"/>
                <w:bCs w:val="0"/>
              </w:rPr>
              <w:t>During the Pilot</w:t>
            </w:r>
            <w:r>
              <w:rPr>
                <w:b w:val="0"/>
                <w:bCs w:val="0"/>
              </w:rPr>
              <w:t xml:space="preserve"> </w:t>
            </w:r>
            <w:r w:rsidRPr="00703449">
              <w:rPr>
                <w:b w:val="0"/>
                <w:bCs w:val="0"/>
              </w:rPr>
              <w:t>- pilot departments will be consulted about any changes to the report</w:t>
            </w:r>
            <w:r w:rsidR="00077F00">
              <w:rPr>
                <w:b w:val="0"/>
                <w:bCs w:val="0"/>
              </w:rPr>
              <w:t xml:space="preserve">s </w:t>
            </w:r>
            <w:r w:rsidR="00077F00">
              <w:rPr>
                <w:b w:val="0"/>
              </w:rPr>
              <w:t>unless the changes are required by legislation or to ensure security,</w:t>
            </w:r>
          </w:p>
          <w:p w:rsidR="00637B28" w:rsidRPr="00CA64F5" w:rsidRDefault="00703449" w:rsidP="00077F00">
            <w:pPr>
              <w:rPr>
                <w:b w:val="0"/>
              </w:rPr>
            </w:pPr>
            <w:r>
              <w:rPr>
                <w:b w:val="0"/>
              </w:rPr>
              <w:t xml:space="preserve">After Full roll out - The Product Ownership Group will be consulted about any changes to the report. </w:t>
            </w:r>
            <w:r w:rsidR="00077F00">
              <w:rPr>
                <w:b w:val="0"/>
              </w:rPr>
              <w:t>T</w:t>
            </w:r>
            <w:r>
              <w:rPr>
                <w:b w:val="0"/>
              </w:rPr>
              <w:t xml:space="preserve">he POG will </w:t>
            </w:r>
            <w:r w:rsidR="00077F00">
              <w:rPr>
                <w:b w:val="0"/>
              </w:rPr>
              <w:t xml:space="preserve">score and </w:t>
            </w:r>
            <w:r>
              <w:rPr>
                <w:b w:val="0"/>
              </w:rPr>
              <w:t>prioritise the change request</w:t>
            </w:r>
            <w:r w:rsidR="00077F00">
              <w:rPr>
                <w:b w:val="0"/>
              </w:rPr>
              <w:t xml:space="preserve"> unless the changes are required by legislation or to ensure security.</w:t>
            </w:r>
          </w:p>
        </w:tc>
      </w:tr>
    </w:tbl>
    <w:p w:rsidR="00637B28" w:rsidRPr="00CA64F5"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077103" w:rsidRDefault="00637B28" w:rsidP="00075C2B">
            <w:pPr>
              <w:pStyle w:val="TabHeader1"/>
            </w:pPr>
            <w:bookmarkStart w:id="3" w:name="_Toc395012278"/>
            <w:r w:rsidRPr="00077103">
              <w:t>Change Management</w:t>
            </w:r>
            <w:bookmarkEnd w:id="3"/>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18713A" w:rsidP="00075C2B">
            <w:pPr>
              <w:rPr>
                <w:b w:val="0"/>
              </w:rPr>
            </w:pPr>
            <w:r>
              <w:rPr>
                <w:b w:val="0"/>
              </w:rPr>
              <w:t>Changes to reports should be requested via the normal Change Request process in OSM and approved by the Head of HR Systems or their nominated deputy.</w:t>
            </w:r>
          </w:p>
          <w:p w:rsidR="00637B28" w:rsidRPr="00CA64F5" w:rsidRDefault="00637B28" w:rsidP="00075C2B">
            <w:pPr>
              <w:rPr>
                <w:b w:val="0"/>
              </w:rPr>
            </w:pPr>
          </w:p>
        </w:tc>
      </w:tr>
    </w:tbl>
    <w:p w:rsidR="00637B28" w:rsidRDefault="00637B28" w:rsidP="00637B28">
      <w:pPr>
        <w:spacing w:after="0" w:line="240" w:lineRule="auto"/>
      </w:pPr>
    </w:p>
    <w:p w:rsidR="00637B28" w:rsidRPr="00CA64F5" w:rsidRDefault="00637B28" w:rsidP="00637B28">
      <w:r>
        <w:br w:type="page"/>
      </w:r>
    </w:p>
    <w:tbl>
      <w:tblPr>
        <w:tblStyle w:val="LightList-Accent5"/>
        <w:tblW w:w="0" w:type="auto"/>
        <w:tblLook w:val="04A0" w:firstRow="1" w:lastRow="0" w:firstColumn="1" w:lastColumn="0" w:noHBand="0" w:noVBand="1"/>
      </w:tblPr>
      <w:tblGrid>
        <w:gridCol w:w="3392"/>
        <w:gridCol w:w="2694"/>
        <w:gridCol w:w="2920"/>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pStyle w:val="TabHeader1"/>
            </w:pPr>
            <w:bookmarkStart w:id="4" w:name="_Toc395012279"/>
            <w:r w:rsidRPr="00CA64F5">
              <w:lastRenderedPageBreak/>
              <w:t>How to</w:t>
            </w:r>
            <w:bookmarkEnd w:id="4"/>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Pr="00CA64F5" w:rsidRDefault="00637B28" w:rsidP="00075C2B">
            <w:pPr>
              <w:rPr>
                <w:b w:val="0"/>
              </w:rPr>
            </w:pPr>
            <w:r w:rsidRPr="00CA64F5">
              <w:rPr>
                <w:rFonts w:ascii="Arial Narrow" w:hAnsi="Arial Narrow"/>
                <w:b w:val="0"/>
                <w:i/>
              </w:rPr>
              <w:t>Technically how to process the change in the system</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rsidR="00715968" w:rsidRDefault="00715968" w:rsidP="00075C2B">
            <w:pPr>
              <w:rPr>
                <w:b w:val="0"/>
                <w:bCs w:val="0"/>
              </w:rPr>
            </w:pPr>
          </w:p>
          <w:p w:rsidR="00637B28" w:rsidRPr="00715968" w:rsidRDefault="00637B28" w:rsidP="00075C2B">
            <w:r w:rsidRPr="00715968">
              <w:t xml:space="preserve">Navigate to: </w:t>
            </w:r>
          </w:p>
          <w:p w:rsidR="00637B28" w:rsidRPr="00715968" w:rsidRDefault="00715968" w:rsidP="00075C2B">
            <w:pPr>
              <w:rPr>
                <w:b w:val="0"/>
                <w:i/>
              </w:rPr>
            </w:pPr>
            <w:r w:rsidRPr="00715968">
              <w:rPr>
                <w:b w:val="0"/>
                <w:i/>
              </w:rPr>
              <w:t>Insight &gt; Actions &gt; Create Report</w:t>
            </w: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rsidR="00C93714" w:rsidRDefault="00C93714" w:rsidP="00075C2B">
            <w:pPr>
              <w:rPr>
                <w:b w:val="0"/>
                <w:bCs w:val="0"/>
              </w:rPr>
            </w:pPr>
          </w:p>
          <w:p w:rsidR="00C93714" w:rsidRDefault="00637B28" w:rsidP="00C93714">
            <w:pPr>
              <w:rPr>
                <w:bCs w:val="0"/>
                <w:i/>
              </w:rPr>
            </w:pPr>
            <w:r w:rsidRPr="00C93714">
              <w:t xml:space="preserve">Navigate to: </w:t>
            </w:r>
            <w:r w:rsidR="00C93714" w:rsidRPr="00C93714">
              <w:rPr>
                <w:b w:val="0"/>
                <w:i/>
              </w:rPr>
              <w:t xml:space="preserve">Insight &gt; Admin Area and locate the report in the list. </w:t>
            </w:r>
          </w:p>
          <w:p w:rsidR="00C93714" w:rsidRPr="00C93714" w:rsidRDefault="00C93714" w:rsidP="00C93714">
            <w:r>
              <w:rPr>
                <w:b w:val="0"/>
              </w:rPr>
              <w:t xml:space="preserve">In order to change an existing report, first take a clone of the report via </w:t>
            </w:r>
            <w:r w:rsidRPr="00C93714">
              <w:rPr>
                <w:b w:val="0"/>
                <w:i/>
              </w:rPr>
              <w:t>Ellipses &gt; Manage &gt; Actions &gt; Clone</w:t>
            </w:r>
          </w:p>
          <w:p w:rsidR="00637B28" w:rsidRPr="00CA64F5" w:rsidRDefault="00637B28" w:rsidP="00C93714">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Pr>
                <w:rFonts w:ascii="Calibri Light" w:hAnsi="Calibri Light"/>
                <w:b w:val="0"/>
                <w:color w:val="FFFFFF" w:themeColor="background1"/>
                <w:sz w:val="28"/>
                <w:szCs w:val="28"/>
              </w:rPr>
              <w:t>….</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rsidR="00637B28" w:rsidRDefault="00637B28" w:rsidP="00075C2B">
            <w:pPr>
              <w:rPr>
                <w:b w:val="0"/>
              </w:rPr>
            </w:pPr>
          </w:p>
          <w:p w:rsidR="00637B28" w:rsidRPr="00BC46E5" w:rsidRDefault="00637B28" w:rsidP="00075C2B">
            <w:pPr>
              <w:rPr>
                <w:bCs w:val="0"/>
              </w:rPr>
            </w:pPr>
            <w:r w:rsidRPr="00BC46E5">
              <w:t xml:space="preserve">Navigate to: </w:t>
            </w:r>
          </w:p>
          <w:p w:rsidR="00BC46E5" w:rsidRPr="00764548" w:rsidRDefault="00BC46E5" w:rsidP="00075C2B">
            <w:pPr>
              <w:rPr>
                <w:b w:val="0"/>
              </w:rPr>
            </w:pPr>
            <w:r>
              <w:rPr>
                <w:b w:val="0"/>
              </w:rPr>
              <w:t>Refer to the section below on Archiving Insight reports</w:t>
            </w:r>
          </w:p>
          <w:p w:rsidR="00637B28" w:rsidRPr="00CA64F5" w:rsidRDefault="00637B28" w:rsidP="00075C2B">
            <w:pPr>
              <w:rPr>
                <w:b w:val="0"/>
              </w:rPr>
            </w:pPr>
          </w:p>
        </w:tc>
      </w:tr>
      <w:tr w:rsidR="00637B28" w:rsidRPr="00CA64F5" w:rsidTr="00075C2B">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472C4" w:themeColor="accent5"/>
            </w:tcBorders>
            <w:shd w:val="clear" w:color="auto" w:fill="8EAADB" w:themeFill="accent5" w:themeFillTint="99"/>
          </w:tcPr>
          <w:p w:rsidR="00637B28" w:rsidRPr="00096F68" w:rsidRDefault="00637B28" w:rsidP="00075C2B">
            <w:pPr>
              <w:rPr>
                <w:rFonts w:ascii="Calibri Light" w:hAnsi="Calibri Light"/>
                <w:b w:val="0"/>
                <w:sz w:val="28"/>
                <w:szCs w:val="28"/>
              </w:rPr>
            </w:pPr>
            <w:r>
              <w:rPr>
                <w:rFonts w:ascii="Calibri Light" w:hAnsi="Calibri Light"/>
                <w:b w:val="0"/>
                <w:color w:val="FFFFFF" w:themeColor="background1"/>
                <w:sz w:val="28"/>
                <w:szCs w:val="28"/>
              </w:rPr>
              <w:t>Standard Icons &amp; Terminology</w:t>
            </w: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rsidR="00637B28" w:rsidRDefault="00637B28" w:rsidP="00075C2B">
            <w:pPr>
              <w:rPr>
                <w:b w:val="0"/>
                <w:bCs w:val="0"/>
              </w:rPr>
            </w:pPr>
            <w:r>
              <w:t>Standard Button Names</w:t>
            </w:r>
          </w:p>
          <w:p w:rsidR="00637B28" w:rsidRPr="00F86C57" w:rsidRDefault="00637B28" w:rsidP="00075C2B">
            <w:pPr>
              <w:rPr>
                <w:b w:val="0"/>
                <w:bCs w:val="0"/>
              </w:rPr>
            </w:pPr>
          </w:p>
        </w:tc>
        <w:tc>
          <w:tcPr>
            <w:tcW w:w="2694" w:type="dxa"/>
            <w:tcBorders>
              <w:bottom w:val="nil"/>
            </w:tcBorders>
          </w:tcPr>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rPr>
                <w:bCs/>
              </w:rPr>
            </w:pPr>
          </w:p>
        </w:tc>
        <w:tc>
          <w:tcPr>
            <w:tcW w:w="2920" w:type="dxa"/>
            <w:tcBorders>
              <w:bottom w:val="nil"/>
            </w:tcBorders>
          </w:tcPr>
          <w:p w:rsidR="00637B28" w:rsidRPr="00F86C57" w:rsidRDefault="00637B28" w:rsidP="00075C2B">
            <w:pPr>
              <w:cnfStyle w:val="000000100000" w:firstRow="0" w:lastRow="0" w:firstColumn="0" w:lastColumn="0" w:oddVBand="0" w:evenVBand="0" w:oddHBand="1" w:evenHBand="0" w:firstRowFirstColumn="0" w:firstRowLastColumn="0" w:lastRowFirstColumn="0" w:lastRowLastColumn="0"/>
            </w:pPr>
          </w:p>
        </w:tc>
      </w:tr>
      <w:tr w:rsidR="00637B28" w:rsidRPr="00CA64F5" w:rsidTr="00075C2B">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rsidR="00637B28" w:rsidRDefault="00637B28" w:rsidP="00075C2B">
            <w:r>
              <w:t>Navigation Paths</w:t>
            </w:r>
          </w:p>
          <w:p w:rsidR="00637B28" w:rsidRDefault="00637B28" w:rsidP="00075C2B">
            <w:pPr>
              <w:rPr>
                <w:b w:val="0"/>
              </w:rPr>
            </w:pPr>
            <w:r>
              <w:rPr>
                <w:b w:val="0"/>
              </w:rPr>
              <w:t xml:space="preserve">Show the final navigation path </w:t>
            </w:r>
            <w:r>
              <w:rPr>
                <w:i/>
              </w:rPr>
              <w:t>option</w:t>
            </w:r>
            <w:r>
              <w:rPr>
                <w:b w:val="0"/>
              </w:rPr>
              <w:t xml:space="preserve"> in </w:t>
            </w:r>
            <w:proofErr w:type="spellStart"/>
            <w:r>
              <w:rPr>
                <w:b w:val="0"/>
              </w:rPr>
              <w:t>bold+italics</w:t>
            </w:r>
            <w:proofErr w:type="spellEnd"/>
            <w:r>
              <w:rPr>
                <w:b w:val="0"/>
              </w:rPr>
              <w:t>, for example;</w:t>
            </w:r>
          </w:p>
          <w:p w:rsidR="00637B28" w:rsidRDefault="00637B28" w:rsidP="00075C2B">
            <w:pPr>
              <w:ind w:left="720"/>
              <w:rPr>
                <w:b w:val="0"/>
              </w:rPr>
            </w:pPr>
            <w:proofErr w:type="spellStart"/>
            <w:r w:rsidRPr="00F86C57">
              <w:rPr>
                <w:b w:val="0"/>
              </w:rPr>
              <w:t>Core|Personnel</w:t>
            </w:r>
            <w:proofErr w:type="spellEnd"/>
            <w:r w:rsidRPr="00F86C57">
              <w:rPr>
                <w:b w:val="0"/>
              </w:rPr>
              <w:t xml:space="preserve"> &gt; Reference &gt; Reference A – C &gt; </w:t>
            </w:r>
            <w:r w:rsidRPr="006F4561">
              <w:rPr>
                <w:i/>
                <w:color w:val="C45911" w:themeColor="accent2" w:themeShade="BF"/>
              </w:rPr>
              <w:t>Accident Codes</w:t>
            </w:r>
          </w:p>
          <w:p w:rsidR="00637B28" w:rsidRDefault="00637B28" w:rsidP="00075C2B">
            <w:pPr>
              <w:ind w:left="720"/>
              <w:rPr>
                <w:b w:val="0"/>
              </w:rPr>
            </w:pPr>
            <w:proofErr w:type="spellStart"/>
            <w:r>
              <w:rPr>
                <w:b w:val="0"/>
              </w:rPr>
              <w:t>Core|Pay</w:t>
            </w:r>
            <w:proofErr w:type="spellEnd"/>
            <w:r>
              <w:rPr>
                <w:b w:val="0"/>
              </w:rPr>
              <w:t xml:space="preserve"> &gt; Reference &gt; </w:t>
            </w:r>
            <w:r w:rsidRPr="006F4561">
              <w:rPr>
                <w:i/>
                <w:color w:val="C45911" w:themeColor="accent2" w:themeShade="BF"/>
              </w:rPr>
              <w:t>Pay Groups</w:t>
            </w:r>
          </w:p>
          <w:p w:rsidR="00637B28" w:rsidRDefault="00637B28" w:rsidP="00075C2B">
            <w:pPr>
              <w:rPr>
                <w:b w:val="0"/>
              </w:rPr>
            </w:pPr>
            <w:r>
              <w:rPr>
                <w:b w:val="0"/>
              </w:rPr>
              <w:t xml:space="preserve">Any further navigation beyond the navigation path can be added after an </w:t>
            </w:r>
            <w:r w:rsidRPr="00F86C57">
              <w:rPr>
                <w:b w:val="0"/>
              </w:rPr>
              <w:t>ellipsis</w:t>
            </w:r>
            <w:r>
              <w:rPr>
                <w:b w:val="0"/>
              </w:rPr>
              <w:t xml:space="preserve"> (…), for example;</w:t>
            </w:r>
          </w:p>
          <w:p w:rsidR="00637B28" w:rsidRPr="00F86C57" w:rsidRDefault="00637B28" w:rsidP="00075C2B">
            <w:pPr>
              <w:ind w:left="720"/>
              <w:rPr>
                <w:b w:val="0"/>
              </w:rPr>
            </w:pPr>
            <w:r>
              <w:rPr>
                <w:b w:val="0"/>
              </w:rPr>
              <w:t xml:space="preserve">Event Management &gt; </w:t>
            </w:r>
            <w:r w:rsidRPr="00F86C57">
              <w:rPr>
                <w:i/>
              </w:rPr>
              <w:t>Event Configuration</w:t>
            </w:r>
            <w:r>
              <w:rPr>
                <w:b w:val="0"/>
              </w:rPr>
              <w:t xml:space="preserve"> </w:t>
            </w:r>
            <w:r w:rsidRPr="006F4561">
              <w:rPr>
                <w:b w:val="0"/>
                <w:color w:val="C45911" w:themeColor="accent2" w:themeShade="BF"/>
              </w:rPr>
              <w:t>… HR Events &gt; Change of Address</w:t>
            </w:r>
          </w:p>
          <w:p w:rsidR="00637B28" w:rsidRPr="00F86C57" w:rsidRDefault="00637B28" w:rsidP="00075C2B">
            <w:r>
              <w:t>Other Standard Terminology</w:t>
            </w:r>
          </w:p>
          <w:p w:rsidR="00637B28" w:rsidRDefault="00637B28" w:rsidP="00075C2B">
            <w:pPr>
              <w:rPr>
                <w:b w:val="0"/>
              </w:rPr>
            </w:pPr>
          </w:p>
          <w:p w:rsidR="00637B28" w:rsidRPr="00F86C57" w:rsidRDefault="00637B28" w:rsidP="00075C2B">
            <w:pPr>
              <w:rPr>
                <w:b w:val="0"/>
              </w:rPr>
            </w:pPr>
          </w:p>
        </w:tc>
      </w:tr>
      <w:tr w:rsidR="00637B28" w:rsidRPr="00CA64F5" w:rsidTr="00075C2B">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rsidR="00637B28" w:rsidRDefault="00637B28" w:rsidP="00075C2B"/>
        </w:tc>
      </w:tr>
    </w:tbl>
    <w:p w:rsidR="00637B28" w:rsidRDefault="00637B28" w:rsidP="00637B28">
      <w:pPr>
        <w:spacing w:after="0" w:line="240" w:lineRule="auto"/>
      </w:pPr>
    </w:p>
    <w:tbl>
      <w:tblPr>
        <w:tblStyle w:val="LightList-Accent5"/>
        <w:tblW w:w="0" w:type="auto"/>
        <w:tblLook w:val="04A0" w:firstRow="1" w:lastRow="0" w:firstColumn="1" w:lastColumn="0" w:noHBand="0" w:noVBand="1"/>
      </w:tblPr>
      <w:tblGrid>
        <w:gridCol w:w="9006"/>
      </w:tblGrid>
      <w:tr w:rsidR="00637B28" w:rsidRPr="00CA64F5" w:rsidTr="0017799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pStyle w:val="TabHeader1"/>
            </w:pPr>
            <w:bookmarkStart w:id="5" w:name="_Toc395012280"/>
            <w:r w:rsidRPr="00CA64F5">
              <w:t>Testing</w:t>
            </w:r>
            <w:bookmarkEnd w:id="5"/>
            <w:r w:rsidRPr="00CA64F5">
              <w:t xml:space="preserve"> </w:t>
            </w:r>
          </w:p>
        </w:tc>
      </w:tr>
      <w:tr w:rsidR="00637B28" w:rsidRPr="00CA64F5" w:rsidTr="001779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637B28" w:rsidRPr="00CA64F5" w:rsidRDefault="00637B28" w:rsidP="00075C2B">
            <w:pPr>
              <w:rPr>
                <w:b w:val="0"/>
              </w:rPr>
            </w:pPr>
            <w:r w:rsidRPr="00CA64F5">
              <w:rPr>
                <w:rFonts w:ascii="Arial Narrow" w:hAnsi="Arial Narrow"/>
                <w:b w:val="0"/>
                <w:i/>
              </w:rPr>
              <w:t xml:space="preserve">Who would normally be responsible for testing? Are there standard </w:t>
            </w:r>
            <w:r>
              <w:rPr>
                <w:rFonts w:ascii="Arial Narrow" w:hAnsi="Arial Narrow"/>
                <w:b w:val="0"/>
                <w:i/>
              </w:rPr>
              <w:t>items</w:t>
            </w:r>
            <w:r w:rsidRPr="00CA64F5">
              <w:rPr>
                <w:rFonts w:ascii="Arial Narrow" w:hAnsi="Arial Narrow"/>
                <w:b w:val="0"/>
                <w:i/>
              </w:rPr>
              <w:t xml:space="preserve"> to test?</w:t>
            </w:r>
          </w:p>
        </w:tc>
      </w:tr>
      <w:tr w:rsidR="00637B28" w:rsidRPr="00CA64F5" w:rsidTr="00177997">
        <w:tc>
          <w:tcPr>
            <w:cnfStyle w:val="001000000000" w:firstRow="0" w:lastRow="0" w:firstColumn="1" w:lastColumn="0" w:oddVBand="0" w:evenVBand="0" w:oddHBand="0" w:evenHBand="0" w:firstRowFirstColumn="0" w:firstRowLastColumn="0" w:lastRowFirstColumn="0" w:lastRowLastColumn="0"/>
            <w:tcW w:w="9006" w:type="dxa"/>
          </w:tcPr>
          <w:p w:rsidR="00637B28" w:rsidRDefault="00177997" w:rsidP="00075C2B">
            <w:pPr>
              <w:rPr>
                <w:bCs w:val="0"/>
              </w:rPr>
            </w:pPr>
            <w:r>
              <w:rPr>
                <w:b w:val="0"/>
              </w:rPr>
              <w:t>Initial testing should be carried out by the creator/editor of the report and possibly members of the Support team if applicable.</w:t>
            </w:r>
          </w:p>
          <w:p w:rsidR="00637B28" w:rsidRPr="00CA64F5" w:rsidRDefault="00177997" w:rsidP="00075C2B">
            <w:pPr>
              <w:rPr>
                <w:b w:val="0"/>
              </w:rPr>
            </w:pPr>
            <w:r>
              <w:rPr>
                <w:b w:val="0"/>
              </w:rPr>
              <w:t>UAT may also need to be carried out.</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6" w:name="_Toc395012281"/>
            <w:r w:rsidRPr="00CA64F5">
              <w:t>Communications</w:t>
            </w:r>
            <w:bookmarkEnd w:id="6"/>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F40D4" w:rsidP="00075C2B">
            <w:pPr>
              <w:rPr>
                <w:b w:val="0"/>
              </w:rPr>
            </w:pPr>
            <w:r>
              <w:rPr>
                <w:b w:val="0"/>
              </w:rPr>
              <w:t xml:space="preserve">From 1 Nov 2023 onboarding </w:t>
            </w:r>
            <w:r w:rsidR="005F01B6">
              <w:rPr>
                <w:b w:val="0"/>
              </w:rPr>
              <w:t>has been</w:t>
            </w:r>
            <w:r>
              <w:rPr>
                <w:b w:val="0"/>
              </w:rPr>
              <w:t xml:space="preserve"> rolled out to all University departments and so any comms should be directed to all HR Systems users.</w:t>
            </w: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7" w:name="_Toc395012282"/>
            <w:r w:rsidRPr="00CA64F5">
              <w:t>Downstream Systems &amp; Processes</w:t>
            </w:r>
            <w:bookmarkEnd w:id="7"/>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p>
          <w:p w:rsidR="00637B28" w:rsidRPr="00CA64F5" w:rsidRDefault="00637B28" w:rsidP="00075C2B">
            <w:pPr>
              <w:rPr>
                <w:b w:val="0"/>
              </w:rPr>
            </w:pPr>
          </w:p>
        </w:tc>
      </w:tr>
    </w:tbl>
    <w:p w:rsidR="00637B28" w:rsidRPr="00CA64F5" w:rsidRDefault="00637B28" w:rsidP="00637B28">
      <w:pPr>
        <w:spacing w:after="0" w:line="240" w:lineRule="auto"/>
      </w:pPr>
    </w:p>
    <w:tbl>
      <w:tblPr>
        <w:tblStyle w:val="LightList-Accent4"/>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8" w:name="_Toc395012283"/>
            <w:r w:rsidRPr="00CA64F5">
              <w:t>Affected Reports</w:t>
            </w:r>
            <w:bookmarkEnd w:id="8"/>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sidRPr="00CA64F5">
              <w:rPr>
                <w:rFonts w:ascii="Arial Narrow" w:hAnsi="Arial Narrow"/>
                <w:b w:val="0"/>
                <w:i/>
              </w:rPr>
              <w:t>Are there any standard reports which may need to be updated following this change?</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1F53DE" w:rsidP="00075C2B">
            <w:pPr>
              <w:rPr>
                <w:b w:val="0"/>
              </w:rPr>
            </w:pPr>
            <w:r>
              <w:rPr>
                <w:b w:val="0"/>
              </w:rPr>
              <w:t>N/a</w:t>
            </w:r>
          </w:p>
        </w:tc>
      </w:tr>
    </w:tbl>
    <w:p w:rsidR="00637B28" w:rsidRPr="00CA64F5" w:rsidRDefault="00637B28" w:rsidP="00637B28">
      <w:pPr>
        <w:spacing w:after="0" w:line="240" w:lineRule="auto"/>
      </w:pPr>
    </w:p>
    <w:tbl>
      <w:tblPr>
        <w:tblStyle w:val="LightList-Accent6"/>
        <w:tblW w:w="0" w:type="auto"/>
        <w:tblLook w:val="04A0" w:firstRow="1" w:lastRow="0" w:firstColumn="1" w:lastColumn="0" w:noHBand="0" w:noVBand="1"/>
      </w:tblPr>
      <w:tblGrid>
        <w:gridCol w:w="9006"/>
      </w:tblGrid>
      <w:tr w:rsidR="00637B28" w:rsidRPr="00CA64F5" w:rsidTr="00075C2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pStyle w:val="TabHeader1"/>
            </w:pPr>
            <w:bookmarkStart w:id="9" w:name="_Toc395012284"/>
            <w:r w:rsidRPr="00CA64F5">
              <w:t>Additional Background Information</w:t>
            </w:r>
            <w:bookmarkEnd w:id="9"/>
          </w:p>
        </w:tc>
      </w:tr>
      <w:tr w:rsidR="00637B28" w:rsidRPr="00CA64F5" w:rsidTr="00075C2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637B28" w:rsidRPr="00CA64F5" w:rsidRDefault="00637B28" w:rsidP="00075C2B">
            <w:pPr>
              <w:rPr>
                <w:b w:val="0"/>
              </w:rPr>
            </w:pPr>
            <w:r>
              <w:rPr>
                <w:rFonts w:ascii="Arial Narrow" w:hAnsi="Arial Narrow"/>
                <w:b w:val="0"/>
                <w:i/>
              </w:rPr>
              <w:t>Any other relevant information, links to supporting documentation etc.</w:t>
            </w:r>
          </w:p>
        </w:tc>
      </w:tr>
      <w:tr w:rsidR="00637B28" w:rsidRPr="00CA64F5" w:rsidTr="00075C2B">
        <w:tc>
          <w:tcPr>
            <w:cnfStyle w:val="001000000000" w:firstRow="0" w:lastRow="0" w:firstColumn="1" w:lastColumn="0" w:oddVBand="0" w:evenVBand="0" w:oddHBand="0" w:evenHBand="0" w:firstRowFirstColumn="0" w:firstRowLastColumn="0" w:lastRowFirstColumn="0" w:lastRowLastColumn="0"/>
            <w:tcW w:w="9242" w:type="dxa"/>
          </w:tcPr>
          <w:p w:rsidR="008C639A" w:rsidRDefault="008C639A" w:rsidP="00075C2B">
            <w:pPr>
              <w:rPr>
                <w:bCs w:val="0"/>
              </w:rPr>
            </w:pPr>
            <w:r w:rsidRPr="008C639A">
              <w:rPr>
                <w:b w:val="0"/>
                <w:highlight w:val="yellow"/>
              </w:rPr>
              <w:t>Refer to the HOW TO guide</w:t>
            </w:r>
            <w:r>
              <w:rPr>
                <w:b w:val="0"/>
              </w:rPr>
              <w:t xml:space="preserve"> </w:t>
            </w:r>
          </w:p>
          <w:p w:rsidR="008C639A" w:rsidRPr="00AB2002" w:rsidRDefault="00AB2002" w:rsidP="00075C2B">
            <w:pPr>
              <w:rPr>
                <w:bCs w:val="0"/>
                <w:color w:val="2E74B5" w:themeColor="accent1" w:themeShade="BF"/>
              </w:rPr>
            </w:pPr>
            <w:r w:rsidRPr="00AB2002">
              <w:rPr>
                <w:bCs w:val="0"/>
                <w:color w:val="2E74B5" w:themeColor="accent1" w:themeShade="BF"/>
              </w:rPr>
              <w:t>Background</w:t>
            </w:r>
          </w:p>
          <w:p w:rsidR="00637B28" w:rsidRDefault="008C639A" w:rsidP="00075C2B">
            <w:pPr>
              <w:rPr>
                <w:bCs w:val="0"/>
              </w:rPr>
            </w:pPr>
            <w:r>
              <w:rPr>
                <w:b w:val="0"/>
              </w:rPr>
              <w:t xml:space="preserve">A decision was made to configure </w:t>
            </w:r>
            <w:r w:rsidR="00E313CD">
              <w:rPr>
                <w:b w:val="0"/>
              </w:rPr>
              <w:t xml:space="preserve">Insight to report on onboarding surveys as it is the only way to </w:t>
            </w:r>
            <w:r>
              <w:rPr>
                <w:b w:val="0"/>
              </w:rPr>
              <w:t>extract the answers given in the surveys</w:t>
            </w:r>
            <w:r w:rsidR="00C46219">
              <w:rPr>
                <w:b w:val="0"/>
              </w:rPr>
              <w:t xml:space="preserve"> – AG confirmed that the system was configured to create a new view for each survey created that would only be available in Insight</w:t>
            </w:r>
            <w:r w:rsidR="00E313CD">
              <w:rPr>
                <w:b w:val="0"/>
              </w:rPr>
              <w:t>.</w:t>
            </w:r>
          </w:p>
          <w:p w:rsidR="00E313CD" w:rsidRDefault="00E313CD" w:rsidP="00075C2B">
            <w:pPr>
              <w:rPr>
                <w:bCs w:val="0"/>
              </w:rPr>
            </w:pPr>
            <w:r>
              <w:rPr>
                <w:b w:val="0"/>
              </w:rPr>
              <w:lastRenderedPageBreak/>
              <w:t xml:space="preserve">Two reports were configured – a standalone report to </w:t>
            </w:r>
            <w:r w:rsidR="006D670F">
              <w:rPr>
                <w:b w:val="0"/>
              </w:rPr>
              <w:t xml:space="preserve">return </w:t>
            </w:r>
            <w:r>
              <w:rPr>
                <w:b w:val="0"/>
              </w:rPr>
              <w:t xml:space="preserve">employees who had </w:t>
            </w:r>
            <w:r w:rsidR="006D670F">
              <w:rPr>
                <w:b w:val="0"/>
              </w:rPr>
              <w:t>outstanding tasks to complete</w:t>
            </w:r>
            <w:r>
              <w:rPr>
                <w:b w:val="0"/>
              </w:rPr>
              <w:t xml:space="preserve"> and a multi tabbed report to display the answers given by employees when completing the relevant tasks.  </w:t>
            </w:r>
          </w:p>
          <w:p w:rsidR="008C639A" w:rsidRDefault="008C639A" w:rsidP="00075C2B">
            <w:pPr>
              <w:rPr>
                <w:bCs w:val="0"/>
              </w:rPr>
            </w:pPr>
            <w:r>
              <w:rPr>
                <w:b w:val="0"/>
              </w:rPr>
              <w:t>The reports contain filters (some hard coded and some with user defined parameters), calculations and sort orders.</w:t>
            </w:r>
          </w:p>
          <w:p w:rsidR="008C639A" w:rsidRDefault="00F9771A" w:rsidP="00075C2B">
            <w:pPr>
              <w:rPr>
                <w:bCs w:val="0"/>
              </w:rPr>
            </w:pPr>
            <w:r>
              <w:rPr>
                <w:b w:val="0"/>
              </w:rPr>
              <w:t>Currently the reports are shared with individual users but they can also be shared with User Role/s (not tested).</w:t>
            </w:r>
            <w:r w:rsidR="00A95204">
              <w:rPr>
                <w:b w:val="0"/>
              </w:rPr>
              <w:t xml:space="preserve"> They were initially shared with a Pilot group in February 2023.</w:t>
            </w:r>
          </w:p>
          <w:p w:rsidR="006F40D4" w:rsidRPr="006F40D4" w:rsidRDefault="006F40D4" w:rsidP="00075C2B">
            <w:pPr>
              <w:rPr>
                <w:bCs w:val="0"/>
                <w:color w:val="2E74B5" w:themeColor="accent1" w:themeShade="BF"/>
              </w:rPr>
            </w:pPr>
            <w:r w:rsidRPr="006F40D4">
              <w:rPr>
                <w:bCs w:val="0"/>
                <w:color w:val="2E74B5" w:themeColor="accent1" w:themeShade="BF"/>
              </w:rPr>
              <w:t>Naming convention</w:t>
            </w:r>
          </w:p>
          <w:p w:rsidR="006F40D4" w:rsidRDefault="006F40D4" w:rsidP="00075C2B">
            <w:pPr>
              <w:rPr>
                <w:bCs w:val="0"/>
              </w:rPr>
            </w:pPr>
            <w:r>
              <w:rPr>
                <w:b w:val="0"/>
              </w:rPr>
              <w:t>A naming convention has been agreed as follows:</w:t>
            </w:r>
          </w:p>
          <w:p w:rsidR="006F40D4" w:rsidRDefault="006F40D4" w:rsidP="00075C2B">
            <w:pPr>
              <w:rPr>
                <w:bCs w:val="0"/>
              </w:rPr>
            </w:pPr>
            <w:r>
              <w:rPr>
                <w:b w:val="0"/>
              </w:rPr>
              <w:t>Reports will be suffixed with INS followed by the relevant number and prefixed with the abbreviation of the module they relate to e.g. PER for People Management and REC for Recruitment</w:t>
            </w:r>
            <w:r w:rsidR="00B3384D">
              <w:rPr>
                <w:b w:val="0"/>
              </w:rPr>
              <w:t xml:space="preserve">. </w:t>
            </w:r>
            <w:proofErr w:type="gramStart"/>
            <w:r w:rsidR="00B3384D">
              <w:rPr>
                <w:b w:val="0"/>
              </w:rPr>
              <w:t>So</w:t>
            </w:r>
            <w:proofErr w:type="gramEnd"/>
            <w:r w:rsidR="00B3384D">
              <w:rPr>
                <w:b w:val="0"/>
              </w:rPr>
              <w:t xml:space="preserve"> the onboarding reports begin PERINS01 and PERINS02.</w:t>
            </w:r>
          </w:p>
          <w:p w:rsidR="00F758BE" w:rsidRDefault="00F758BE" w:rsidP="00075C2B">
            <w:pPr>
              <w:rPr>
                <w:bCs w:val="0"/>
                <w:i/>
              </w:rPr>
            </w:pPr>
            <w:r>
              <w:rPr>
                <w:b w:val="0"/>
              </w:rPr>
              <w:t xml:space="preserve">Do not include the version number, it will be assumed that the active version is the current version. </w:t>
            </w:r>
            <w:r w:rsidRPr="00F758BE">
              <w:rPr>
                <w:b w:val="0"/>
                <w:i/>
              </w:rPr>
              <w:t>(See notes below on archiving Insight reports)</w:t>
            </w:r>
          </w:p>
          <w:p w:rsidR="009E5FCD" w:rsidRPr="009E5FCD" w:rsidRDefault="009E5FCD" w:rsidP="009E5FCD">
            <w:pPr>
              <w:rPr>
                <w:b w:val="0"/>
              </w:rPr>
            </w:pPr>
            <w:r w:rsidRPr="009E5FCD">
              <w:t>NB</w:t>
            </w:r>
            <w:r w:rsidRPr="009E5FCD">
              <w:rPr>
                <w:b w:val="0"/>
              </w:rPr>
              <w:t xml:space="preserve"> </w:t>
            </w:r>
            <w:r w:rsidR="005F01B6">
              <w:rPr>
                <w:b w:val="0"/>
              </w:rPr>
              <w:t>the</w:t>
            </w:r>
            <w:r w:rsidRPr="009E5FCD">
              <w:rPr>
                <w:b w:val="0"/>
              </w:rPr>
              <w:t xml:space="preserve"> character limit for report titles = 100</w:t>
            </w:r>
          </w:p>
          <w:p w:rsidR="00637B28" w:rsidRDefault="00213DD9" w:rsidP="00075C2B">
            <w:pPr>
              <w:rPr>
                <w:bCs w:val="0"/>
              </w:rPr>
            </w:pPr>
            <w:r w:rsidRPr="00A95204">
              <w:rPr>
                <w:bCs w:val="0"/>
                <w:color w:val="2E74B5" w:themeColor="accent1" w:themeShade="BF"/>
              </w:rPr>
              <w:t>Current reports</w:t>
            </w:r>
            <w:r>
              <w:rPr>
                <w:b w:val="0"/>
              </w:rPr>
              <w:t>:</w:t>
            </w:r>
          </w:p>
          <w:p w:rsidR="00213DD9" w:rsidRPr="006F40D4" w:rsidRDefault="006F40D4" w:rsidP="00213DD9">
            <w:pPr>
              <w:pStyle w:val="ListParagraph"/>
              <w:numPr>
                <w:ilvl w:val="0"/>
                <w:numId w:val="1"/>
              </w:numPr>
              <w:rPr>
                <w:b w:val="0"/>
              </w:rPr>
            </w:pPr>
            <w:r>
              <w:rPr>
                <w:b w:val="0"/>
              </w:rPr>
              <w:t xml:space="preserve">PERINS01 </w:t>
            </w:r>
            <w:r w:rsidR="00213DD9" w:rsidRPr="00213DD9">
              <w:rPr>
                <w:b w:val="0"/>
              </w:rPr>
              <w:t xml:space="preserve">Completed Onboarding checklist items </w:t>
            </w:r>
            <w:r>
              <w:rPr>
                <w:b w:val="0"/>
              </w:rPr>
              <w:t>CLINICAL</w:t>
            </w:r>
          </w:p>
          <w:p w:rsidR="006F40D4" w:rsidRPr="006F40D4" w:rsidRDefault="006F40D4" w:rsidP="006F40D4">
            <w:pPr>
              <w:pStyle w:val="ListParagraph"/>
              <w:numPr>
                <w:ilvl w:val="0"/>
                <w:numId w:val="1"/>
              </w:numPr>
              <w:rPr>
                <w:b w:val="0"/>
              </w:rPr>
            </w:pPr>
            <w:r>
              <w:rPr>
                <w:b w:val="0"/>
              </w:rPr>
              <w:t xml:space="preserve">PERINS01 </w:t>
            </w:r>
            <w:r w:rsidRPr="00213DD9">
              <w:rPr>
                <w:b w:val="0"/>
              </w:rPr>
              <w:t xml:space="preserve">Completed Onboarding checklist items </w:t>
            </w:r>
            <w:r>
              <w:rPr>
                <w:b w:val="0"/>
              </w:rPr>
              <w:t>NON-CLINICAL</w:t>
            </w:r>
          </w:p>
          <w:p w:rsidR="006F40D4" w:rsidRPr="00213DD9" w:rsidRDefault="006F40D4" w:rsidP="006F40D4">
            <w:pPr>
              <w:pStyle w:val="ListParagraph"/>
              <w:numPr>
                <w:ilvl w:val="0"/>
                <w:numId w:val="1"/>
              </w:numPr>
              <w:rPr>
                <w:b w:val="0"/>
                <w:bCs w:val="0"/>
              </w:rPr>
            </w:pPr>
            <w:r>
              <w:rPr>
                <w:b w:val="0"/>
              </w:rPr>
              <w:t xml:space="preserve">PERINS02 </w:t>
            </w:r>
            <w:r w:rsidRPr="00213DD9">
              <w:rPr>
                <w:b w:val="0"/>
              </w:rPr>
              <w:t xml:space="preserve">Incomplete Onboarding checklist items </w:t>
            </w:r>
          </w:p>
          <w:p w:rsidR="00F758BE" w:rsidRDefault="00F758BE" w:rsidP="006D670F">
            <w:pPr>
              <w:rPr>
                <w:b w:val="0"/>
                <w:bCs w:val="0"/>
                <w:color w:val="2E74B5" w:themeColor="accent1" w:themeShade="BF"/>
              </w:rPr>
            </w:pPr>
            <w:r>
              <w:rPr>
                <w:color w:val="2E74B5" w:themeColor="accent1" w:themeShade="BF"/>
              </w:rPr>
              <w:t>Archiving Insight reports</w:t>
            </w:r>
          </w:p>
          <w:p w:rsidR="00F758BE" w:rsidRDefault="00F758BE" w:rsidP="006D670F">
            <w:pPr>
              <w:rPr>
                <w:bCs w:val="0"/>
              </w:rPr>
            </w:pPr>
            <w:r>
              <w:rPr>
                <w:b w:val="0"/>
              </w:rPr>
              <w:t>There is no archive folder in Insight or other way to archive reports so that they are still accessible. The following process has therefore been agreed:</w:t>
            </w:r>
          </w:p>
          <w:p w:rsidR="00F758BE" w:rsidRDefault="00F758BE" w:rsidP="006D670F">
            <w:pPr>
              <w:rPr>
                <w:bCs w:val="0"/>
              </w:rPr>
            </w:pPr>
            <w:r w:rsidRPr="00F758BE">
              <w:rPr>
                <w:b w:val="0"/>
              </w:rPr>
              <w:t xml:space="preserve">To archive an Insight report, prefix the report name with ZZ ARCHIVED and add the version number at the end e.g. ZZ ARCHIVED </w:t>
            </w:r>
            <w:r>
              <w:rPr>
                <w:b w:val="0"/>
              </w:rPr>
              <w:t xml:space="preserve">PERINS01 </w:t>
            </w:r>
            <w:r w:rsidRPr="00F758BE">
              <w:rPr>
                <w:b w:val="0"/>
              </w:rPr>
              <w:t>Completed onboarding checklist items v1.0</w:t>
            </w:r>
            <w:r w:rsidR="0031750E">
              <w:rPr>
                <w:b w:val="0"/>
              </w:rPr>
              <w:t>. (This will remain in the current reports folder)</w:t>
            </w:r>
            <w:r w:rsidR="00481D92">
              <w:rPr>
                <w:b w:val="0"/>
              </w:rPr>
              <w:t>.</w:t>
            </w:r>
          </w:p>
          <w:p w:rsidR="0031750E" w:rsidRPr="00F758BE" w:rsidRDefault="0031750E" w:rsidP="006D670F">
            <w:pPr>
              <w:rPr>
                <w:b w:val="0"/>
              </w:rPr>
            </w:pPr>
            <w:proofErr w:type="spellStart"/>
            <w:r>
              <w:rPr>
                <w:b w:val="0"/>
              </w:rPr>
              <w:t>Unshare</w:t>
            </w:r>
            <w:proofErr w:type="spellEnd"/>
            <w:r>
              <w:rPr>
                <w:b w:val="0"/>
              </w:rPr>
              <w:t xml:space="preserve"> the report with all users except support</w:t>
            </w:r>
            <w:r w:rsidR="00481D92">
              <w:rPr>
                <w:b w:val="0"/>
              </w:rPr>
              <w:t>.</w:t>
            </w:r>
          </w:p>
          <w:p w:rsidR="006D670F" w:rsidRPr="006D670F" w:rsidRDefault="006D670F" w:rsidP="006D670F">
            <w:pPr>
              <w:rPr>
                <w:b w:val="0"/>
                <w:bCs w:val="0"/>
              </w:rPr>
            </w:pPr>
            <w:r w:rsidRPr="006D670F">
              <w:rPr>
                <w:color w:val="2E74B5" w:themeColor="accent1" w:themeShade="BF"/>
              </w:rPr>
              <w:t>Calculations</w:t>
            </w:r>
          </w:p>
          <w:p w:rsidR="006D670F" w:rsidRPr="006D670F" w:rsidRDefault="006D670F" w:rsidP="006D670F">
            <w:pPr>
              <w:spacing w:after="0"/>
              <w:rPr>
                <w:b w:val="0"/>
                <w:bCs w:val="0"/>
              </w:rPr>
            </w:pPr>
            <w:r w:rsidRPr="006D670F">
              <w:rPr>
                <w:b w:val="0"/>
                <w:bCs w:val="0"/>
              </w:rPr>
              <w:t>Max start date</w:t>
            </w:r>
          </w:p>
          <w:p w:rsidR="00C46219" w:rsidRPr="00C46219" w:rsidRDefault="00C46219" w:rsidP="00C46219">
            <w:pPr>
              <w:pStyle w:val="NormalWeb"/>
              <w:spacing w:before="0" w:beforeAutospacing="0" w:after="0" w:afterAutospacing="0"/>
              <w:rPr>
                <w:rFonts w:ascii="Calibri" w:hAnsi="Calibri" w:cs="Calibri"/>
                <w:b w:val="0"/>
                <w:sz w:val="22"/>
                <w:szCs w:val="22"/>
              </w:rPr>
            </w:pPr>
            <w:r w:rsidRPr="00C46219">
              <w:rPr>
                <w:rFonts w:ascii="Calibri" w:hAnsi="Calibri" w:cs="Calibri"/>
                <w:b w:val="0"/>
                <w:sz w:val="22"/>
                <w:szCs w:val="22"/>
              </w:rPr>
              <w:t xml:space="preserve">Calculation text = MAX (PRCI_POST_PERSON.START_DATE) over (PARTITION </w:t>
            </w:r>
            <w:r w:rsidR="002F639F" w:rsidRPr="00C46219">
              <w:rPr>
                <w:rFonts w:ascii="Calibri" w:hAnsi="Calibri" w:cs="Calibri"/>
                <w:b w:val="0"/>
                <w:sz w:val="22"/>
                <w:szCs w:val="22"/>
              </w:rPr>
              <w:t>BY PRCI</w:t>
            </w:r>
            <w:r w:rsidRPr="00C46219">
              <w:rPr>
                <w:rFonts w:ascii="Calibri" w:hAnsi="Calibri" w:cs="Calibri"/>
                <w:b w:val="0"/>
                <w:sz w:val="22"/>
                <w:szCs w:val="22"/>
              </w:rPr>
              <w:t>_POST_PERSON.PERSON_REFERENCE)</w:t>
            </w:r>
          </w:p>
          <w:p w:rsidR="00C46219" w:rsidRPr="00C46219" w:rsidRDefault="00C46219" w:rsidP="00C46219">
            <w:pPr>
              <w:pStyle w:val="NormalWeb"/>
              <w:spacing w:before="0" w:beforeAutospacing="0" w:after="0" w:afterAutospacing="0"/>
              <w:rPr>
                <w:rFonts w:ascii="Calibri" w:hAnsi="Calibri" w:cs="Calibri"/>
                <w:b w:val="0"/>
                <w:sz w:val="22"/>
                <w:szCs w:val="22"/>
              </w:rPr>
            </w:pPr>
            <w:r w:rsidRPr="00C46219">
              <w:rPr>
                <w:rFonts w:ascii="Calibri" w:hAnsi="Calibri" w:cs="Calibri"/>
                <w:b w:val="0"/>
                <w:sz w:val="22"/>
                <w:szCs w:val="22"/>
              </w:rPr>
              <w:t>Set to HIDE</w:t>
            </w:r>
          </w:p>
          <w:p w:rsidR="006D670F" w:rsidRDefault="006D670F" w:rsidP="006D670F">
            <w:pPr>
              <w:rPr>
                <w:b w:val="0"/>
                <w:bCs w:val="0"/>
                <w:color w:val="2E74B5" w:themeColor="accent1" w:themeShade="BF"/>
              </w:rPr>
            </w:pPr>
          </w:p>
          <w:p w:rsidR="006D670F" w:rsidRPr="006D670F" w:rsidRDefault="006D670F" w:rsidP="006D670F">
            <w:pPr>
              <w:rPr>
                <w:color w:val="2E74B5" w:themeColor="accent1" w:themeShade="BF"/>
              </w:rPr>
            </w:pPr>
            <w:r w:rsidRPr="006D670F">
              <w:rPr>
                <w:color w:val="2E74B5" w:themeColor="accent1" w:themeShade="BF"/>
              </w:rPr>
              <w:t>Filters/Parameters</w:t>
            </w:r>
          </w:p>
          <w:p w:rsidR="006D670F" w:rsidRPr="00580D01" w:rsidRDefault="006D670F" w:rsidP="006D670F">
            <w:pPr>
              <w:spacing w:after="0"/>
              <w:rPr>
                <w:b w:val="0"/>
                <w:bCs w:val="0"/>
                <w:u w:val="single"/>
              </w:rPr>
            </w:pPr>
            <w:r w:rsidRPr="00580D01">
              <w:rPr>
                <w:b w:val="0"/>
                <w:bCs w:val="0"/>
                <w:u w:val="single"/>
              </w:rPr>
              <w:t xml:space="preserve">Editable </w:t>
            </w:r>
            <w:r w:rsidR="00441C4B" w:rsidRPr="00580D01">
              <w:rPr>
                <w:b w:val="0"/>
                <w:bCs w:val="0"/>
                <w:u w:val="single"/>
              </w:rPr>
              <w:t>filters (</w:t>
            </w:r>
            <w:r w:rsidRPr="00580D01">
              <w:rPr>
                <w:b w:val="0"/>
                <w:bCs w:val="0"/>
                <w:u w:val="single"/>
              </w:rPr>
              <w:t>parameters</w:t>
            </w:r>
            <w:r w:rsidR="00441C4B" w:rsidRPr="00580D01">
              <w:rPr>
                <w:b w:val="0"/>
                <w:bCs w:val="0"/>
                <w:u w:val="single"/>
              </w:rPr>
              <w:t>)</w:t>
            </w:r>
          </w:p>
          <w:p w:rsidR="006D670F" w:rsidRDefault="006D670F" w:rsidP="006D670F">
            <w:pPr>
              <w:spacing w:after="0"/>
            </w:pPr>
            <w:r>
              <w:rPr>
                <w:b w:val="0"/>
                <w:bCs w:val="0"/>
              </w:rPr>
              <w:t>Department Code</w:t>
            </w:r>
            <w:r w:rsidR="007B10AD">
              <w:rPr>
                <w:b w:val="0"/>
                <w:bCs w:val="0"/>
              </w:rPr>
              <w:t xml:space="preserve"> - Users can enter a list</w:t>
            </w:r>
          </w:p>
          <w:p w:rsidR="006D670F" w:rsidRDefault="006D670F" w:rsidP="006D670F">
            <w:pPr>
              <w:spacing w:after="0"/>
            </w:pPr>
            <w:r>
              <w:rPr>
                <w:b w:val="0"/>
                <w:bCs w:val="0"/>
              </w:rPr>
              <w:lastRenderedPageBreak/>
              <w:t>Person reference</w:t>
            </w:r>
          </w:p>
          <w:p w:rsidR="007B10AD" w:rsidRPr="007B10AD" w:rsidRDefault="007B10AD" w:rsidP="006D670F">
            <w:pPr>
              <w:spacing w:after="0"/>
              <w:rPr>
                <w:b w:val="0"/>
              </w:rPr>
            </w:pPr>
            <w:r w:rsidRPr="007B10AD">
              <w:rPr>
                <w:b w:val="0"/>
              </w:rPr>
              <w:t>Division</w:t>
            </w:r>
            <w:r>
              <w:t xml:space="preserve"> </w:t>
            </w:r>
            <w:r w:rsidRPr="007B10AD">
              <w:rPr>
                <w:b w:val="0"/>
              </w:rPr>
              <w:t>– select from a list</w:t>
            </w:r>
          </w:p>
          <w:p w:rsidR="00C46219" w:rsidRPr="00580D01" w:rsidRDefault="006D670F" w:rsidP="006D670F">
            <w:pPr>
              <w:spacing w:after="0"/>
              <w:rPr>
                <w:rFonts w:ascii="Calibri" w:hAnsi="Calibri" w:cs="Calibri"/>
                <w:b w:val="0"/>
                <w:bCs w:val="0"/>
                <w:color w:val="000000"/>
              </w:rPr>
            </w:pPr>
            <w:r w:rsidRPr="006D670F">
              <w:rPr>
                <w:b w:val="0"/>
              </w:rPr>
              <w:t xml:space="preserve">Date from </w:t>
            </w:r>
            <w:r w:rsidR="00C46219">
              <w:rPr>
                <w:b w:val="0"/>
              </w:rPr>
              <w:t xml:space="preserve">- </w:t>
            </w:r>
            <w:r w:rsidR="00C46219" w:rsidRPr="00580D01">
              <w:rPr>
                <w:rFonts w:ascii="Calibri" w:hAnsi="Calibri" w:cs="Calibri"/>
                <w:b w:val="0"/>
                <w:color w:val="000000"/>
              </w:rPr>
              <w:t xml:space="preserve">Appointment start date greater than or equal to [date] </w:t>
            </w:r>
          </w:p>
          <w:p w:rsidR="00C46219" w:rsidRDefault="006D670F" w:rsidP="006D670F">
            <w:pPr>
              <w:spacing w:after="0"/>
              <w:rPr>
                <w:b w:val="0"/>
                <w:bCs w:val="0"/>
              </w:rPr>
            </w:pPr>
            <w:r w:rsidRPr="00580D01">
              <w:rPr>
                <w:b w:val="0"/>
              </w:rPr>
              <w:t xml:space="preserve">Date to </w:t>
            </w:r>
            <w:r w:rsidR="00C46219" w:rsidRPr="00580D01">
              <w:rPr>
                <w:b w:val="0"/>
              </w:rPr>
              <w:t xml:space="preserve">- </w:t>
            </w:r>
            <w:r w:rsidR="00C46219" w:rsidRPr="00580D01">
              <w:rPr>
                <w:rFonts w:ascii="Calibri" w:hAnsi="Calibri" w:cs="Calibri"/>
                <w:b w:val="0"/>
                <w:color w:val="000000"/>
              </w:rPr>
              <w:t>Appointment start date is less than or equal to [DATE]</w:t>
            </w:r>
            <w:r w:rsidR="00C46219" w:rsidRPr="006D670F">
              <w:rPr>
                <w:b w:val="0"/>
              </w:rPr>
              <w:br/>
            </w:r>
          </w:p>
          <w:p w:rsidR="006D670F" w:rsidRPr="00580D01" w:rsidRDefault="006D670F" w:rsidP="006D670F">
            <w:pPr>
              <w:spacing w:after="0"/>
              <w:rPr>
                <w:b w:val="0"/>
                <w:bCs w:val="0"/>
                <w:u w:val="single"/>
              </w:rPr>
            </w:pPr>
            <w:r w:rsidRPr="00580D01">
              <w:rPr>
                <w:b w:val="0"/>
                <w:u w:val="single"/>
              </w:rPr>
              <w:t xml:space="preserve">Hard coded </w:t>
            </w:r>
            <w:r w:rsidR="00441C4B" w:rsidRPr="00580D01">
              <w:rPr>
                <w:b w:val="0"/>
                <w:u w:val="single"/>
              </w:rPr>
              <w:t>filters</w:t>
            </w:r>
          </w:p>
          <w:p w:rsidR="007B10AD" w:rsidRDefault="007B10AD" w:rsidP="007B10AD">
            <w:pPr>
              <w:spacing w:after="0"/>
              <w:rPr>
                <w:rFonts w:ascii="Calibri" w:hAnsi="Calibri" w:cs="Calibri"/>
                <w:color w:val="000000"/>
              </w:rPr>
            </w:pPr>
            <w:r>
              <w:rPr>
                <w:rFonts w:ascii="Calibri" w:hAnsi="Calibri" w:cs="Calibri"/>
                <w:b w:val="0"/>
                <w:bCs w:val="0"/>
                <w:color w:val="000000"/>
              </w:rPr>
              <w:t xml:space="preserve">Appt Start Date Equal </w:t>
            </w:r>
            <w:r w:rsidR="008765E2">
              <w:rPr>
                <w:rFonts w:ascii="Calibri" w:hAnsi="Calibri" w:cs="Calibri"/>
                <w:b w:val="0"/>
                <w:bCs w:val="0"/>
                <w:color w:val="000000"/>
              </w:rPr>
              <w:t>t</w:t>
            </w:r>
            <w:r>
              <w:rPr>
                <w:rFonts w:ascii="Calibri" w:hAnsi="Calibri" w:cs="Calibri"/>
                <w:b w:val="0"/>
                <w:bCs w:val="0"/>
                <w:color w:val="000000"/>
              </w:rPr>
              <w:t>o Max start date</w:t>
            </w:r>
          </w:p>
          <w:p w:rsidR="006D670F" w:rsidRPr="007B10AD" w:rsidRDefault="007B10AD" w:rsidP="006D670F">
            <w:pPr>
              <w:spacing w:after="0"/>
              <w:rPr>
                <w:b w:val="0"/>
                <w:bCs w:val="0"/>
              </w:rPr>
            </w:pPr>
            <w:r w:rsidRPr="007B10AD">
              <w:rPr>
                <w:b w:val="0"/>
                <w:bCs w:val="0"/>
              </w:rPr>
              <w:t xml:space="preserve">Appt start date on or after 1 </w:t>
            </w:r>
            <w:r w:rsidR="005F01B6">
              <w:rPr>
                <w:b w:val="0"/>
                <w:bCs w:val="0"/>
              </w:rPr>
              <w:t>Nov</w:t>
            </w:r>
            <w:r w:rsidRPr="007B10AD">
              <w:rPr>
                <w:b w:val="0"/>
                <w:bCs w:val="0"/>
              </w:rPr>
              <w:t xml:space="preserve"> 2023</w:t>
            </w:r>
          </w:p>
          <w:p w:rsidR="006D670F" w:rsidRDefault="006D670F" w:rsidP="00075C2B">
            <w:pPr>
              <w:rPr>
                <w:b w:val="0"/>
                <w:color w:val="2E74B5" w:themeColor="accent1" w:themeShade="BF"/>
              </w:rPr>
            </w:pPr>
          </w:p>
          <w:p w:rsidR="006D670F" w:rsidRDefault="006D670F" w:rsidP="00075C2B">
            <w:pPr>
              <w:rPr>
                <w:b w:val="0"/>
                <w:color w:val="2E74B5" w:themeColor="accent1" w:themeShade="BF"/>
              </w:rPr>
            </w:pPr>
            <w:r>
              <w:rPr>
                <w:bCs w:val="0"/>
                <w:color w:val="2E74B5" w:themeColor="accent1" w:themeShade="BF"/>
              </w:rPr>
              <w:t>Security</w:t>
            </w:r>
          </w:p>
          <w:p w:rsidR="006D670F" w:rsidRDefault="006D670F" w:rsidP="00A95204">
            <w:pPr>
              <w:spacing w:after="0"/>
            </w:pPr>
            <w:r w:rsidRPr="006D670F">
              <w:rPr>
                <w:b w:val="0"/>
                <w:bCs w:val="0"/>
              </w:rPr>
              <w:t>Insight inherits the security from People Management</w:t>
            </w:r>
          </w:p>
          <w:p w:rsidR="006D670F" w:rsidRPr="005F01B6" w:rsidRDefault="006D670F" w:rsidP="00A95204">
            <w:pPr>
              <w:spacing w:after="0"/>
              <w:rPr>
                <w:rFonts w:ascii="Calibri" w:hAnsi="Calibri" w:cs="Calibri"/>
                <w:b w:val="0"/>
              </w:rPr>
            </w:pPr>
          </w:p>
          <w:p w:rsidR="00AB2002" w:rsidRDefault="005F01B6" w:rsidP="00075C2B">
            <w:pPr>
              <w:rPr>
                <w:rFonts w:ascii="Calibri" w:hAnsi="Calibri" w:cs="Calibri"/>
                <w:bCs w:val="0"/>
              </w:rPr>
            </w:pPr>
            <w:r w:rsidRPr="005F01B6">
              <w:rPr>
                <w:rFonts w:ascii="Calibri" w:hAnsi="Calibri" w:cs="Calibri"/>
                <w:b w:val="0"/>
              </w:rPr>
              <w:t xml:space="preserve">A menu profile called </w:t>
            </w:r>
            <w:r w:rsidR="00AB2002" w:rsidRPr="005F01B6">
              <w:rPr>
                <w:rFonts w:ascii="Calibri" w:hAnsi="Calibri" w:cs="Calibri"/>
                <w:b w:val="0"/>
              </w:rPr>
              <w:t>AG_INSIGHT – includes</w:t>
            </w:r>
            <w:r w:rsidR="00AB2002" w:rsidRPr="00AB2002">
              <w:rPr>
                <w:rFonts w:ascii="Calibri" w:hAnsi="Calibri" w:cs="Calibri"/>
                <w:b w:val="0"/>
              </w:rPr>
              <w:t xml:space="preserve"> editing capabilities and</w:t>
            </w:r>
            <w:r w:rsidR="00AB2002">
              <w:rPr>
                <w:rFonts w:ascii="Calibri" w:hAnsi="Calibri" w:cs="Calibri"/>
              </w:rPr>
              <w:t xml:space="preserve"> </w:t>
            </w:r>
            <w:r w:rsidR="00AB2002" w:rsidRPr="00AB2002">
              <w:rPr>
                <w:rFonts w:ascii="Calibri" w:hAnsi="Calibri" w:cs="Calibri"/>
                <w:b w:val="0"/>
              </w:rPr>
              <w:t>is assigned to the Functional Analysts</w:t>
            </w:r>
            <w:r w:rsidR="00AB2002">
              <w:rPr>
                <w:rFonts w:ascii="Calibri" w:hAnsi="Calibri" w:cs="Calibri"/>
                <w:b w:val="0"/>
              </w:rPr>
              <w:t>.</w:t>
            </w:r>
            <w:bookmarkStart w:id="10" w:name="_GoBack"/>
            <w:bookmarkEnd w:id="10"/>
          </w:p>
          <w:p w:rsidR="00E11DB9" w:rsidRDefault="00E11DB9" w:rsidP="00075C2B">
            <w:pPr>
              <w:rPr>
                <w:bCs w:val="0"/>
              </w:rPr>
            </w:pPr>
            <w:r>
              <w:rPr>
                <w:b w:val="0"/>
              </w:rPr>
              <w:t>A new org role has b</w:t>
            </w:r>
            <w:r w:rsidR="008E5D08">
              <w:rPr>
                <w:b w:val="0"/>
              </w:rPr>
              <w:t>e</w:t>
            </w:r>
            <w:r>
              <w:rPr>
                <w:b w:val="0"/>
              </w:rPr>
              <w:t>en created to share</w:t>
            </w:r>
            <w:r w:rsidR="008E5D08">
              <w:rPr>
                <w:b w:val="0"/>
              </w:rPr>
              <w:t xml:space="preserve"> the Onboarding</w:t>
            </w:r>
            <w:r>
              <w:rPr>
                <w:b w:val="0"/>
              </w:rPr>
              <w:t xml:space="preserve"> Insight reports with People management users.</w:t>
            </w:r>
          </w:p>
          <w:p w:rsidR="003627A0" w:rsidRPr="00CA64F5" w:rsidRDefault="003627A0" w:rsidP="00075C2B">
            <w:pPr>
              <w:rPr>
                <w:b w:val="0"/>
              </w:rPr>
            </w:pPr>
            <w:r w:rsidRPr="003627A0">
              <w:rPr>
                <w:b w:val="0"/>
              </w:rPr>
              <w:t>ONB - Onboarding Administrator</w:t>
            </w:r>
          </w:p>
        </w:tc>
      </w:tr>
    </w:tbl>
    <w:p w:rsidR="00637B28" w:rsidRPr="00CA64F5" w:rsidRDefault="00637B28" w:rsidP="00637B28">
      <w:pPr>
        <w:spacing w:after="0" w:line="240" w:lineRule="auto"/>
      </w:pPr>
    </w:p>
    <w:p w:rsidR="00CB37D3" w:rsidRDefault="00CB37D3"/>
    <w:sectPr w:rsidR="00CB37D3" w:rsidSect="001345E4">
      <w:pgSz w:w="11906" w:h="16838"/>
      <w:pgMar w:top="1440"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FC713F"/>
    <w:multiLevelType w:val="hybridMultilevel"/>
    <w:tmpl w:val="BA3C1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4B5"/>
    <w:rsid w:val="00077F00"/>
    <w:rsid w:val="001345E4"/>
    <w:rsid w:val="0015058A"/>
    <w:rsid w:val="00177997"/>
    <w:rsid w:val="0018713A"/>
    <w:rsid w:val="00190554"/>
    <w:rsid w:val="00196586"/>
    <w:rsid w:val="001A0CDC"/>
    <w:rsid w:val="001F53DE"/>
    <w:rsid w:val="00213DD9"/>
    <w:rsid w:val="00286C6B"/>
    <w:rsid w:val="002A7D02"/>
    <w:rsid w:val="002F639F"/>
    <w:rsid w:val="0031750E"/>
    <w:rsid w:val="003627A0"/>
    <w:rsid w:val="00441C4B"/>
    <w:rsid w:val="00481D92"/>
    <w:rsid w:val="00540442"/>
    <w:rsid w:val="00580D01"/>
    <w:rsid w:val="005F01B6"/>
    <w:rsid w:val="00637B28"/>
    <w:rsid w:val="006D670F"/>
    <w:rsid w:val="006F40D4"/>
    <w:rsid w:val="00703449"/>
    <w:rsid w:val="00715968"/>
    <w:rsid w:val="007A7773"/>
    <w:rsid w:val="007B10AD"/>
    <w:rsid w:val="007D4411"/>
    <w:rsid w:val="008356EC"/>
    <w:rsid w:val="008765E2"/>
    <w:rsid w:val="008C639A"/>
    <w:rsid w:val="008E5D08"/>
    <w:rsid w:val="00964757"/>
    <w:rsid w:val="009B54B5"/>
    <w:rsid w:val="009E5FCD"/>
    <w:rsid w:val="00A95204"/>
    <w:rsid w:val="00AB2002"/>
    <w:rsid w:val="00AE1A11"/>
    <w:rsid w:val="00B01E14"/>
    <w:rsid w:val="00B3384D"/>
    <w:rsid w:val="00BC46E5"/>
    <w:rsid w:val="00C46219"/>
    <w:rsid w:val="00C760DF"/>
    <w:rsid w:val="00C93714"/>
    <w:rsid w:val="00CA6B22"/>
    <w:rsid w:val="00CB37D3"/>
    <w:rsid w:val="00D703CB"/>
    <w:rsid w:val="00E11DB9"/>
    <w:rsid w:val="00E313CD"/>
    <w:rsid w:val="00F758BE"/>
    <w:rsid w:val="00F977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9FDD"/>
  <w15:chartTrackingRefBased/>
  <w15:docId w15:val="{C40F7FA1-F715-450B-A7BF-1A0E86D63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7B2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List-Accent3">
    <w:name w:val="Light List Accent 3"/>
    <w:basedOn w:val="TableNormal"/>
    <w:uiPriority w:val="61"/>
    <w:rsid w:val="00637B28"/>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637B28"/>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4">
    <w:name w:val="Light List Accent 4"/>
    <w:basedOn w:val="TableNormal"/>
    <w:uiPriority w:val="61"/>
    <w:rsid w:val="00637B28"/>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6">
    <w:name w:val="Light List Accent 6"/>
    <w:basedOn w:val="TableNormal"/>
    <w:uiPriority w:val="61"/>
    <w:rsid w:val="00637B28"/>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TabHeader1">
    <w:name w:val="TabHeader1"/>
    <w:link w:val="TabHeader1Char"/>
    <w:autoRedefine/>
    <w:qFormat/>
    <w:rsid w:val="00637B28"/>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637B28"/>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637B28"/>
    <w:pPr>
      <w:tabs>
        <w:tab w:val="right" w:leader="dot" w:pos="9016"/>
      </w:tabs>
      <w:spacing w:after="100" w:line="240" w:lineRule="auto"/>
    </w:pPr>
    <w:rPr>
      <w:rFonts w:ascii="Calibri Light" w:hAnsi="Calibri Light"/>
      <w:bCs/>
      <w:sz w:val="16"/>
      <w:szCs w:val="16"/>
    </w:rPr>
  </w:style>
  <w:style w:type="character" w:styleId="Hyperlink">
    <w:name w:val="Hyperlink"/>
    <w:basedOn w:val="DefaultParagraphFont"/>
    <w:uiPriority w:val="99"/>
    <w:unhideWhenUsed/>
    <w:rsid w:val="00637B28"/>
    <w:rPr>
      <w:color w:val="0563C1" w:themeColor="hyperlink"/>
      <w:u w:val="single"/>
    </w:rPr>
  </w:style>
  <w:style w:type="table" w:styleId="MediumGrid2-Accent1">
    <w:name w:val="Medium Grid 2 Accent 1"/>
    <w:basedOn w:val="TableNormal"/>
    <w:uiPriority w:val="68"/>
    <w:rsid w:val="00637B2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LightList-Accent2">
    <w:name w:val="Light List Accent 2"/>
    <w:basedOn w:val="TableNormal"/>
    <w:uiPriority w:val="61"/>
    <w:rsid w:val="00637B28"/>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ListParagraph">
    <w:name w:val="List Paragraph"/>
    <w:basedOn w:val="Normal"/>
    <w:uiPriority w:val="34"/>
    <w:qFormat/>
    <w:rsid w:val="00213DD9"/>
    <w:pPr>
      <w:ind w:left="720"/>
      <w:contextualSpacing/>
    </w:pPr>
  </w:style>
  <w:style w:type="paragraph" w:styleId="NormalWeb">
    <w:name w:val="Normal (Web)"/>
    <w:basedOn w:val="Normal"/>
    <w:uiPriority w:val="99"/>
    <w:semiHidden/>
    <w:unhideWhenUsed/>
    <w:rsid w:val="00C4621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633618">
      <w:bodyDiv w:val="1"/>
      <w:marLeft w:val="0"/>
      <w:marRight w:val="0"/>
      <w:marTop w:val="0"/>
      <w:marBottom w:val="0"/>
      <w:divBdr>
        <w:top w:val="none" w:sz="0" w:space="0" w:color="auto"/>
        <w:left w:val="none" w:sz="0" w:space="0" w:color="auto"/>
        <w:bottom w:val="none" w:sz="0" w:space="0" w:color="auto"/>
        <w:right w:val="none" w:sz="0" w:space="0" w:color="auto"/>
      </w:divBdr>
    </w:div>
    <w:div w:id="207882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C41D423D-5864-4AA4-AFE5-AC324B0CD556}"/>
</file>

<file path=customXml/itemProps2.xml><?xml version="1.0" encoding="utf-8"?>
<ds:datastoreItem xmlns:ds="http://schemas.openxmlformats.org/officeDocument/2006/customXml" ds:itemID="{A50F4AF0-C91B-4C7C-B931-5270EC22CB05}"/>
</file>

<file path=customXml/itemProps3.xml><?xml version="1.0" encoding="utf-8"?>
<ds:datastoreItem xmlns:ds="http://schemas.openxmlformats.org/officeDocument/2006/customXml" ds:itemID="{5F3B00D0-B5F1-4132-ACB5-0D3F12447C01}"/>
</file>

<file path=docProps/app.xml><?xml version="1.0" encoding="utf-8"?>
<Properties xmlns="http://schemas.openxmlformats.org/officeDocument/2006/extended-properties" xmlns:vt="http://schemas.openxmlformats.org/officeDocument/2006/docPropsVTypes">
  <Template>Normal.dotm</Template>
  <TotalTime>38</TotalTime>
  <Pages>6</Pages>
  <Words>1113</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Child</dc:creator>
  <cp:keywords/>
  <dc:description/>
  <cp:lastModifiedBy>Helen Child</cp:lastModifiedBy>
  <cp:revision>21</cp:revision>
  <dcterms:created xsi:type="dcterms:W3CDTF">2023-10-20T14:57:00Z</dcterms:created>
  <dcterms:modified xsi:type="dcterms:W3CDTF">2023-11-02T15:28:00Z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