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05C492" w14:textId="77777777" w:rsidR="00F52E22" w:rsidRDefault="00E45437" w:rsidP="00F8728C">
      <w:pPr>
        <w:spacing w:after="0" w:line="240" w:lineRule="auto"/>
        <w:rPr>
          <w:rFonts w:ascii="Calibri Light" w:hAnsi="Calibri Light"/>
          <w:sz w:val="72"/>
          <w:szCs w:val="72"/>
        </w:rPr>
      </w:pPr>
      <w:proofErr w:type="spellStart"/>
      <w:r>
        <w:rPr>
          <w:rFonts w:ascii="Calibri Light" w:hAnsi="Calibri Light"/>
          <w:sz w:val="72"/>
          <w:szCs w:val="72"/>
        </w:rPr>
        <w:t>Core|HR</w:t>
      </w:r>
      <w:proofErr w:type="spellEnd"/>
      <w:r w:rsidR="00B872B3">
        <w:rPr>
          <w:rFonts w:ascii="Calibri Light" w:hAnsi="Calibri Light"/>
          <w:sz w:val="72"/>
          <w:szCs w:val="72"/>
        </w:rPr>
        <w:t xml:space="preserve">: </w:t>
      </w:r>
      <w:r>
        <w:rPr>
          <w:rFonts w:ascii="Calibri Light" w:hAnsi="Calibri Light"/>
          <w:sz w:val="72"/>
          <w:szCs w:val="72"/>
        </w:rPr>
        <w:t>Maintain Reference Data – all modules</w:t>
      </w:r>
    </w:p>
    <w:p w14:paraId="7F52E74F" w14:textId="77777777" w:rsidR="009773F4" w:rsidRDefault="009773F4" w:rsidP="00F8728C">
      <w:pPr>
        <w:spacing w:after="0" w:line="240" w:lineRule="auto"/>
        <w:rPr>
          <w:rFonts w:ascii="Calibri Light" w:hAnsi="Calibri Light"/>
        </w:rPr>
      </w:pPr>
    </w:p>
    <w:tbl>
      <w:tblPr>
        <w:tblStyle w:val="MediumGrid2-Accent1"/>
        <w:tblW w:w="0" w:type="auto"/>
        <w:tblLook w:val="04A0" w:firstRow="1" w:lastRow="0" w:firstColumn="1" w:lastColumn="0" w:noHBand="0" w:noVBand="1"/>
      </w:tblPr>
      <w:tblGrid>
        <w:gridCol w:w="9006"/>
      </w:tblGrid>
      <w:tr w:rsidR="009773F4" w:rsidRPr="009773F4" w14:paraId="256571A7" w14:textId="77777777" w:rsidTr="009773F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42" w:type="dxa"/>
          </w:tcPr>
          <w:p w14:paraId="2A80AC79" w14:textId="77777777" w:rsidR="009773F4" w:rsidRPr="009773F4" w:rsidRDefault="009773F4" w:rsidP="00410CD7">
            <w:pPr>
              <w:rPr>
                <w:rFonts w:ascii="Calibri Light" w:hAnsi="Calibri Light"/>
                <w:sz w:val="28"/>
                <w:szCs w:val="28"/>
              </w:rPr>
            </w:pPr>
            <w:r w:rsidRPr="009773F4">
              <w:rPr>
                <w:rFonts w:ascii="Calibri Light" w:hAnsi="Calibri Light"/>
                <w:sz w:val="28"/>
                <w:szCs w:val="28"/>
              </w:rPr>
              <w:t>Contents</w:t>
            </w:r>
          </w:p>
        </w:tc>
      </w:tr>
      <w:tr w:rsidR="009773F4" w:rsidRPr="00164A47" w14:paraId="2A917634" w14:textId="77777777" w:rsidTr="009773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tcPr>
          <w:p w14:paraId="3FC5E963" w14:textId="77777777" w:rsidR="009773F4" w:rsidRPr="00164A47" w:rsidRDefault="009773F4" w:rsidP="009773F4">
            <w:pPr>
              <w:pStyle w:val="TOC1"/>
              <w:rPr>
                <w:b w:val="0"/>
                <w:sz w:val="24"/>
                <w:szCs w:val="24"/>
              </w:rPr>
            </w:pPr>
          </w:p>
          <w:p w14:paraId="26974D03" w14:textId="77777777" w:rsidR="0049146E" w:rsidRPr="00164A47" w:rsidRDefault="009773F4">
            <w:pPr>
              <w:pStyle w:val="TOC1"/>
              <w:rPr>
                <w:rFonts w:eastAsiaTheme="minorEastAsia"/>
                <w:b w:val="0"/>
                <w:bCs/>
                <w:noProof/>
                <w:sz w:val="22"/>
                <w:szCs w:val="22"/>
                <w:lang w:eastAsia="en-GB"/>
              </w:rPr>
            </w:pPr>
            <w:r w:rsidRPr="00164A47">
              <w:rPr>
                <w:bCs/>
                <w:sz w:val="22"/>
                <w:szCs w:val="22"/>
              </w:rPr>
              <w:fldChar w:fldCharType="begin"/>
            </w:r>
            <w:r w:rsidRPr="00164A47">
              <w:rPr>
                <w:b w:val="0"/>
                <w:sz w:val="22"/>
                <w:szCs w:val="22"/>
              </w:rPr>
              <w:instrText xml:space="preserve"> TOC \h \z \t "TabHeader1,1" </w:instrText>
            </w:r>
            <w:r w:rsidRPr="00164A47">
              <w:rPr>
                <w:bCs/>
                <w:sz w:val="22"/>
                <w:szCs w:val="22"/>
              </w:rPr>
              <w:fldChar w:fldCharType="separate"/>
            </w:r>
            <w:hyperlink w:anchor="_Toc395012275" w:history="1">
              <w:r w:rsidR="0049146E" w:rsidRPr="00164A47">
                <w:rPr>
                  <w:rStyle w:val="Hyperlink"/>
                  <w:b w:val="0"/>
                  <w:noProof/>
                  <w:sz w:val="22"/>
                  <w:szCs w:val="22"/>
                </w:rPr>
                <w:t>Document Version Control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_Toc395012275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157241F6" w14:textId="77777777" w:rsidR="0049146E" w:rsidRPr="00164A47" w:rsidRDefault="006D0E48">
            <w:pPr>
              <w:pStyle w:val="TOC1"/>
              <w:rPr>
                <w:rFonts w:eastAsiaTheme="minorEastAsia"/>
                <w:b w:val="0"/>
                <w:bCs/>
                <w:noProof/>
                <w:sz w:val="22"/>
                <w:szCs w:val="22"/>
                <w:lang w:eastAsia="en-GB"/>
              </w:rPr>
            </w:pPr>
            <w:hyperlink w:anchor="_Toc395012276" w:history="1">
              <w:r w:rsidR="0049146E" w:rsidRPr="00164A47">
                <w:rPr>
                  <w:rStyle w:val="Hyperlink"/>
                  <w:b w:val="0"/>
                  <w:noProof/>
                  <w:sz w:val="22"/>
                  <w:szCs w:val="22"/>
                </w:rPr>
                <w:t>Approved process for raising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_Toc395012276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5B5933FC" w14:textId="77777777" w:rsidR="0049146E" w:rsidRPr="00164A47" w:rsidRDefault="006D0E48">
            <w:pPr>
              <w:pStyle w:val="TOC1"/>
              <w:rPr>
                <w:rFonts w:eastAsiaTheme="minorEastAsia"/>
                <w:b w:val="0"/>
                <w:bCs/>
                <w:noProof/>
                <w:sz w:val="22"/>
                <w:szCs w:val="22"/>
                <w:lang w:eastAsia="en-GB"/>
              </w:rPr>
            </w:pPr>
            <w:hyperlink w:anchor="_Toc395012277" w:history="1">
              <w:r w:rsidR="0049146E" w:rsidRPr="00164A47">
                <w:rPr>
                  <w:rStyle w:val="Hyperlink"/>
                  <w:b w:val="0"/>
                  <w:noProof/>
                  <w:sz w:val="22"/>
                  <w:szCs w:val="22"/>
                </w:rPr>
                <w:t>Consultation &amp; Approval</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_Toc395012277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082C3E8A" w14:textId="77777777" w:rsidR="0049146E" w:rsidRPr="00164A47" w:rsidRDefault="006D0E48">
            <w:pPr>
              <w:pStyle w:val="TOC1"/>
              <w:rPr>
                <w:rFonts w:eastAsiaTheme="minorEastAsia"/>
                <w:b w:val="0"/>
                <w:bCs/>
                <w:noProof/>
                <w:sz w:val="22"/>
                <w:szCs w:val="22"/>
                <w:lang w:eastAsia="en-GB"/>
              </w:rPr>
            </w:pPr>
            <w:hyperlink w:anchor="_Toc395012278" w:history="1">
              <w:r w:rsidR="0049146E" w:rsidRPr="00164A47">
                <w:rPr>
                  <w:rStyle w:val="Hyperlink"/>
                  <w:b w:val="0"/>
                  <w:noProof/>
                  <w:sz w:val="22"/>
                  <w:szCs w:val="22"/>
                </w:rPr>
                <w:t>Change Management</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_Toc395012278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2467EE81" w14:textId="77777777" w:rsidR="0049146E" w:rsidRPr="00164A47" w:rsidRDefault="006D0E48">
            <w:pPr>
              <w:pStyle w:val="TOC1"/>
              <w:rPr>
                <w:rFonts w:eastAsiaTheme="minorEastAsia"/>
                <w:b w:val="0"/>
                <w:bCs/>
                <w:noProof/>
                <w:sz w:val="22"/>
                <w:szCs w:val="22"/>
                <w:lang w:eastAsia="en-GB"/>
              </w:rPr>
            </w:pPr>
            <w:hyperlink w:anchor="_Toc395012279" w:history="1">
              <w:r w:rsidR="0049146E" w:rsidRPr="00164A47">
                <w:rPr>
                  <w:rStyle w:val="Hyperlink"/>
                  <w:b w:val="0"/>
                  <w:noProof/>
                  <w:sz w:val="22"/>
                  <w:szCs w:val="22"/>
                </w:rPr>
                <w:t>How to</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_Toc395012279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1</w:t>
              </w:r>
              <w:r w:rsidR="0049146E" w:rsidRPr="00164A47">
                <w:rPr>
                  <w:noProof/>
                  <w:webHidden/>
                  <w:sz w:val="22"/>
                  <w:szCs w:val="22"/>
                </w:rPr>
                <w:fldChar w:fldCharType="end"/>
              </w:r>
            </w:hyperlink>
          </w:p>
          <w:p w14:paraId="42359172" w14:textId="77777777" w:rsidR="0049146E" w:rsidRPr="00164A47" w:rsidRDefault="006D0E48">
            <w:pPr>
              <w:pStyle w:val="TOC1"/>
              <w:rPr>
                <w:rFonts w:eastAsiaTheme="minorEastAsia"/>
                <w:b w:val="0"/>
                <w:bCs/>
                <w:noProof/>
                <w:sz w:val="22"/>
                <w:szCs w:val="22"/>
                <w:lang w:eastAsia="en-GB"/>
              </w:rPr>
            </w:pPr>
            <w:hyperlink w:anchor="_Toc395012280" w:history="1">
              <w:r w:rsidR="0049146E" w:rsidRPr="00164A47">
                <w:rPr>
                  <w:rStyle w:val="Hyperlink"/>
                  <w:b w:val="0"/>
                  <w:noProof/>
                  <w:sz w:val="22"/>
                  <w:szCs w:val="22"/>
                </w:rPr>
                <w:t>Testing</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_Toc395012280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1C19A04D" w14:textId="77777777" w:rsidR="0049146E" w:rsidRPr="00164A47" w:rsidRDefault="006D0E48">
            <w:pPr>
              <w:pStyle w:val="TOC1"/>
              <w:rPr>
                <w:rFonts w:eastAsiaTheme="minorEastAsia"/>
                <w:b w:val="0"/>
                <w:bCs/>
                <w:noProof/>
                <w:sz w:val="22"/>
                <w:szCs w:val="22"/>
                <w:lang w:eastAsia="en-GB"/>
              </w:rPr>
            </w:pPr>
            <w:hyperlink w:anchor="_Toc395012281" w:history="1">
              <w:r w:rsidR="0049146E" w:rsidRPr="00164A47">
                <w:rPr>
                  <w:rStyle w:val="Hyperlink"/>
                  <w:b w:val="0"/>
                  <w:noProof/>
                  <w:sz w:val="22"/>
                  <w:szCs w:val="22"/>
                </w:rPr>
                <w:t>Communications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_Toc395012281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1E27744E" w14:textId="77777777" w:rsidR="0049146E" w:rsidRPr="00164A47" w:rsidRDefault="006D0E48">
            <w:pPr>
              <w:pStyle w:val="TOC1"/>
              <w:rPr>
                <w:rFonts w:eastAsiaTheme="minorEastAsia"/>
                <w:b w:val="0"/>
                <w:bCs/>
                <w:noProof/>
                <w:sz w:val="22"/>
                <w:szCs w:val="22"/>
                <w:lang w:eastAsia="en-GB"/>
              </w:rPr>
            </w:pPr>
            <w:hyperlink w:anchor="_Toc395012282" w:history="1">
              <w:r w:rsidR="0049146E" w:rsidRPr="00164A47">
                <w:rPr>
                  <w:rStyle w:val="Hyperlink"/>
                  <w:b w:val="0"/>
                  <w:noProof/>
                  <w:sz w:val="22"/>
                  <w:szCs w:val="22"/>
                </w:rPr>
                <w:t>Downstream Systems &amp; Processes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_Toc395012282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6AA58F01" w14:textId="77777777" w:rsidR="0049146E" w:rsidRPr="00164A47" w:rsidRDefault="006D0E48">
            <w:pPr>
              <w:pStyle w:val="TOC1"/>
              <w:rPr>
                <w:rFonts w:eastAsiaTheme="minorEastAsia"/>
                <w:b w:val="0"/>
                <w:bCs/>
                <w:noProof/>
                <w:sz w:val="22"/>
                <w:szCs w:val="22"/>
                <w:lang w:eastAsia="en-GB"/>
              </w:rPr>
            </w:pPr>
            <w:hyperlink w:anchor="_Toc395012283" w:history="1">
              <w:r w:rsidR="0049146E" w:rsidRPr="00164A47">
                <w:rPr>
                  <w:rStyle w:val="Hyperlink"/>
                  <w:b w:val="0"/>
                  <w:noProof/>
                  <w:sz w:val="22"/>
                  <w:szCs w:val="22"/>
                </w:rPr>
                <w:t>Affected Reports</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_Toc395012283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6C6BFBD1" w14:textId="77777777" w:rsidR="0049146E" w:rsidRPr="00164A47" w:rsidRDefault="006D0E48">
            <w:pPr>
              <w:pStyle w:val="TOC1"/>
              <w:rPr>
                <w:rFonts w:eastAsiaTheme="minorEastAsia"/>
                <w:b w:val="0"/>
                <w:bCs/>
                <w:noProof/>
                <w:sz w:val="22"/>
                <w:szCs w:val="22"/>
                <w:lang w:eastAsia="en-GB"/>
              </w:rPr>
            </w:pPr>
            <w:hyperlink w:anchor="_Toc395012284" w:history="1">
              <w:r w:rsidR="0049146E" w:rsidRPr="00164A47">
                <w:rPr>
                  <w:rStyle w:val="Hyperlink"/>
                  <w:b w:val="0"/>
                  <w:noProof/>
                  <w:sz w:val="22"/>
                  <w:szCs w:val="22"/>
                </w:rPr>
                <w:t>Additional Background Information</w:t>
              </w:r>
              <w:r w:rsidR="0049146E" w:rsidRPr="00164A47">
                <w:rPr>
                  <w:b w:val="0"/>
                  <w:noProof/>
                  <w:webHidden/>
                  <w:sz w:val="22"/>
                  <w:szCs w:val="22"/>
                </w:rPr>
                <w:tab/>
              </w:r>
              <w:r w:rsidR="0049146E" w:rsidRPr="00164A47">
                <w:rPr>
                  <w:noProof/>
                  <w:webHidden/>
                  <w:sz w:val="22"/>
                  <w:szCs w:val="22"/>
                </w:rPr>
                <w:fldChar w:fldCharType="begin"/>
              </w:r>
              <w:r w:rsidR="0049146E" w:rsidRPr="00164A47">
                <w:rPr>
                  <w:b w:val="0"/>
                  <w:noProof/>
                  <w:webHidden/>
                  <w:sz w:val="22"/>
                  <w:szCs w:val="22"/>
                </w:rPr>
                <w:instrText xml:space="preserve"> PAGEREF _Toc395012284 \h </w:instrText>
              </w:r>
              <w:r w:rsidR="0049146E" w:rsidRPr="00164A47">
                <w:rPr>
                  <w:noProof/>
                  <w:webHidden/>
                  <w:sz w:val="22"/>
                  <w:szCs w:val="22"/>
                </w:rPr>
              </w:r>
              <w:r w:rsidR="0049146E" w:rsidRPr="00164A47">
                <w:rPr>
                  <w:noProof/>
                  <w:webHidden/>
                  <w:sz w:val="22"/>
                  <w:szCs w:val="22"/>
                </w:rPr>
                <w:fldChar w:fldCharType="separate"/>
              </w:r>
              <w:r w:rsidR="0049146E" w:rsidRPr="00164A47">
                <w:rPr>
                  <w:b w:val="0"/>
                  <w:noProof/>
                  <w:webHidden/>
                  <w:sz w:val="22"/>
                  <w:szCs w:val="22"/>
                </w:rPr>
                <w:t>2</w:t>
              </w:r>
              <w:r w:rsidR="0049146E" w:rsidRPr="00164A47">
                <w:rPr>
                  <w:noProof/>
                  <w:webHidden/>
                  <w:sz w:val="22"/>
                  <w:szCs w:val="22"/>
                </w:rPr>
                <w:fldChar w:fldCharType="end"/>
              </w:r>
            </w:hyperlink>
          </w:p>
          <w:p w14:paraId="05A874B2" w14:textId="77777777" w:rsidR="00D0627D" w:rsidRPr="00D0627D" w:rsidRDefault="009773F4" w:rsidP="00410CD7">
            <w:pPr>
              <w:rPr>
                <w:rFonts w:ascii="Calibri Light" w:hAnsi="Calibri Light"/>
                <w:b w:val="0"/>
              </w:rPr>
            </w:pPr>
            <w:r w:rsidRPr="00164A47">
              <w:rPr>
                <w:rFonts w:ascii="Calibri Light" w:hAnsi="Calibri Light"/>
              </w:rPr>
              <w:fldChar w:fldCharType="end"/>
            </w:r>
          </w:p>
        </w:tc>
      </w:tr>
      <w:tr w:rsidR="00D0627D" w:rsidRPr="00164A47" w14:paraId="5C56F17A" w14:textId="77777777" w:rsidTr="009773F4">
        <w:tc>
          <w:tcPr>
            <w:cnfStyle w:val="001000000000" w:firstRow="0" w:lastRow="0" w:firstColumn="1" w:lastColumn="0" w:oddVBand="0" w:evenVBand="0" w:oddHBand="0" w:evenHBand="0" w:firstRowFirstColumn="0" w:firstRowLastColumn="0" w:lastRowFirstColumn="0" w:lastRowLastColumn="0"/>
            <w:tcW w:w="9242" w:type="dxa"/>
          </w:tcPr>
          <w:p w14:paraId="297082CE" w14:textId="77777777" w:rsidR="00D0627D" w:rsidRPr="00164A47" w:rsidRDefault="00D0627D" w:rsidP="009773F4">
            <w:pPr>
              <w:pStyle w:val="TOC1"/>
              <w:rPr>
                <w:b w:val="0"/>
                <w:sz w:val="24"/>
                <w:szCs w:val="24"/>
              </w:rPr>
            </w:pPr>
          </w:p>
        </w:tc>
      </w:tr>
    </w:tbl>
    <w:tbl>
      <w:tblPr>
        <w:tblStyle w:val="LightList-Accent2"/>
        <w:tblW w:w="0" w:type="auto"/>
        <w:tblLook w:val="04A0" w:firstRow="1" w:lastRow="0" w:firstColumn="1" w:lastColumn="0" w:noHBand="0" w:noVBand="1"/>
      </w:tblPr>
      <w:tblGrid>
        <w:gridCol w:w="1220"/>
        <w:gridCol w:w="1123"/>
        <w:gridCol w:w="1527"/>
        <w:gridCol w:w="5136"/>
      </w:tblGrid>
      <w:tr w:rsidR="0049146E" w:rsidRPr="00077103" w14:paraId="12EF3175" w14:textId="77777777" w:rsidTr="004914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0E7AAA98" w14:textId="77777777" w:rsidR="0049146E" w:rsidRPr="00077103" w:rsidRDefault="0049146E" w:rsidP="00FB1E9C">
            <w:pPr>
              <w:pStyle w:val="TabHeader1"/>
            </w:pPr>
            <w:bookmarkStart w:id="0" w:name="_Toc395012275"/>
            <w:r>
              <w:t>Document Version Control</w:t>
            </w:r>
            <w:bookmarkEnd w:id="0"/>
            <w:r w:rsidRPr="00077103">
              <w:t xml:space="preserve"> </w:t>
            </w:r>
          </w:p>
        </w:tc>
      </w:tr>
      <w:tr w:rsidR="0049146E" w:rsidRPr="00CA64F5" w14:paraId="79069307"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42" w:type="dxa"/>
            <w:gridSpan w:val="4"/>
          </w:tcPr>
          <w:p w14:paraId="7D491DBB" w14:textId="77777777" w:rsidR="0049146E" w:rsidRPr="00CA64F5" w:rsidRDefault="0049146E" w:rsidP="00FB1E9C">
            <w:pPr>
              <w:rPr>
                <w:rFonts w:ascii="Arial Narrow" w:hAnsi="Arial Narrow"/>
                <w:b w:val="0"/>
                <w:i/>
              </w:rPr>
            </w:pPr>
            <w:r>
              <w:rPr>
                <w:rFonts w:ascii="Arial Narrow" w:hAnsi="Arial Narrow"/>
                <w:b w:val="0"/>
                <w:i/>
              </w:rPr>
              <w:t>Change History/Review Details</w:t>
            </w:r>
          </w:p>
        </w:tc>
      </w:tr>
      <w:tr w:rsidR="0049146E" w:rsidRPr="00CA64F5" w14:paraId="2508EB1E"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top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C437CBD" w14:textId="77777777" w:rsidR="0049146E" w:rsidRPr="0049146E" w:rsidRDefault="0049146E" w:rsidP="00FB1E9C">
            <w:pPr>
              <w:rPr>
                <w:b w:val="0"/>
                <w:bCs w:val="0"/>
                <w:color w:val="FFFFFF" w:themeColor="background1"/>
              </w:rPr>
            </w:pPr>
            <w:r w:rsidRPr="0049146E">
              <w:rPr>
                <w:b w:val="0"/>
                <w:bCs w:val="0"/>
                <w:color w:val="FFFFFF" w:themeColor="background1"/>
              </w:rPr>
              <w:t>Date</w:t>
            </w:r>
          </w:p>
        </w:tc>
        <w:tc>
          <w:tcPr>
            <w:tcW w:w="1134"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1415289E"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Version</w:t>
            </w:r>
          </w:p>
        </w:tc>
        <w:tc>
          <w:tcPr>
            <w:tcW w:w="1560" w:type="dxa"/>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99594" w:themeFill="accent2" w:themeFillTint="99"/>
          </w:tcPr>
          <w:p w14:paraId="0AC3F398"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bCs/>
                <w:color w:val="FFFFFF" w:themeColor="background1"/>
              </w:rPr>
            </w:pPr>
            <w:r w:rsidRPr="0049146E">
              <w:rPr>
                <w:bCs/>
                <w:color w:val="FFFFFF" w:themeColor="background1"/>
              </w:rPr>
              <w:t>Review by</w:t>
            </w:r>
          </w:p>
        </w:tc>
        <w:tc>
          <w:tcPr>
            <w:tcW w:w="5306" w:type="dxa"/>
            <w:tcBorders>
              <w:top w:val="single" w:sz="8" w:space="0" w:color="C0504D" w:themeColor="accent2"/>
              <w:left w:val="single" w:sz="8" w:space="0" w:color="C0504D" w:themeColor="accent2"/>
              <w:bottom w:val="single" w:sz="8" w:space="0" w:color="C0504D" w:themeColor="accent2"/>
            </w:tcBorders>
            <w:shd w:val="clear" w:color="auto" w:fill="D99594" w:themeFill="accent2" w:themeFillTint="99"/>
          </w:tcPr>
          <w:p w14:paraId="1A64B88E" w14:textId="77777777" w:rsidR="0049146E" w:rsidRPr="0049146E" w:rsidRDefault="0049146E" w:rsidP="00FB1E9C">
            <w:pPr>
              <w:cnfStyle w:val="000000000000" w:firstRow="0" w:lastRow="0" w:firstColumn="0" w:lastColumn="0" w:oddVBand="0" w:evenVBand="0" w:oddHBand="0" w:evenHBand="0" w:firstRowFirstColumn="0" w:firstRowLastColumn="0" w:lastRowFirstColumn="0" w:lastRowLastColumn="0"/>
              <w:rPr>
                <w:color w:val="FFFFFF" w:themeColor="background1"/>
              </w:rPr>
            </w:pPr>
            <w:r w:rsidRPr="0049146E">
              <w:rPr>
                <w:color w:val="FFFFFF" w:themeColor="background1"/>
              </w:rPr>
              <w:t>Summary of Change</w:t>
            </w:r>
          </w:p>
        </w:tc>
      </w:tr>
      <w:tr w:rsidR="0049146E" w:rsidRPr="0049146E" w14:paraId="6EA3DFA7"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623094F8" w14:textId="77777777" w:rsidR="0049146E" w:rsidRPr="0049146E" w:rsidRDefault="004A395D" w:rsidP="00FB1E9C">
            <w:pPr>
              <w:rPr>
                <w:b w:val="0"/>
                <w:bCs w:val="0"/>
              </w:rPr>
            </w:pPr>
            <w:r>
              <w:rPr>
                <w:b w:val="0"/>
                <w:bCs w:val="0"/>
              </w:rPr>
              <w:t>Feb18</w:t>
            </w:r>
          </w:p>
        </w:tc>
        <w:tc>
          <w:tcPr>
            <w:tcW w:w="1134" w:type="dxa"/>
            <w:tcBorders>
              <w:left w:val="single" w:sz="8" w:space="0" w:color="C0504D" w:themeColor="accent2"/>
              <w:right w:val="single" w:sz="8" w:space="0" w:color="C0504D" w:themeColor="accent2"/>
            </w:tcBorders>
          </w:tcPr>
          <w:p w14:paraId="7CCFDB56" w14:textId="77777777" w:rsidR="0049146E" w:rsidRPr="0049146E" w:rsidRDefault="004A395D" w:rsidP="00FB1E9C">
            <w:pPr>
              <w:cnfStyle w:val="000000100000" w:firstRow="0" w:lastRow="0" w:firstColumn="0" w:lastColumn="0" w:oddVBand="0" w:evenVBand="0" w:oddHBand="1" w:evenHBand="0" w:firstRowFirstColumn="0" w:firstRowLastColumn="0" w:lastRowFirstColumn="0" w:lastRowLastColumn="0"/>
              <w:rPr>
                <w:bCs/>
              </w:rPr>
            </w:pPr>
            <w:r>
              <w:rPr>
                <w:bCs/>
              </w:rPr>
              <w:t>0.1</w:t>
            </w:r>
          </w:p>
        </w:tc>
        <w:tc>
          <w:tcPr>
            <w:tcW w:w="1560" w:type="dxa"/>
            <w:tcBorders>
              <w:left w:val="single" w:sz="8" w:space="0" w:color="C0504D" w:themeColor="accent2"/>
              <w:right w:val="single" w:sz="8" w:space="0" w:color="C0504D" w:themeColor="accent2"/>
            </w:tcBorders>
          </w:tcPr>
          <w:p w14:paraId="4D1E6C00" w14:textId="77777777" w:rsidR="0049146E" w:rsidRPr="0049146E" w:rsidRDefault="004A395D" w:rsidP="00FB1E9C">
            <w:pPr>
              <w:cnfStyle w:val="000000100000" w:firstRow="0" w:lastRow="0" w:firstColumn="0" w:lastColumn="0" w:oddVBand="0" w:evenVBand="0" w:oddHBand="1"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23221C49" w14:textId="77777777" w:rsidR="0049146E" w:rsidRPr="0049146E" w:rsidRDefault="004A395D" w:rsidP="00FB1E9C">
            <w:pPr>
              <w:cnfStyle w:val="000000100000" w:firstRow="0" w:lastRow="0" w:firstColumn="0" w:lastColumn="0" w:oddVBand="0" w:evenVBand="0" w:oddHBand="1" w:evenHBand="0" w:firstRowFirstColumn="0" w:firstRowLastColumn="0" w:lastRowFirstColumn="0" w:lastRowLastColumn="0"/>
            </w:pPr>
            <w:r>
              <w:t>Create new</w:t>
            </w:r>
          </w:p>
        </w:tc>
      </w:tr>
      <w:tr w:rsidR="00D0627D" w:rsidRPr="0049146E" w14:paraId="54DDB7BA" w14:textId="77777777" w:rsidTr="0049146E">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1FC80048" w14:textId="0F463398" w:rsidR="00D0627D" w:rsidRPr="0049146E" w:rsidRDefault="001C13FC" w:rsidP="00FB1E9C">
            <w:pPr>
              <w:rPr>
                <w:b w:val="0"/>
                <w:bCs w:val="0"/>
              </w:rPr>
            </w:pPr>
            <w:r>
              <w:rPr>
                <w:b w:val="0"/>
                <w:bCs w:val="0"/>
              </w:rPr>
              <w:t>Dec 20</w:t>
            </w:r>
          </w:p>
        </w:tc>
        <w:tc>
          <w:tcPr>
            <w:tcW w:w="1134" w:type="dxa"/>
            <w:tcBorders>
              <w:left w:val="single" w:sz="8" w:space="0" w:color="C0504D" w:themeColor="accent2"/>
              <w:right w:val="single" w:sz="8" w:space="0" w:color="C0504D" w:themeColor="accent2"/>
            </w:tcBorders>
          </w:tcPr>
          <w:p w14:paraId="56BF9250" w14:textId="280ECCD5" w:rsidR="00D0627D" w:rsidRPr="0049146E" w:rsidRDefault="001C13FC" w:rsidP="00FB1E9C">
            <w:pPr>
              <w:cnfStyle w:val="000000000000" w:firstRow="0" w:lastRow="0" w:firstColumn="0" w:lastColumn="0" w:oddVBand="0" w:evenVBand="0" w:oddHBand="0" w:evenHBand="0" w:firstRowFirstColumn="0" w:firstRowLastColumn="0" w:lastRowFirstColumn="0" w:lastRowLastColumn="0"/>
              <w:rPr>
                <w:bCs/>
              </w:rPr>
            </w:pPr>
            <w:r>
              <w:rPr>
                <w:bCs/>
              </w:rPr>
              <w:t>0.2</w:t>
            </w:r>
          </w:p>
        </w:tc>
        <w:tc>
          <w:tcPr>
            <w:tcW w:w="1560" w:type="dxa"/>
            <w:tcBorders>
              <w:left w:val="single" w:sz="8" w:space="0" w:color="C0504D" w:themeColor="accent2"/>
              <w:right w:val="single" w:sz="8" w:space="0" w:color="C0504D" w:themeColor="accent2"/>
            </w:tcBorders>
          </w:tcPr>
          <w:p w14:paraId="0E5CDDD5" w14:textId="30055EBB" w:rsidR="00D0627D" w:rsidRPr="0049146E" w:rsidRDefault="001C13FC" w:rsidP="00FB1E9C">
            <w:pPr>
              <w:cnfStyle w:val="000000000000" w:firstRow="0" w:lastRow="0" w:firstColumn="0" w:lastColumn="0" w:oddVBand="0" w:evenVBand="0" w:oddHBand="0" w:evenHBand="0" w:firstRowFirstColumn="0" w:firstRowLastColumn="0" w:lastRowFirstColumn="0" w:lastRowLastColumn="0"/>
              <w:rPr>
                <w:bCs/>
              </w:rPr>
            </w:pPr>
            <w:r>
              <w:rPr>
                <w:bCs/>
              </w:rPr>
              <w:t>HC</w:t>
            </w:r>
          </w:p>
        </w:tc>
        <w:tc>
          <w:tcPr>
            <w:tcW w:w="5306" w:type="dxa"/>
            <w:tcBorders>
              <w:left w:val="single" w:sz="8" w:space="0" w:color="C0504D" w:themeColor="accent2"/>
            </w:tcBorders>
          </w:tcPr>
          <w:p w14:paraId="1BB6F4E5" w14:textId="70838377" w:rsidR="00D0627D" w:rsidRPr="0049146E" w:rsidRDefault="001C13FC" w:rsidP="00FB1E9C">
            <w:pPr>
              <w:cnfStyle w:val="000000000000" w:firstRow="0" w:lastRow="0" w:firstColumn="0" w:lastColumn="0" w:oddVBand="0" w:evenVBand="0" w:oddHBand="0" w:evenHBand="0" w:firstRowFirstColumn="0" w:firstRowLastColumn="0" w:lastRowFirstColumn="0" w:lastRowLastColumn="0"/>
            </w:pPr>
            <w:r>
              <w:t>Reviewed following the implementation of V28 in the Portal</w:t>
            </w:r>
          </w:p>
        </w:tc>
      </w:tr>
      <w:tr w:rsidR="00D0627D" w:rsidRPr="0049146E" w14:paraId="1DF33783" w14:textId="77777777" w:rsidTr="004914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2" w:type="dxa"/>
            <w:tcBorders>
              <w:right w:val="single" w:sz="8" w:space="0" w:color="C0504D" w:themeColor="accent2"/>
            </w:tcBorders>
          </w:tcPr>
          <w:p w14:paraId="58DE3FCC" w14:textId="77777777" w:rsidR="00D0627D" w:rsidRPr="0049146E" w:rsidRDefault="00D0627D" w:rsidP="00FB1E9C">
            <w:pPr>
              <w:rPr>
                <w:b w:val="0"/>
                <w:bCs w:val="0"/>
              </w:rPr>
            </w:pPr>
          </w:p>
        </w:tc>
        <w:tc>
          <w:tcPr>
            <w:tcW w:w="1134" w:type="dxa"/>
            <w:tcBorders>
              <w:left w:val="single" w:sz="8" w:space="0" w:color="C0504D" w:themeColor="accent2"/>
              <w:right w:val="single" w:sz="8" w:space="0" w:color="C0504D" w:themeColor="accent2"/>
            </w:tcBorders>
          </w:tcPr>
          <w:p w14:paraId="61425E28"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1560" w:type="dxa"/>
            <w:tcBorders>
              <w:left w:val="single" w:sz="8" w:space="0" w:color="C0504D" w:themeColor="accent2"/>
              <w:right w:val="single" w:sz="8" w:space="0" w:color="C0504D" w:themeColor="accent2"/>
            </w:tcBorders>
          </w:tcPr>
          <w:p w14:paraId="4A2317B2"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rPr>
                <w:bCs/>
              </w:rPr>
            </w:pPr>
          </w:p>
        </w:tc>
        <w:tc>
          <w:tcPr>
            <w:tcW w:w="5306" w:type="dxa"/>
            <w:tcBorders>
              <w:left w:val="single" w:sz="8" w:space="0" w:color="C0504D" w:themeColor="accent2"/>
            </w:tcBorders>
          </w:tcPr>
          <w:p w14:paraId="3F50E879" w14:textId="77777777" w:rsidR="00D0627D" w:rsidRPr="0049146E" w:rsidRDefault="00D0627D" w:rsidP="00FB1E9C">
            <w:pPr>
              <w:cnfStyle w:val="000000100000" w:firstRow="0" w:lastRow="0" w:firstColumn="0" w:lastColumn="0" w:oddVBand="0" w:evenVBand="0" w:oddHBand="1" w:evenHBand="0" w:firstRowFirstColumn="0" w:firstRowLastColumn="0" w:lastRowFirstColumn="0" w:lastRowLastColumn="0"/>
            </w:pPr>
          </w:p>
        </w:tc>
      </w:tr>
    </w:tbl>
    <w:p w14:paraId="16A54FFE" w14:textId="77777777" w:rsidR="00D0627D" w:rsidRDefault="00D0627D" w:rsidP="00F8728C">
      <w:pPr>
        <w:spacing w:after="0" w:line="240" w:lineRule="auto"/>
      </w:pPr>
    </w:p>
    <w:p w14:paraId="5EFA8DFA" w14:textId="77777777" w:rsidR="00D0627D" w:rsidRDefault="00D0627D" w:rsidP="00D0627D"/>
    <w:p w14:paraId="4D258D55" w14:textId="77777777" w:rsidR="00D0627D" w:rsidRDefault="00D0627D" w:rsidP="00D0627D"/>
    <w:p w14:paraId="34ABC3BB" w14:textId="77777777" w:rsidR="0049146E" w:rsidRPr="00CA64F5" w:rsidRDefault="00D0627D" w:rsidP="00D0627D">
      <w:r>
        <w:br w:type="page"/>
      </w:r>
    </w:p>
    <w:tbl>
      <w:tblPr>
        <w:tblStyle w:val="LightList-Accent3"/>
        <w:tblW w:w="0" w:type="auto"/>
        <w:tblLook w:val="04A0" w:firstRow="1" w:lastRow="0" w:firstColumn="1" w:lastColumn="0" w:noHBand="0" w:noVBand="1"/>
      </w:tblPr>
      <w:tblGrid>
        <w:gridCol w:w="9006"/>
      </w:tblGrid>
      <w:tr w:rsidR="00F8728C" w:rsidRPr="00CA64F5" w14:paraId="2F5B4DD6"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C80AC35" w14:textId="77777777" w:rsidR="00F8728C" w:rsidRPr="00077103" w:rsidRDefault="00F8728C" w:rsidP="00077103">
            <w:pPr>
              <w:pStyle w:val="TabHeader1"/>
            </w:pPr>
            <w:bookmarkStart w:id="1" w:name="_Toc395012276"/>
            <w:r w:rsidRPr="00077103">
              <w:lastRenderedPageBreak/>
              <w:t>Approved process for raising</w:t>
            </w:r>
            <w:bookmarkEnd w:id="1"/>
            <w:r w:rsidRPr="00077103">
              <w:t xml:space="preserve"> </w:t>
            </w:r>
          </w:p>
        </w:tc>
      </w:tr>
      <w:tr w:rsidR="00F8728C" w:rsidRPr="00CA64F5" w14:paraId="2FA550E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CC5E9C0" w14:textId="77777777" w:rsidR="00F8728C" w:rsidRPr="00CA64F5" w:rsidRDefault="00991AD0" w:rsidP="00603CF0">
            <w:pPr>
              <w:rPr>
                <w:rFonts w:ascii="Arial Narrow" w:hAnsi="Arial Narrow"/>
                <w:b w:val="0"/>
                <w:i/>
              </w:rPr>
            </w:pPr>
            <w:r w:rsidRPr="00CA64F5">
              <w:rPr>
                <w:rFonts w:ascii="Arial Narrow" w:hAnsi="Arial Narrow"/>
                <w:b w:val="0"/>
                <w:i/>
              </w:rPr>
              <w:t>Does the change need to be raised through a particular route or by a particular person/team?</w:t>
            </w:r>
            <w:r>
              <w:rPr>
                <w:rFonts w:ascii="Arial Narrow" w:hAnsi="Arial Narrow"/>
                <w:b w:val="0"/>
                <w:i/>
              </w:rPr>
              <w:t xml:space="preserve"> Are there any actions which need to be taken or considered prior to processing in the HRIS Support Centre?</w:t>
            </w:r>
          </w:p>
        </w:tc>
      </w:tr>
      <w:tr w:rsidR="00F8728C" w:rsidRPr="00CA64F5" w14:paraId="4A46E75C"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41C9151" w14:textId="77777777" w:rsidR="00CA64F5" w:rsidRDefault="00CA64F5" w:rsidP="00603CF0">
            <w:pPr>
              <w:rPr>
                <w:b w:val="0"/>
              </w:rPr>
            </w:pPr>
          </w:p>
          <w:p w14:paraId="6153D0CF" w14:textId="6CFA50BF" w:rsidR="000E54F3" w:rsidRDefault="000E54F3" w:rsidP="000E54F3">
            <w:pPr>
              <w:rPr>
                <w:b w:val="0"/>
              </w:rPr>
            </w:pPr>
            <w:r>
              <w:rPr>
                <w:b w:val="0"/>
              </w:rPr>
              <w:t xml:space="preserve">A request for change to reference data could come from any source and may often be the result of legislative changes or a business Requirement. </w:t>
            </w:r>
          </w:p>
          <w:p w14:paraId="677E7C4C" w14:textId="77777777" w:rsidR="000E54F3" w:rsidRPr="00CA64F5" w:rsidRDefault="000E54F3" w:rsidP="000E54F3">
            <w:pPr>
              <w:rPr>
                <w:b w:val="0"/>
              </w:rPr>
            </w:pPr>
          </w:p>
          <w:p w14:paraId="7A736D69" w14:textId="4E2E674C" w:rsidR="000E54F3" w:rsidRDefault="000E54F3" w:rsidP="000E54F3">
            <w:pPr>
              <w:rPr>
                <w:b w:val="0"/>
              </w:rPr>
            </w:pPr>
            <w:r>
              <w:rPr>
                <w:b w:val="0"/>
              </w:rPr>
              <w:t xml:space="preserve">Changes should follow the Change Management process in force at the time of the change.  Some will be standard changes that do not require approval, </w:t>
            </w:r>
            <w:r w:rsidR="00203BE4">
              <w:rPr>
                <w:b w:val="0"/>
              </w:rPr>
              <w:t>e.g.</w:t>
            </w:r>
            <w:r>
              <w:rPr>
                <w:b w:val="0"/>
              </w:rPr>
              <w:t xml:space="preserve"> a new location code. Others will need to be approved via the Change Request in HEAT.</w:t>
            </w:r>
          </w:p>
          <w:p w14:paraId="39395460" w14:textId="77777777" w:rsidR="000E54F3" w:rsidRDefault="000E54F3" w:rsidP="000E54F3">
            <w:pPr>
              <w:rPr>
                <w:b w:val="0"/>
              </w:rPr>
            </w:pPr>
          </w:p>
          <w:p w14:paraId="6766AAD5" w14:textId="77777777" w:rsidR="000E54F3" w:rsidRDefault="000E54F3" w:rsidP="000E54F3">
            <w:pPr>
              <w:rPr>
                <w:b w:val="0"/>
              </w:rPr>
            </w:pPr>
            <w:r>
              <w:rPr>
                <w:b w:val="0"/>
              </w:rPr>
              <w:t>Changes may need to be presented at HRSEG for agreement before being implemented.</w:t>
            </w:r>
          </w:p>
          <w:p w14:paraId="1B55EBE1" w14:textId="77777777" w:rsidR="00CA64F5" w:rsidRPr="00CA64F5" w:rsidRDefault="00CA64F5" w:rsidP="00603CF0">
            <w:pPr>
              <w:rPr>
                <w:b w:val="0"/>
              </w:rPr>
            </w:pPr>
          </w:p>
        </w:tc>
      </w:tr>
    </w:tbl>
    <w:p w14:paraId="1D269F59" w14:textId="77777777" w:rsidR="00F8728C" w:rsidRPr="00CA64F5" w:rsidRDefault="00F8728C" w:rsidP="00F8728C">
      <w:pPr>
        <w:spacing w:after="0" w:line="240" w:lineRule="auto"/>
      </w:pPr>
    </w:p>
    <w:tbl>
      <w:tblPr>
        <w:tblStyle w:val="LightList-Accent3"/>
        <w:tblW w:w="0" w:type="auto"/>
        <w:tblLook w:val="04A0" w:firstRow="1" w:lastRow="0" w:firstColumn="1" w:lastColumn="0" w:noHBand="0" w:noVBand="1"/>
      </w:tblPr>
      <w:tblGrid>
        <w:gridCol w:w="9006"/>
      </w:tblGrid>
      <w:tr w:rsidR="00F8728C" w:rsidRPr="00CA64F5" w14:paraId="59D5058D"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DBBD486" w14:textId="77777777" w:rsidR="00F8728C" w:rsidRPr="00077103" w:rsidRDefault="00F8728C" w:rsidP="00077103">
            <w:pPr>
              <w:pStyle w:val="TabHeader1"/>
            </w:pPr>
            <w:bookmarkStart w:id="2" w:name="_Toc395012277"/>
            <w:r w:rsidRPr="00077103">
              <w:t>Consultation &amp; Approval</w:t>
            </w:r>
            <w:bookmarkEnd w:id="2"/>
          </w:p>
        </w:tc>
      </w:tr>
      <w:tr w:rsidR="00F8728C" w:rsidRPr="00CA64F5" w14:paraId="092E1867"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5C42C937" w14:textId="77777777" w:rsidR="00F8728C" w:rsidRPr="00CA64F5" w:rsidRDefault="00F8728C" w:rsidP="006C76BC">
            <w:pPr>
              <w:rPr>
                <w:rFonts w:ascii="Calibri Light" w:hAnsi="Calibri Light"/>
                <w:b w:val="0"/>
                <w:sz w:val="32"/>
                <w:szCs w:val="32"/>
              </w:rPr>
            </w:pPr>
            <w:r w:rsidRPr="00CA64F5">
              <w:rPr>
                <w:rFonts w:ascii="Arial Narrow" w:hAnsi="Arial Narrow"/>
                <w:b w:val="0"/>
                <w:i/>
              </w:rPr>
              <w:t>Who is the owner of this information? Who needs to be consulted about this change before you begin work on it? Does anyone need to approve this change before it is implemented?</w:t>
            </w:r>
          </w:p>
        </w:tc>
      </w:tr>
      <w:tr w:rsidR="00F8728C" w:rsidRPr="00CA64F5" w14:paraId="58C0B15F"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486ADD97" w14:textId="02F7357D" w:rsidR="00F8728C" w:rsidRPr="00CA64F5" w:rsidRDefault="00F8728C" w:rsidP="006C76BC">
            <w:pPr>
              <w:rPr>
                <w:b w:val="0"/>
              </w:rPr>
            </w:pPr>
          </w:p>
          <w:p w14:paraId="3596276B" w14:textId="54BDF3C9" w:rsidR="00B34DC8" w:rsidRDefault="000E54F3" w:rsidP="006C76BC">
            <w:pPr>
              <w:rPr>
                <w:b w:val="0"/>
              </w:rPr>
            </w:pPr>
            <w:r>
              <w:rPr>
                <w:b w:val="0"/>
              </w:rPr>
              <w:t xml:space="preserve">This depends upon the </w:t>
            </w:r>
            <w:r w:rsidR="00123B2F">
              <w:rPr>
                <w:b w:val="0"/>
              </w:rPr>
              <w:t xml:space="preserve">reference </w:t>
            </w:r>
            <w:r>
              <w:rPr>
                <w:b w:val="0"/>
              </w:rPr>
              <w:t xml:space="preserve">data being changed.  </w:t>
            </w:r>
            <w:r w:rsidR="00B34DC8">
              <w:rPr>
                <w:b w:val="0"/>
              </w:rPr>
              <w:t xml:space="preserve">Some changes will need to </w:t>
            </w:r>
            <w:r w:rsidR="00203BE4">
              <w:rPr>
                <w:b w:val="0"/>
              </w:rPr>
              <w:t xml:space="preserve">be </w:t>
            </w:r>
            <w:r w:rsidR="00B34DC8">
              <w:rPr>
                <w:b w:val="0"/>
              </w:rPr>
              <w:t>presented to HRSEG for approval in which case the relevant stakeholder may be a represented in this group.</w:t>
            </w:r>
          </w:p>
          <w:p w14:paraId="44FBAFA0" w14:textId="77777777" w:rsidR="00B34DC8" w:rsidRDefault="00B34DC8" w:rsidP="006C76BC">
            <w:pPr>
              <w:rPr>
                <w:b w:val="0"/>
              </w:rPr>
            </w:pPr>
          </w:p>
          <w:p w14:paraId="754C160F" w14:textId="77777777" w:rsidR="00CA64F5" w:rsidRDefault="00B34DC8" w:rsidP="00B34DC8">
            <w:pPr>
              <w:rPr>
                <w:b w:val="0"/>
              </w:rPr>
            </w:pPr>
            <w:r>
              <w:rPr>
                <w:b w:val="0"/>
              </w:rPr>
              <w:t>In the case of a location code for example……..</w:t>
            </w:r>
          </w:p>
          <w:p w14:paraId="61175FBD" w14:textId="5E9AD78D" w:rsidR="00B34DC8" w:rsidRPr="00CA64F5" w:rsidRDefault="00B34DC8" w:rsidP="00B34DC8">
            <w:pPr>
              <w:rPr>
                <w:b w:val="0"/>
              </w:rPr>
            </w:pPr>
          </w:p>
        </w:tc>
      </w:tr>
    </w:tbl>
    <w:p w14:paraId="73616FF0" w14:textId="77777777" w:rsidR="00F8728C" w:rsidRPr="00CA64F5" w:rsidRDefault="00F8728C"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14007E52"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C102FA3" w14:textId="77777777" w:rsidR="00F8728C" w:rsidRPr="00077103" w:rsidRDefault="00F8728C" w:rsidP="00077103">
            <w:pPr>
              <w:pStyle w:val="TabHeader1"/>
            </w:pPr>
            <w:bookmarkStart w:id="3" w:name="_Toc395012278"/>
            <w:r w:rsidRPr="00077103">
              <w:t>Change Management</w:t>
            </w:r>
            <w:bookmarkEnd w:id="3"/>
          </w:p>
        </w:tc>
      </w:tr>
      <w:tr w:rsidR="00F8728C" w:rsidRPr="00CA64F5" w14:paraId="402CAAD1"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1FADE3C" w14:textId="77777777" w:rsidR="00F8728C" w:rsidRPr="00CA64F5" w:rsidRDefault="00F8728C" w:rsidP="00F9428F">
            <w:pPr>
              <w:rPr>
                <w:b w:val="0"/>
              </w:rPr>
            </w:pPr>
            <w:r w:rsidRPr="00CA64F5">
              <w:rPr>
                <w:rFonts w:ascii="Arial Narrow" w:hAnsi="Arial Narrow"/>
                <w:b w:val="0"/>
                <w:i/>
              </w:rPr>
              <w:t>What type of change is this? When should approval be sought and from whom (internal to team or change manager)? Who would normally be responsible for implementing?</w:t>
            </w:r>
            <w:r w:rsidRPr="00CA64F5">
              <w:rPr>
                <w:b w:val="0"/>
              </w:rPr>
              <w:t xml:space="preserve"> </w:t>
            </w:r>
          </w:p>
        </w:tc>
      </w:tr>
      <w:tr w:rsidR="00F8728C" w:rsidRPr="00203BE4" w14:paraId="5C8761A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0C460EC3" w14:textId="77777777" w:rsidR="00AB71B2" w:rsidRPr="00AB71B2" w:rsidRDefault="00AB71B2" w:rsidP="00AB71B2">
            <w:pPr>
              <w:rPr>
                <w:b w:val="0"/>
                <w:bCs w:val="0"/>
              </w:rPr>
            </w:pPr>
            <w:r w:rsidRPr="00AB71B2">
              <w:rPr>
                <w:b w:val="0"/>
                <w:bCs w:val="0"/>
              </w:rPr>
              <w:t xml:space="preserve">Approval should be sought from the relevant stakeholder(s) prior to the change being made.  </w:t>
            </w:r>
          </w:p>
          <w:p w14:paraId="76B10157" w14:textId="77777777" w:rsidR="00AB71B2" w:rsidRPr="00AB71B2" w:rsidRDefault="00AB71B2" w:rsidP="00AB71B2">
            <w:pPr>
              <w:rPr>
                <w:b w:val="0"/>
                <w:bCs w:val="0"/>
              </w:rPr>
            </w:pPr>
          </w:p>
          <w:p w14:paraId="7F8D50C6" w14:textId="77777777" w:rsidR="00AB71B2" w:rsidRPr="00AB71B2" w:rsidRDefault="00AB71B2" w:rsidP="00AB71B2">
            <w:pPr>
              <w:rPr>
                <w:b w:val="0"/>
                <w:bCs w:val="0"/>
              </w:rPr>
            </w:pPr>
            <w:r w:rsidRPr="00AB71B2">
              <w:rPr>
                <w:b w:val="0"/>
                <w:bCs w:val="0"/>
              </w:rPr>
              <w:t>The system changes must be approved by the System Owner (the Head of HRIS Support) or their nominated deputy, via the change request in HEAT, ideally before implementation.</w:t>
            </w:r>
          </w:p>
          <w:p w14:paraId="6B60CAF7" w14:textId="77777777" w:rsidR="00AB71B2" w:rsidRPr="00AB71B2" w:rsidRDefault="00AB71B2" w:rsidP="00AB71B2">
            <w:pPr>
              <w:rPr>
                <w:b w:val="0"/>
                <w:bCs w:val="0"/>
              </w:rPr>
            </w:pPr>
          </w:p>
          <w:p w14:paraId="2BD9C5D6" w14:textId="7B575C7D" w:rsidR="00CA64F5" w:rsidRPr="00203BE4" w:rsidRDefault="00AB71B2" w:rsidP="00AB71B2">
            <w:pPr>
              <w:rPr>
                <w:b w:val="0"/>
                <w:bCs w:val="0"/>
              </w:rPr>
            </w:pPr>
            <w:r w:rsidRPr="00AB71B2">
              <w:rPr>
                <w:b w:val="0"/>
                <w:bCs w:val="0"/>
              </w:rPr>
              <w:t>The HRIS Analyst team will normally be responsible for implementing the change.</w:t>
            </w:r>
          </w:p>
        </w:tc>
      </w:tr>
    </w:tbl>
    <w:p w14:paraId="50BB403A" w14:textId="77777777" w:rsidR="004B6F73" w:rsidRDefault="004B6F73" w:rsidP="00F8728C">
      <w:pPr>
        <w:spacing w:after="0" w:line="240" w:lineRule="auto"/>
      </w:pPr>
    </w:p>
    <w:p w14:paraId="3A9BE01D" w14:textId="77777777" w:rsidR="00F8728C" w:rsidRPr="00CA64F5" w:rsidRDefault="004B6F73" w:rsidP="004B6F73">
      <w:r>
        <w:br w:type="page"/>
      </w:r>
    </w:p>
    <w:tbl>
      <w:tblPr>
        <w:tblStyle w:val="LightList-Accent5"/>
        <w:tblW w:w="0" w:type="auto"/>
        <w:tblLook w:val="04A0" w:firstRow="1" w:lastRow="0" w:firstColumn="1" w:lastColumn="0" w:noHBand="0" w:noVBand="1"/>
      </w:tblPr>
      <w:tblGrid>
        <w:gridCol w:w="3392"/>
        <w:gridCol w:w="2694"/>
        <w:gridCol w:w="2920"/>
      </w:tblGrid>
      <w:tr w:rsidR="00F8728C" w:rsidRPr="00CA64F5" w14:paraId="37A2F1E0" w14:textId="77777777" w:rsidTr="006219A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gridSpan w:val="3"/>
          </w:tcPr>
          <w:p w14:paraId="08F199B9" w14:textId="77777777" w:rsidR="00F8728C" w:rsidRPr="00CA64F5" w:rsidRDefault="00F8728C" w:rsidP="00077103">
            <w:pPr>
              <w:pStyle w:val="TabHeader1"/>
            </w:pPr>
            <w:bookmarkStart w:id="4" w:name="_Toc395012279"/>
            <w:r w:rsidRPr="00CA64F5">
              <w:lastRenderedPageBreak/>
              <w:t>How to</w:t>
            </w:r>
            <w:bookmarkEnd w:id="4"/>
          </w:p>
        </w:tc>
      </w:tr>
      <w:tr w:rsidR="00F8728C" w:rsidRPr="00CA64F5" w14:paraId="2596CB59" w14:textId="77777777" w:rsidTr="006219A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gridSpan w:val="3"/>
          </w:tcPr>
          <w:p w14:paraId="0125E38A" w14:textId="77777777" w:rsidR="00F8728C" w:rsidRPr="00CA64F5" w:rsidRDefault="00F8728C" w:rsidP="00A8253B">
            <w:pPr>
              <w:rPr>
                <w:b w:val="0"/>
              </w:rPr>
            </w:pPr>
            <w:r w:rsidRPr="00CA64F5">
              <w:rPr>
                <w:rFonts w:ascii="Arial Narrow" w:hAnsi="Arial Narrow"/>
                <w:b w:val="0"/>
                <w:i/>
              </w:rPr>
              <w:t>Technically how to process the change in the system</w:t>
            </w:r>
          </w:p>
        </w:tc>
      </w:tr>
      <w:tr w:rsidR="00DF3BAD" w:rsidRPr="00CA64F5" w14:paraId="20E4A037"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2503E13D" w14:textId="77777777" w:rsidR="00DF3BAD" w:rsidRPr="00096F68" w:rsidRDefault="00DF3BAD" w:rsidP="00B872B3">
            <w:pPr>
              <w:rPr>
                <w:rFonts w:ascii="Calibri Light" w:hAnsi="Calibri Light"/>
                <w:b w:val="0"/>
                <w:sz w:val="28"/>
                <w:szCs w:val="28"/>
              </w:rPr>
            </w:pPr>
            <w:r w:rsidRPr="00096F68">
              <w:rPr>
                <w:rFonts w:ascii="Calibri Light" w:hAnsi="Calibri Light"/>
                <w:b w:val="0"/>
                <w:color w:val="FFFFFF" w:themeColor="background1"/>
                <w:sz w:val="28"/>
                <w:szCs w:val="28"/>
              </w:rPr>
              <w:t xml:space="preserve">Adding a new </w:t>
            </w:r>
            <w:r w:rsidR="00B872B3">
              <w:rPr>
                <w:rFonts w:ascii="Calibri Light" w:hAnsi="Calibri Light"/>
                <w:b w:val="0"/>
                <w:color w:val="FFFFFF" w:themeColor="background1"/>
                <w:sz w:val="28"/>
                <w:szCs w:val="28"/>
              </w:rPr>
              <w:t>….</w:t>
            </w:r>
          </w:p>
        </w:tc>
      </w:tr>
      <w:tr w:rsidR="00DF3BAD" w:rsidRPr="00CA64F5" w14:paraId="20B2A738" w14:textId="77777777" w:rsidTr="006219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6" w:type="dxa"/>
            <w:gridSpan w:val="3"/>
          </w:tcPr>
          <w:p w14:paraId="7DE31EE7" w14:textId="77777777" w:rsidR="00DF3BAD" w:rsidRPr="00CA64F5" w:rsidRDefault="00DF3BAD" w:rsidP="00FB1E9C">
            <w:pPr>
              <w:rPr>
                <w:b w:val="0"/>
              </w:rPr>
            </w:pPr>
          </w:p>
          <w:p w14:paraId="72F3D721" w14:textId="77777777" w:rsidR="004759D1" w:rsidRDefault="004759D1" w:rsidP="004759D1">
            <w:r>
              <w:t xml:space="preserve">Most People Management reference data items can now be found in the Portal: </w:t>
            </w:r>
          </w:p>
          <w:p w14:paraId="0F90F032" w14:textId="77777777" w:rsidR="004759D1" w:rsidRDefault="004759D1" w:rsidP="004759D1"/>
          <w:p w14:paraId="465B7486" w14:textId="77777777" w:rsidR="004759D1" w:rsidRPr="00B455B0" w:rsidRDefault="004759D1" w:rsidP="004759D1">
            <w:pPr>
              <w:rPr>
                <w:b w:val="0"/>
                <w:bCs w:val="0"/>
                <w:i/>
                <w:iCs/>
                <w:color w:val="943634" w:themeColor="accent2" w:themeShade="BF"/>
              </w:rPr>
            </w:pPr>
            <w:proofErr w:type="spellStart"/>
            <w:r w:rsidRPr="00B455B0">
              <w:rPr>
                <w:i/>
                <w:iCs/>
                <w:color w:val="943634" w:themeColor="accent2" w:themeShade="BF"/>
              </w:rPr>
              <w:t>Core|Portal</w:t>
            </w:r>
            <w:proofErr w:type="spellEnd"/>
            <w:r w:rsidRPr="00B455B0">
              <w:rPr>
                <w:i/>
                <w:iCs/>
                <w:color w:val="943634" w:themeColor="accent2" w:themeShade="BF"/>
              </w:rPr>
              <w:t>&gt;People Management&gt;Data Centre&gt;Reference Data</w:t>
            </w:r>
          </w:p>
          <w:p w14:paraId="3D9201A9" w14:textId="77777777" w:rsidR="004759D1" w:rsidRDefault="004759D1" w:rsidP="004759D1"/>
          <w:p w14:paraId="25568717" w14:textId="77777777" w:rsidR="004759D1" w:rsidRDefault="004759D1" w:rsidP="004759D1">
            <w:r>
              <w:t>Available items are listed in alphabetical order. If you cannot find the item you need here check the back office:</w:t>
            </w:r>
          </w:p>
          <w:p w14:paraId="038936E8" w14:textId="77777777" w:rsidR="004759D1" w:rsidRPr="00F674F6" w:rsidRDefault="004759D1" w:rsidP="004759D1"/>
          <w:p w14:paraId="420C0293" w14:textId="77777777" w:rsidR="004759D1" w:rsidRPr="00B455B0" w:rsidRDefault="004759D1" w:rsidP="004759D1">
            <w:pPr>
              <w:rPr>
                <w:rStyle w:val="Strong"/>
                <w:i/>
                <w:iCs/>
                <w:color w:val="943634" w:themeColor="accent2" w:themeShade="BF"/>
              </w:rPr>
            </w:pPr>
            <w:r w:rsidRPr="004759D1">
              <w:rPr>
                <w:rStyle w:val="Strong"/>
                <w:b/>
                <w:bCs/>
                <w:i/>
                <w:iCs/>
                <w:color w:val="943634" w:themeColor="accent2" w:themeShade="BF"/>
              </w:rPr>
              <w:t>Core Personnel &gt; Reference &gt;</w:t>
            </w:r>
            <w:r w:rsidRPr="00B455B0">
              <w:rPr>
                <w:rStyle w:val="Strong"/>
                <w:i/>
                <w:iCs/>
                <w:color w:val="943634" w:themeColor="accent2" w:themeShade="BF"/>
              </w:rPr>
              <w:t xml:space="preserve"> then choose from ……..</w:t>
            </w:r>
          </w:p>
          <w:p w14:paraId="61CBA641" w14:textId="77777777" w:rsidR="004759D1" w:rsidRDefault="004759D1" w:rsidP="004759D1">
            <w:pPr>
              <w:ind w:left="720"/>
              <w:rPr>
                <w:i/>
              </w:rPr>
            </w:pPr>
          </w:p>
          <w:p w14:paraId="5CB5F82F" w14:textId="77777777" w:rsidR="004759D1" w:rsidRPr="00D0429C" w:rsidRDefault="004759D1" w:rsidP="004759D1">
            <w:pPr>
              <w:ind w:left="720"/>
              <w:rPr>
                <w:i/>
              </w:rPr>
            </w:pPr>
            <w:r w:rsidRPr="00D0429C">
              <w:rPr>
                <w:i/>
              </w:rPr>
              <w:t>Reference A - C</w:t>
            </w:r>
          </w:p>
          <w:p w14:paraId="4BFF047B" w14:textId="77777777" w:rsidR="004759D1" w:rsidRPr="00D0429C" w:rsidRDefault="004759D1" w:rsidP="004759D1">
            <w:pPr>
              <w:ind w:left="720"/>
              <w:rPr>
                <w:i/>
              </w:rPr>
            </w:pPr>
            <w:r w:rsidRPr="00D0429C">
              <w:rPr>
                <w:i/>
              </w:rPr>
              <w:t>Reference D - J</w:t>
            </w:r>
          </w:p>
          <w:p w14:paraId="115BC19F" w14:textId="77777777" w:rsidR="004759D1" w:rsidRPr="00D0429C" w:rsidRDefault="004759D1" w:rsidP="004759D1">
            <w:pPr>
              <w:ind w:left="720"/>
              <w:rPr>
                <w:i/>
              </w:rPr>
            </w:pPr>
            <w:r w:rsidRPr="00D0429C">
              <w:rPr>
                <w:i/>
              </w:rPr>
              <w:t>Reference K - P</w:t>
            </w:r>
          </w:p>
          <w:p w14:paraId="081FA990" w14:textId="31F9AAB3" w:rsidR="004759D1" w:rsidRDefault="004759D1" w:rsidP="004759D1">
            <w:pPr>
              <w:ind w:left="720"/>
              <w:rPr>
                <w:b w:val="0"/>
                <w:bCs w:val="0"/>
                <w:i/>
              </w:rPr>
            </w:pPr>
            <w:r w:rsidRPr="00D0429C">
              <w:rPr>
                <w:i/>
              </w:rPr>
              <w:t xml:space="preserve">Reference Q </w:t>
            </w:r>
            <w:r>
              <w:rPr>
                <w:i/>
              </w:rPr>
              <w:t>–</w:t>
            </w:r>
            <w:r w:rsidRPr="00D0429C">
              <w:rPr>
                <w:i/>
              </w:rPr>
              <w:t xml:space="preserve"> Z</w:t>
            </w:r>
          </w:p>
          <w:p w14:paraId="62F7E801" w14:textId="77777777" w:rsidR="004759D1" w:rsidRPr="00D0429C" w:rsidRDefault="004759D1" w:rsidP="004759D1">
            <w:pPr>
              <w:ind w:left="720"/>
              <w:rPr>
                <w:i/>
              </w:rPr>
            </w:pPr>
          </w:p>
          <w:p w14:paraId="75FC0E16" w14:textId="61B55707" w:rsidR="00666D8B" w:rsidRDefault="00666D8B" w:rsidP="00FB1E9C">
            <w:r w:rsidRPr="00666D8B">
              <w:rPr>
                <w:b w:val="0"/>
              </w:rPr>
              <w:t>If you can’t find the entry you want try</w:t>
            </w:r>
            <w:r w:rsidRPr="002D46FD">
              <w:t xml:space="preserve"> </w:t>
            </w:r>
            <w:r w:rsidRPr="00666D8B">
              <w:rPr>
                <w:i/>
              </w:rPr>
              <w:t>Reference Q –Z</w:t>
            </w:r>
            <w:r w:rsidRPr="002D46FD">
              <w:t xml:space="preserve"> &gt; </w:t>
            </w:r>
            <w:r w:rsidRPr="00666D8B">
              <w:rPr>
                <w:b w:val="0"/>
                <w:color w:val="943634" w:themeColor="accent2" w:themeShade="BF"/>
              </w:rPr>
              <w:t>Other References</w:t>
            </w:r>
            <w:r w:rsidRPr="002D46FD">
              <w:t xml:space="preserve">.  </w:t>
            </w:r>
          </w:p>
          <w:p w14:paraId="0515AE2B" w14:textId="77777777" w:rsidR="00666D8B" w:rsidRDefault="00666D8B" w:rsidP="00FB1E9C"/>
          <w:p w14:paraId="2BC75C26" w14:textId="1A26DDF2" w:rsidR="00666D8B" w:rsidRPr="00666D8B" w:rsidRDefault="00666D8B" w:rsidP="00FB1E9C">
            <w:pPr>
              <w:rPr>
                <w:b w:val="0"/>
              </w:rPr>
            </w:pPr>
            <w:r w:rsidRPr="00666D8B">
              <w:rPr>
                <w:b w:val="0"/>
              </w:rPr>
              <w:t xml:space="preserve">OR </w:t>
            </w:r>
          </w:p>
          <w:p w14:paraId="38288446" w14:textId="77777777" w:rsidR="00666D8B" w:rsidRDefault="00666D8B" w:rsidP="00FB1E9C"/>
          <w:p w14:paraId="676EBFD9" w14:textId="77777777" w:rsidR="00666D8B" w:rsidRPr="00D0429C" w:rsidRDefault="00666D8B" w:rsidP="00666D8B">
            <w:pPr>
              <w:rPr>
                <w:rStyle w:val="Strong"/>
              </w:rPr>
            </w:pPr>
            <w:r w:rsidRPr="004759D1">
              <w:rPr>
                <w:rStyle w:val="Strong"/>
                <w:b/>
                <w:bCs/>
                <w:i/>
                <w:iCs/>
                <w:color w:val="943634" w:themeColor="accent2" w:themeShade="BF"/>
              </w:rPr>
              <w:t>Personnel &gt; Recruitment &gt;</w:t>
            </w:r>
            <w:r w:rsidRPr="00D0429C">
              <w:rPr>
                <w:rStyle w:val="Strong"/>
              </w:rPr>
              <w:t xml:space="preserve"> </w:t>
            </w:r>
            <w:r w:rsidRPr="00666D8B">
              <w:rPr>
                <w:rStyle w:val="Strong"/>
                <w:b/>
                <w:i/>
              </w:rPr>
              <w:t>Recruitment Reference</w:t>
            </w:r>
          </w:p>
          <w:p w14:paraId="05674FD8" w14:textId="77777777" w:rsidR="00666D8B" w:rsidRPr="00764548" w:rsidRDefault="00666D8B" w:rsidP="00FB1E9C">
            <w:pPr>
              <w:rPr>
                <w:b w:val="0"/>
              </w:rPr>
            </w:pPr>
          </w:p>
          <w:p w14:paraId="72AAE225" w14:textId="77777777" w:rsidR="00DF3BAD" w:rsidRPr="00CA64F5" w:rsidRDefault="00DF3BAD" w:rsidP="00DF3BAD">
            <w:pPr>
              <w:rPr>
                <w:b w:val="0"/>
              </w:rPr>
            </w:pPr>
          </w:p>
        </w:tc>
      </w:tr>
      <w:tr w:rsidR="00DF3BAD" w:rsidRPr="00CA64F5" w14:paraId="41451C21"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00C5D9E7"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Changing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0F5D51E1" w14:textId="77777777" w:rsidTr="006219A0">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9006" w:type="dxa"/>
            <w:gridSpan w:val="3"/>
          </w:tcPr>
          <w:p w14:paraId="1354F416" w14:textId="77777777" w:rsidR="00DF3BAD" w:rsidRDefault="00DF3BAD" w:rsidP="00FB1E9C">
            <w:pPr>
              <w:rPr>
                <w:b w:val="0"/>
              </w:rPr>
            </w:pPr>
          </w:p>
          <w:p w14:paraId="3D24A39E" w14:textId="04D89D42" w:rsidR="00DF3BAD" w:rsidRPr="00764548" w:rsidRDefault="00DF3BAD" w:rsidP="00DF3BAD">
            <w:pPr>
              <w:rPr>
                <w:b w:val="0"/>
              </w:rPr>
            </w:pPr>
            <w:r w:rsidRPr="00764548">
              <w:rPr>
                <w:b w:val="0"/>
              </w:rPr>
              <w:t>Navigate to</w:t>
            </w:r>
            <w:r>
              <w:rPr>
                <w:b w:val="0"/>
              </w:rPr>
              <w:t>:</w:t>
            </w:r>
            <w:r w:rsidRPr="00764548">
              <w:rPr>
                <w:b w:val="0"/>
              </w:rPr>
              <w:t xml:space="preserve"> </w:t>
            </w:r>
            <w:r w:rsidR="00666D8B" w:rsidRPr="00C77CB2">
              <w:t>As above</w:t>
            </w:r>
          </w:p>
          <w:p w14:paraId="41A5C402" w14:textId="77777777" w:rsidR="00DF3BAD" w:rsidRPr="00CA64F5" w:rsidRDefault="00DF3BAD" w:rsidP="00FB1E9C">
            <w:pPr>
              <w:rPr>
                <w:b w:val="0"/>
              </w:rPr>
            </w:pPr>
          </w:p>
        </w:tc>
      </w:tr>
      <w:tr w:rsidR="00DF3BAD" w:rsidRPr="00CA64F5" w14:paraId="4144BA68"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shd w:val="clear" w:color="auto" w:fill="92CDDC" w:themeFill="accent5" w:themeFillTint="99"/>
          </w:tcPr>
          <w:p w14:paraId="0A1ACD5A" w14:textId="77777777" w:rsidR="00DF3BAD" w:rsidRPr="00096F68" w:rsidRDefault="00DF3BAD" w:rsidP="00B872B3">
            <w:pPr>
              <w:rPr>
                <w:rFonts w:ascii="Calibri Light" w:hAnsi="Calibri Light"/>
                <w:b w:val="0"/>
                <w:sz w:val="28"/>
                <w:szCs w:val="28"/>
              </w:rPr>
            </w:pPr>
            <w:r>
              <w:rPr>
                <w:rFonts w:ascii="Calibri Light" w:hAnsi="Calibri Light"/>
                <w:b w:val="0"/>
                <w:color w:val="FFFFFF" w:themeColor="background1"/>
                <w:sz w:val="28"/>
                <w:szCs w:val="28"/>
              </w:rPr>
              <w:t>Removing</w:t>
            </w:r>
            <w:r w:rsidRPr="00096F68">
              <w:rPr>
                <w:rFonts w:ascii="Calibri Light" w:hAnsi="Calibri Light"/>
                <w:b w:val="0"/>
                <w:color w:val="FFFFFF" w:themeColor="background1"/>
                <w:sz w:val="28"/>
                <w:szCs w:val="28"/>
              </w:rPr>
              <w:t xml:space="preserve"> a </w:t>
            </w:r>
            <w:r w:rsidR="00B872B3">
              <w:rPr>
                <w:rFonts w:ascii="Calibri Light" w:hAnsi="Calibri Light"/>
                <w:b w:val="0"/>
                <w:color w:val="FFFFFF" w:themeColor="background1"/>
                <w:sz w:val="28"/>
                <w:szCs w:val="28"/>
              </w:rPr>
              <w:t>….</w:t>
            </w:r>
          </w:p>
        </w:tc>
      </w:tr>
      <w:tr w:rsidR="00DF3BAD" w:rsidRPr="00CA64F5" w14:paraId="14E41848" w14:textId="77777777"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Pr>
          <w:p w14:paraId="04AFF0EA" w14:textId="77777777" w:rsidR="00DF3BAD" w:rsidRDefault="00DF3BAD" w:rsidP="00FB1E9C">
            <w:pPr>
              <w:rPr>
                <w:b w:val="0"/>
              </w:rPr>
            </w:pPr>
          </w:p>
          <w:p w14:paraId="6CB9FF45" w14:textId="77777777" w:rsidR="00DF3BAD" w:rsidRDefault="00DF3BAD" w:rsidP="00DF3BAD">
            <w:pPr>
              <w:rPr>
                <w:b w:val="0"/>
              </w:rPr>
            </w:pPr>
            <w:r w:rsidRPr="00764548">
              <w:rPr>
                <w:b w:val="0"/>
              </w:rPr>
              <w:t>Navigate to</w:t>
            </w:r>
            <w:r>
              <w:rPr>
                <w:b w:val="0"/>
              </w:rPr>
              <w:t>:</w:t>
            </w:r>
            <w:r w:rsidRPr="00764548">
              <w:rPr>
                <w:b w:val="0"/>
              </w:rPr>
              <w:t xml:space="preserve"> </w:t>
            </w:r>
          </w:p>
          <w:p w14:paraId="3682F819" w14:textId="77777777" w:rsidR="00C44C6F" w:rsidRDefault="00C44C6F" w:rsidP="00DF3BAD">
            <w:pPr>
              <w:rPr>
                <w:b w:val="0"/>
              </w:rPr>
            </w:pPr>
          </w:p>
          <w:p w14:paraId="59749EA3" w14:textId="77777777" w:rsidR="008A0105" w:rsidRDefault="00C44C6F" w:rsidP="008A0105">
            <w:pPr>
              <w:rPr>
                <w:b w:val="0"/>
              </w:rPr>
            </w:pPr>
            <w:r w:rsidRPr="00C44C6F">
              <w:rPr>
                <w:b w:val="0"/>
              </w:rPr>
              <w:t xml:space="preserve">Reference data items can only be removed if they are not being used in the database. </w:t>
            </w:r>
          </w:p>
          <w:p w14:paraId="69F6BEF6" w14:textId="77777777" w:rsidR="008A0105" w:rsidRDefault="008A0105" w:rsidP="008A0105">
            <w:pPr>
              <w:rPr>
                <w:b w:val="0"/>
              </w:rPr>
            </w:pPr>
          </w:p>
          <w:p w14:paraId="3A08C4D9" w14:textId="77777777" w:rsidR="008A0105" w:rsidRDefault="008A0105" w:rsidP="008A0105">
            <w:pPr>
              <w:rPr>
                <w:b w:val="0"/>
              </w:rPr>
            </w:pPr>
            <w:r w:rsidRPr="00C44C6F">
              <w:rPr>
                <w:b w:val="0"/>
              </w:rPr>
              <w:t>If the change request specifies to remove an item then first ensure the value is not in use anywhere in the database. Run or create a Discoverer report to check whether the data item is present anywhere in the database tables.</w:t>
            </w:r>
          </w:p>
          <w:p w14:paraId="7D749EBB" w14:textId="77777777" w:rsidR="008A0105" w:rsidRPr="00C44C6F" w:rsidRDefault="008A0105" w:rsidP="008A0105">
            <w:pPr>
              <w:rPr>
                <w:b w:val="0"/>
              </w:rPr>
            </w:pPr>
          </w:p>
          <w:p w14:paraId="7DFA6D55" w14:textId="77777777" w:rsidR="00C44C6F" w:rsidRPr="00C44C6F" w:rsidRDefault="00C44C6F" w:rsidP="00C44C6F">
            <w:pPr>
              <w:rPr>
                <w:b w:val="0"/>
              </w:rPr>
            </w:pPr>
            <w:r w:rsidRPr="00C44C6F">
              <w:rPr>
                <w:b w:val="0"/>
              </w:rPr>
              <w:t xml:space="preserve">Most reference table maintenance screens check for referential integrity, but not all. </w:t>
            </w:r>
            <w:r w:rsidR="008A0105">
              <w:rPr>
                <w:b w:val="0"/>
              </w:rPr>
              <w:t>If the item is in use an error message will appear if you attempt to delete it.</w:t>
            </w:r>
          </w:p>
          <w:p w14:paraId="0B414A65" w14:textId="77777777" w:rsidR="00C44C6F" w:rsidRPr="00C44C6F" w:rsidRDefault="00C44C6F" w:rsidP="00C44C6F">
            <w:pPr>
              <w:rPr>
                <w:b w:val="0"/>
              </w:rPr>
            </w:pPr>
          </w:p>
          <w:p w14:paraId="62CFC98C" w14:textId="77777777" w:rsidR="00C44C6F" w:rsidRPr="00C44C6F" w:rsidRDefault="00C44C6F" w:rsidP="00C44C6F">
            <w:pPr>
              <w:rPr>
                <w:b w:val="0"/>
              </w:rPr>
            </w:pPr>
            <w:r w:rsidRPr="00C44C6F">
              <w:rPr>
                <w:b w:val="0"/>
              </w:rPr>
              <w:t xml:space="preserve">If the item is in use, then </w:t>
            </w:r>
            <w:r w:rsidR="008A0105">
              <w:rPr>
                <w:b w:val="0"/>
              </w:rPr>
              <w:t xml:space="preserve">it will need to be </w:t>
            </w:r>
            <w:r w:rsidRPr="00C44C6F">
              <w:rPr>
                <w:b w:val="0"/>
              </w:rPr>
              <w:t>establish</w:t>
            </w:r>
            <w:r w:rsidR="008A0105">
              <w:rPr>
                <w:b w:val="0"/>
              </w:rPr>
              <w:t>ed</w:t>
            </w:r>
            <w:r w:rsidRPr="00C44C6F">
              <w:rPr>
                <w:b w:val="0"/>
              </w:rPr>
              <w:t xml:space="preserve"> whether the relevant records are to be updated to remove these entries. Depending on the data item, this may already have been discussed as part of the change request process and a plan put in place. If not</w:t>
            </w:r>
            <w:r w:rsidR="008A0105">
              <w:rPr>
                <w:b w:val="0"/>
              </w:rPr>
              <w:t>,</w:t>
            </w:r>
            <w:r w:rsidRPr="00C44C6F">
              <w:rPr>
                <w:b w:val="0"/>
              </w:rPr>
              <w:t xml:space="preserve"> </w:t>
            </w:r>
            <w:r w:rsidR="008A0105">
              <w:rPr>
                <w:b w:val="0"/>
              </w:rPr>
              <w:t>you should check</w:t>
            </w:r>
            <w:r w:rsidRPr="00C44C6F">
              <w:rPr>
                <w:b w:val="0"/>
              </w:rPr>
              <w:t xml:space="preserve"> with the person requesting the change </w:t>
            </w:r>
            <w:r w:rsidR="008A0105">
              <w:rPr>
                <w:b w:val="0"/>
              </w:rPr>
              <w:t>what the plans are for updating</w:t>
            </w:r>
            <w:r w:rsidRPr="00C44C6F">
              <w:rPr>
                <w:b w:val="0"/>
              </w:rPr>
              <w:t xml:space="preserve"> the</w:t>
            </w:r>
            <w:r w:rsidR="008A0105">
              <w:rPr>
                <w:b w:val="0"/>
              </w:rPr>
              <w:t xml:space="preserve"> affected</w:t>
            </w:r>
            <w:r w:rsidRPr="00C44C6F">
              <w:rPr>
                <w:b w:val="0"/>
              </w:rPr>
              <w:t xml:space="preserve"> records before </w:t>
            </w:r>
            <w:r w:rsidR="008A0105">
              <w:rPr>
                <w:b w:val="0"/>
              </w:rPr>
              <w:t>you proceed</w:t>
            </w:r>
            <w:r w:rsidRPr="00C44C6F">
              <w:rPr>
                <w:b w:val="0"/>
              </w:rPr>
              <w:t>.</w:t>
            </w:r>
          </w:p>
          <w:p w14:paraId="5873FD4A" w14:textId="77777777" w:rsidR="00C44C6F" w:rsidRPr="00C44C6F" w:rsidRDefault="00C44C6F" w:rsidP="00C44C6F">
            <w:pPr>
              <w:rPr>
                <w:b w:val="0"/>
              </w:rPr>
            </w:pPr>
          </w:p>
          <w:p w14:paraId="74C8DC44" w14:textId="77777777" w:rsidR="00C44C6F" w:rsidRPr="00C44C6F" w:rsidRDefault="00C44C6F" w:rsidP="00C44C6F">
            <w:pPr>
              <w:rPr>
                <w:b w:val="0"/>
              </w:rPr>
            </w:pPr>
            <w:r w:rsidRPr="00C44C6F">
              <w:rPr>
                <w:b w:val="0"/>
              </w:rPr>
              <w:t xml:space="preserve">If the item is in use and the database records are </w:t>
            </w:r>
            <w:r w:rsidRPr="00736EE6">
              <w:t>not</w:t>
            </w:r>
            <w:r w:rsidRPr="00C44C6F">
              <w:rPr>
                <w:b w:val="0"/>
              </w:rPr>
              <w:t xml:space="preserve"> going to be updated then it is accepted practice to rename the entry to reflect the fact that it should no longer be used e.g. Prefix the description with ‘Z – DO NOT USE.’ followed by the original description or an abbreviated version.</w:t>
            </w:r>
          </w:p>
          <w:p w14:paraId="58B71B7B" w14:textId="77777777" w:rsidR="00C44C6F" w:rsidRPr="00C44C6F" w:rsidRDefault="00C44C6F" w:rsidP="00C44C6F">
            <w:pPr>
              <w:rPr>
                <w:b w:val="0"/>
              </w:rPr>
            </w:pPr>
          </w:p>
          <w:p w14:paraId="03A6246A" w14:textId="77777777" w:rsidR="00C44C6F" w:rsidRPr="00764548" w:rsidRDefault="00736EE6" w:rsidP="00C44C6F">
            <w:pPr>
              <w:rPr>
                <w:b w:val="0"/>
              </w:rPr>
            </w:pPr>
            <w:r>
              <w:rPr>
                <w:b w:val="0"/>
              </w:rPr>
              <w:lastRenderedPageBreak/>
              <w:t xml:space="preserve">Some data items also have </w:t>
            </w:r>
            <w:r w:rsidR="00C44C6F" w:rsidRPr="00C44C6F">
              <w:rPr>
                <w:b w:val="0"/>
              </w:rPr>
              <w:t>an Active flag. If an item cannot be deleted from the database un-ticking the active flag will normally cause it to be removed from some drop down l</w:t>
            </w:r>
            <w:r w:rsidR="008A0105">
              <w:rPr>
                <w:b w:val="0"/>
              </w:rPr>
              <w:t>ists – but not necessarily all.</w:t>
            </w:r>
          </w:p>
          <w:p w14:paraId="17CFAB1C" w14:textId="77777777" w:rsidR="00DF3BAD" w:rsidRPr="00CA64F5" w:rsidRDefault="00DF3BAD" w:rsidP="00FB1E9C">
            <w:pPr>
              <w:rPr>
                <w:b w:val="0"/>
              </w:rPr>
            </w:pPr>
          </w:p>
        </w:tc>
      </w:tr>
      <w:tr w:rsidR="00793C6C" w:rsidRPr="00CA64F5" w14:paraId="26352091" w14:textId="77777777" w:rsidTr="006219A0">
        <w:trPr>
          <w:cantSplit/>
        </w:trPr>
        <w:tc>
          <w:tcPr>
            <w:cnfStyle w:val="001000000000" w:firstRow="0" w:lastRow="0" w:firstColumn="1" w:lastColumn="0" w:oddVBand="0" w:evenVBand="0" w:oddHBand="0" w:evenHBand="0" w:firstRowFirstColumn="0" w:firstRowLastColumn="0" w:lastRowFirstColumn="0" w:lastRowLastColumn="0"/>
            <w:tcW w:w="9006" w:type="dxa"/>
            <w:gridSpan w:val="3"/>
            <w:tcBorders>
              <w:bottom w:val="single" w:sz="8" w:space="0" w:color="4BACC6" w:themeColor="accent5"/>
            </w:tcBorders>
            <w:shd w:val="clear" w:color="auto" w:fill="92CDDC" w:themeFill="accent5" w:themeFillTint="99"/>
          </w:tcPr>
          <w:p w14:paraId="0D844419" w14:textId="77777777" w:rsidR="00793C6C" w:rsidRPr="00096F68" w:rsidRDefault="00793C6C" w:rsidP="00FB1E9C">
            <w:pPr>
              <w:rPr>
                <w:rFonts w:ascii="Calibri Light" w:hAnsi="Calibri Light"/>
                <w:b w:val="0"/>
                <w:sz w:val="28"/>
                <w:szCs w:val="28"/>
              </w:rPr>
            </w:pPr>
            <w:r>
              <w:rPr>
                <w:rFonts w:ascii="Calibri Light" w:hAnsi="Calibri Light"/>
                <w:b w:val="0"/>
                <w:color w:val="FFFFFF" w:themeColor="background1"/>
                <w:sz w:val="28"/>
                <w:szCs w:val="28"/>
              </w:rPr>
              <w:lastRenderedPageBreak/>
              <w:t>Standard Icons &amp; Terminology</w:t>
            </w:r>
          </w:p>
        </w:tc>
      </w:tr>
      <w:tr w:rsidR="00802238" w:rsidRPr="00CA64F5" w14:paraId="0155245C" w14:textId="77777777" w:rsidTr="006219A0">
        <w:trPr>
          <w:cnfStyle w:val="000000100000" w:firstRow="0" w:lastRow="0" w:firstColumn="0" w:lastColumn="0" w:oddVBand="0" w:evenVBand="0" w:oddHBand="1" w:evenHBand="0" w:firstRowFirstColumn="0" w:firstRowLastColumn="0" w:lastRowFirstColumn="0" w:lastRowLastColumn="0"/>
          <w:trHeight w:val="779"/>
        </w:trPr>
        <w:tc>
          <w:tcPr>
            <w:cnfStyle w:val="001000000000" w:firstRow="0" w:lastRow="0" w:firstColumn="1" w:lastColumn="0" w:oddVBand="0" w:evenVBand="0" w:oddHBand="0" w:evenHBand="0" w:firstRowFirstColumn="0" w:firstRowLastColumn="0" w:lastRowFirstColumn="0" w:lastRowLastColumn="0"/>
            <w:tcW w:w="3392" w:type="dxa"/>
            <w:tcBorders>
              <w:bottom w:val="nil"/>
            </w:tcBorders>
          </w:tcPr>
          <w:p w14:paraId="5F2F17F7" w14:textId="77777777" w:rsidR="00F86C57" w:rsidRPr="00F86C57" w:rsidRDefault="00F86C57" w:rsidP="00FB1E9C">
            <w:r>
              <w:t>Standard Button Names</w:t>
            </w:r>
          </w:p>
          <w:p w14:paraId="2CB74EE6" w14:textId="77777777" w:rsidR="00F86C57" w:rsidRDefault="00F86C57" w:rsidP="00FB1E9C">
            <w:pPr>
              <w:rPr>
                <w:b w:val="0"/>
              </w:rPr>
            </w:pPr>
          </w:p>
          <w:p w14:paraId="0F5AA42D" w14:textId="77777777" w:rsidR="00802238" w:rsidRPr="00F86C57" w:rsidRDefault="00802238" w:rsidP="00FB1E9C">
            <w:pPr>
              <w:rPr>
                <w:b w:val="0"/>
              </w:rPr>
            </w:pPr>
            <w:r w:rsidRPr="00F86C57">
              <w:rPr>
                <w:b w:val="0"/>
              </w:rPr>
              <w:t xml:space="preserve">Enter Query </w:t>
            </w:r>
            <w:r w:rsidR="006219A0">
              <w:rPr>
                <w:b w:val="0"/>
              </w:rPr>
              <w:t xml:space="preserve">Mode </w:t>
            </w:r>
            <w:r w:rsidRPr="00F86C57">
              <w:rPr>
                <w:b w:val="0"/>
              </w:rPr>
              <w:t xml:space="preserve">button: </w:t>
            </w:r>
            <w:r w:rsidR="002F1CB3">
              <w:rPr>
                <w:noProof/>
                <w:lang w:eastAsia="en-GB"/>
              </w:rPr>
              <w:drawing>
                <wp:inline distT="0" distB="0" distL="0" distR="0" wp14:anchorId="2BF4993E" wp14:editId="61A7ADBF">
                  <wp:extent cx="432000" cy="183272"/>
                  <wp:effectExtent l="0" t="0" r="635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2000" cy="183272"/>
                          </a:xfrm>
                          <a:prstGeom prst="rect">
                            <a:avLst/>
                          </a:prstGeom>
                        </pic:spPr>
                      </pic:pic>
                    </a:graphicData>
                  </a:graphic>
                </wp:inline>
              </w:drawing>
            </w:r>
            <w:r w:rsidRPr="00F86C57">
              <w:rPr>
                <w:b w:val="0"/>
              </w:rPr>
              <w:t xml:space="preserve"> </w:t>
            </w:r>
          </w:p>
          <w:p w14:paraId="235904ED" w14:textId="77777777" w:rsidR="00802238" w:rsidRPr="00F86C57" w:rsidRDefault="00802238" w:rsidP="00FB1E9C">
            <w:pPr>
              <w:rPr>
                <w:b w:val="0"/>
              </w:rPr>
            </w:pPr>
            <w:r w:rsidRPr="00F86C57">
              <w:rPr>
                <w:b w:val="0"/>
              </w:rPr>
              <w:t xml:space="preserve">Previous Record button: </w:t>
            </w:r>
            <w:r w:rsidR="002F1CB3">
              <w:rPr>
                <w:noProof/>
                <w:lang w:eastAsia="en-GB"/>
              </w:rPr>
              <w:drawing>
                <wp:inline distT="0" distB="0" distL="0" distR="0" wp14:anchorId="78C16A80" wp14:editId="2F1FA2D8">
                  <wp:extent cx="216000" cy="2096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6000" cy="209648"/>
                          </a:xfrm>
                          <a:prstGeom prst="rect">
                            <a:avLst/>
                          </a:prstGeom>
                        </pic:spPr>
                      </pic:pic>
                    </a:graphicData>
                  </a:graphic>
                </wp:inline>
              </w:drawing>
            </w:r>
            <w:r w:rsidRPr="00F86C57">
              <w:rPr>
                <w:b w:val="0"/>
              </w:rPr>
              <w:t xml:space="preserve"> </w:t>
            </w:r>
          </w:p>
          <w:p w14:paraId="291EC2E1" w14:textId="77777777" w:rsidR="00802238" w:rsidRPr="00F86C57" w:rsidRDefault="00802238" w:rsidP="00FB1E9C">
            <w:pPr>
              <w:rPr>
                <w:b w:val="0"/>
              </w:rPr>
            </w:pPr>
            <w:r w:rsidRPr="00F86C57">
              <w:rPr>
                <w:b w:val="0"/>
              </w:rPr>
              <w:t xml:space="preserve">Previous Section button: </w:t>
            </w:r>
            <w:r w:rsidR="002F1CB3">
              <w:rPr>
                <w:noProof/>
                <w:lang w:eastAsia="en-GB"/>
              </w:rPr>
              <w:drawing>
                <wp:inline distT="0" distB="0" distL="0" distR="0" wp14:anchorId="6BB6F323" wp14:editId="649A682B">
                  <wp:extent cx="216000" cy="2290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000" cy="229091"/>
                          </a:xfrm>
                          <a:prstGeom prst="rect">
                            <a:avLst/>
                          </a:prstGeom>
                        </pic:spPr>
                      </pic:pic>
                    </a:graphicData>
                  </a:graphic>
                </wp:inline>
              </w:drawing>
            </w:r>
            <w:r w:rsidRPr="00F86C57">
              <w:rPr>
                <w:b w:val="0"/>
              </w:rPr>
              <w:t xml:space="preserve"> </w:t>
            </w:r>
          </w:p>
          <w:p w14:paraId="1C26EFDB" w14:textId="77777777" w:rsidR="00802238" w:rsidRPr="00F86C57" w:rsidRDefault="00802238" w:rsidP="00FB1E9C">
            <w:pPr>
              <w:rPr>
                <w:b w:val="0"/>
              </w:rPr>
            </w:pPr>
            <w:r w:rsidRPr="00F86C57">
              <w:rPr>
                <w:b w:val="0"/>
              </w:rPr>
              <w:t xml:space="preserve">Save button: </w:t>
            </w:r>
            <w:r w:rsidR="003D6A30">
              <w:rPr>
                <w:noProof/>
                <w:lang w:eastAsia="en-GB"/>
              </w:rPr>
              <w:drawing>
                <wp:inline distT="0" distB="0" distL="0" distR="0" wp14:anchorId="129B2D8A" wp14:editId="662EBA88">
                  <wp:extent cx="216000" cy="222171"/>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000" cy="222171"/>
                          </a:xfrm>
                          <a:prstGeom prst="rect">
                            <a:avLst/>
                          </a:prstGeom>
                        </pic:spPr>
                      </pic:pic>
                    </a:graphicData>
                  </a:graphic>
                </wp:inline>
              </w:drawing>
            </w:r>
            <w:r w:rsidRPr="00F86C57">
              <w:rPr>
                <w:b w:val="0"/>
              </w:rPr>
              <w:t xml:space="preserve"> </w:t>
            </w:r>
          </w:p>
          <w:p w14:paraId="1CCC6E4A" w14:textId="77777777" w:rsidR="00802238" w:rsidRPr="00F86C57" w:rsidRDefault="00802238" w:rsidP="00FB1E9C">
            <w:pPr>
              <w:rPr>
                <w:b w:val="0"/>
                <w:bCs w:val="0"/>
              </w:rPr>
            </w:pPr>
            <w:r w:rsidRPr="00F86C57">
              <w:rPr>
                <w:b w:val="0"/>
              </w:rPr>
              <w:t xml:space="preserve">Insert Record button: </w:t>
            </w:r>
            <w:r w:rsidR="002F1CB3">
              <w:rPr>
                <w:noProof/>
                <w:lang w:eastAsia="en-GB"/>
              </w:rPr>
              <w:drawing>
                <wp:inline distT="0" distB="0" distL="0" distR="0" wp14:anchorId="29B6E47A" wp14:editId="6867D377">
                  <wp:extent cx="216000" cy="216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6000" cy="216000"/>
                          </a:xfrm>
                          <a:prstGeom prst="rect">
                            <a:avLst/>
                          </a:prstGeom>
                        </pic:spPr>
                      </pic:pic>
                    </a:graphicData>
                  </a:graphic>
                </wp:inline>
              </w:drawing>
            </w:r>
          </w:p>
        </w:tc>
        <w:tc>
          <w:tcPr>
            <w:tcW w:w="2694" w:type="dxa"/>
            <w:tcBorders>
              <w:bottom w:val="nil"/>
            </w:tcBorders>
          </w:tcPr>
          <w:p w14:paraId="69AFDC88" w14:textId="77777777" w:rsidR="00F86C57" w:rsidRDefault="00F86C57" w:rsidP="00802238">
            <w:pPr>
              <w:cnfStyle w:val="000000100000" w:firstRow="0" w:lastRow="0" w:firstColumn="0" w:lastColumn="0" w:oddVBand="0" w:evenVBand="0" w:oddHBand="1" w:evenHBand="0" w:firstRowFirstColumn="0" w:firstRowLastColumn="0" w:lastRowFirstColumn="0" w:lastRowLastColumn="0"/>
            </w:pPr>
          </w:p>
          <w:p w14:paraId="1AAC2A78" w14:textId="77777777" w:rsidR="00F86C57" w:rsidRDefault="00F86C57" w:rsidP="00802238">
            <w:pPr>
              <w:cnfStyle w:val="000000100000" w:firstRow="0" w:lastRow="0" w:firstColumn="0" w:lastColumn="0" w:oddVBand="0" w:evenVBand="0" w:oddHBand="1" w:evenHBand="0" w:firstRowFirstColumn="0" w:firstRowLastColumn="0" w:lastRowFirstColumn="0" w:lastRowLastColumn="0"/>
            </w:pPr>
          </w:p>
          <w:p w14:paraId="59E607FF"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Execute Query button: </w:t>
            </w:r>
            <w:r w:rsidR="003D6A30">
              <w:rPr>
                <w:noProof/>
                <w:lang w:eastAsia="en-GB"/>
              </w:rPr>
              <w:drawing>
                <wp:inline distT="0" distB="0" distL="0" distR="0" wp14:anchorId="72287071" wp14:editId="146E94B1">
                  <wp:extent cx="216000" cy="21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00" cy="216000"/>
                          </a:xfrm>
                          <a:prstGeom prst="rect">
                            <a:avLst/>
                          </a:prstGeom>
                        </pic:spPr>
                      </pic:pic>
                    </a:graphicData>
                  </a:graphic>
                </wp:inline>
              </w:drawing>
            </w:r>
            <w:r w:rsidRPr="00F86C57">
              <w:t xml:space="preserve"> </w:t>
            </w:r>
          </w:p>
          <w:p w14:paraId="68CDA9A3"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Record button: </w:t>
            </w:r>
            <w:r w:rsidR="002F1CB3">
              <w:rPr>
                <w:noProof/>
                <w:lang w:eastAsia="en-GB"/>
              </w:rPr>
              <w:drawing>
                <wp:inline distT="0" distB="0" distL="0" distR="0" wp14:anchorId="714B04AB" wp14:editId="65FF0111">
                  <wp:extent cx="216000" cy="2096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6000" cy="209648"/>
                          </a:xfrm>
                          <a:prstGeom prst="rect">
                            <a:avLst/>
                          </a:prstGeom>
                        </pic:spPr>
                      </pic:pic>
                    </a:graphicData>
                  </a:graphic>
                </wp:inline>
              </w:drawing>
            </w:r>
            <w:r w:rsidRPr="00F86C57">
              <w:t xml:space="preserve"> </w:t>
            </w:r>
          </w:p>
          <w:p w14:paraId="34F1B08D"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Next Section button: </w:t>
            </w:r>
            <w:r w:rsidR="002F1CB3">
              <w:rPr>
                <w:noProof/>
                <w:lang w:eastAsia="en-GB"/>
              </w:rPr>
              <w:drawing>
                <wp:inline distT="0" distB="0" distL="0" distR="0" wp14:anchorId="02D8C737" wp14:editId="515F3AE2">
                  <wp:extent cx="216000" cy="222353"/>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000" cy="222353"/>
                          </a:xfrm>
                          <a:prstGeom prst="rect">
                            <a:avLst/>
                          </a:prstGeom>
                        </pic:spPr>
                      </pic:pic>
                    </a:graphicData>
                  </a:graphic>
                </wp:inline>
              </w:drawing>
            </w:r>
            <w:r w:rsidRPr="00F86C57">
              <w:t xml:space="preserve">  </w:t>
            </w:r>
          </w:p>
          <w:p w14:paraId="370EDF00" w14:textId="77777777" w:rsidR="00802238" w:rsidRPr="00F86C57" w:rsidRDefault="00802238" w:rsidP="00802238">
            <w:pPr>
              <w:cnfStyle w:val="000000100000" w:firstRow="0" w:lastRow="0" w:firstColumn="0" w:lastColumn="0" w:oddVBand="0" w:evenVBand="0" w:oddHBand="1" w:evenHBand="0" w:firstRowFirstColumn="0" w:firstRowLastColumn="0" w:lastRowFirstColumn="0" w:lastRowLastColumn="0"/>
            </w:pPr>
            <w:r w:rsidRPr="00F86C57">
              <w:t xml:space="preserve">LOV button: </w:t>
            </w:r>
            <w:r w:rsidR="002F1CB3">
              <w:rPr>
                <w:noProof/>
                <w:lang w:eastAsia="en-GB"/>
              </w:rPr>
              <w:drawing>
                <wp:inline distT="0" distB="0" distL="0" distR="0" wp14:anchorId="4D62C8E5" wp14:editId="61C1CD09">
                  <wp:extent cx="216000" cy="2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6000" cy="216000"/>
                          </a:xfrm>
                          <a:prstGeom prst="rect">
                            <a:avLst/>
                          </a:prstGeom>
                        </pic:spPr>
                      </pic:pic>
                    </a:graphicData>
                  </a:graphic>
                </wp:inline>
              </w:drawing>
            </w:r>
          </w:p>
          <w:p w14:paraId="508DCB4E" w14:textId="77777777" w:rsidR="00802238" w:rsidRPr="00F86C57" w:rsidRDefault="00802238" w:rsidP="008B23F9">
            <w:pPr>
              <w:cnfStyle w:val="000000100000" w:firstRow="0" w:lastRow="0" w:firstColumn="0" w:lastColumn="0" w:oddVBand="0" w:evenVBand="0" w:oddHBand="1" w:evenHBand="0" w:firstRowFirstColumn="0" w:firstRowLastColumn="0" w:lastRowFirstColumn="0" w:lastRowLastColumn="0"/>
              <w:rPr>
                <w:bCs/>
              </w:rPr>
            </w:pPr>
            <w:r w:rsidRPr="00F86C57">
              <w:t xml:space="preserve">Delete Record button: </w:t>
            </w:r>
            <w:r w:rsidR="002F1CB3">
              <w:rPr>
                <w:noProof/>
                <w:lang w:eastAsia="en-GB"/>
              </w:rPr>
              <w:drawing>
                <wp:inline distT="0" distB="0" distL="0" distR="0" wp14:anchorId="62E3B5EC" wp14:editId="54C70EE7">
                  <wp:extent cx="216000" cy="2098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000" cy="209829"/>
                          </a:xfrm>
                          <a:prstGeom prst="rect">
                            <a:avLst/>
                          </a:prstGeom>
                        </pic:spPr>
                      </pic:pic>
                    </a:graphicData>
                  </a:graphic>
                </wp:inline>
              </w:drawing>
            </w:r>
            <w:r w:rsidRPr="00F86C57">
              <w:t xml:space="preserve"> </w:t>
            </w:r>
          </w:p>
        </w:tc>
        <w:tc>
          <w:tcPr>
            <w:tcW w:w="2920" w:type="dxa"/>
            <w:tcBorders>
              <w:bottom w:val="nil"/>
            </w:tcBorders>
          </w:tcPr>
          <w:p w14:paraId="6ABD540A" w14:textId="77777777" w:rsidR="00F86C57" w:rsidRDefault="00F86C57" w:rsidP="00793C6C">
            <w:pPr>
              <w:cnfStyle w:val="000000100000" w:firstRow="0" w:lastRow="0" w:firstColumn="0" w:lastColumn="0" w:oddVBand="0" w:evenVBand="0" w:oddHBand="1" w:evenHBand="0" w:firstRowFirstColumn="0" w:firstRowLastColumn="0" w:lastRowFirstColumn="0" w:lastRowLastColumn="0"/>
            </w:pPr>
          </w:p>
          <w:p w14:paraId="7C4DE244" w14:textId="77777777" w:rsidR="00F86C57" w:rsidRDefault="00F86C57" w:rsidP="00793C6C">
            <w:pPr>
              <w:cnfStyle w:val="000000100000" w:firstRow="0" w:lastRow="0" w:firstColumn="0" w:lastColumn="0" w:oddVBand="0" w:evenVBand="0" w:oddHBand="1" w:evenHBand="0" w:firstRowFirstColumn="0" w:firstRowLastColumn="0" w:lastRowFirstColumn="0" w:lastRowLastColumn="0"/>
            </w:pPr>
          </w:p>
          <w:p w14:paraId="52EE345A"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Cancel Query button: </w:t>
            </w:r>
            <w:r w:rsidR="003D6A30">
              <w:rPr>
                <w:noProof/>
                <w:lang w:eastAsia="en-GB"/>
              </w:rPr>
              <w:drawing>
                <wp:inline distT="0" distB="0" distL="0" distR="0" wp14:anchorId="73938A88" wp14:editId="7E3682B5">
                  <wp:extent cx="216000" cy="203295"/>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6000" cy="203295"/>
                          </a:xfrm>
                          <a:prstGeom prst="rect">
                            <a:avLst/>
                          </a:prstGeom>
                        </pic:spPr>
                      </pic:pic>
                    </a:graphicData>
                  </a:graphic>
                </wp:inline>
              </w:drawing>
            </w:r>
            <w:r w:rsidRPr="00F86C57">
              <w:t xml:space="preserve"> </w:t>
            </w:r>
          </w:p>
          <w:p w14:paraId="175B3F08"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228DE3AF"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386478E1" w14:textId="77777777" w:rsidR="00802238" w:rsidRPr="00F86C57" w:rsidRDefault="00802238" w:rsidP="00793C6C">
            <w:pPr>
              <w:cnfStyle w:val="000000100000" w:firstRow="0" w:lastRow="0" w:firstColumn="0" w:lastColumn="0" w:oddVBand="0" w:evenVBand="0" w:oddHBand="1" w:evenHBand="0" w:firstRowFirstColumn="0" w:firstRowLastColumn="0" w:lastRowFirstColumn="0" w:lastRowLastColumn="0"/>
            </w:pPr>
          </w:p>
          <w:p w14:paraId="017E3472" w14:textId="77777777" w:rsidR="00802238" w:rsidRPr="00F86C57" w:rsidRDefault="008B23F9" w:rsidP="00793C6C">
            <w:pPr>
              <w:cnfStyle w:val="000000100000" w:firstRow="0" w:lastRow="0" w:firstColumn="0" w:lastColumn="0" w:oddVBand="0" w:evenVBand="0" w:oddHBand="1" w:evenHBand="0" w:firstRowFirstColumn="0" w:firstRowLastColumn="0" w:lastRowFirstColumn="0" w:lastRowLastColumn="0"/>
            </w:pPr>
            <w:r w:rsidRPr="00F86C57">
              <w:t>Red Door button:</w:t>
            </w:r>
            <w:r w:rsidRPr="00F86C57">
              <w:rPr>
                <w:noProof/>
                <w:lang w:eastAsia="en-GB"/>
              </w:rPr>
              <w:t xml:space="preserve"> </w:t>
            </w:r>
            <w:r w:rsidR="002F1CB3">
              <w:rPr>
                <w:noProof/>
                <w:lang w:eastAsia="en-GB"/>
              </w:rPr>
              <w:drawing>
                <wp:inline distT="0" distB="0" distL="0" distR="0" wp14:anchorId="0C414AF9" wp14:editId="3FE5F79E">
                  <wp:extent cx="216000" cy="216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16000" cy="216000"/>
                          </a:xfrm>
                          <a:prstGeom prst="rect">
                            <a:avLst/>
                          </a:prstGeom>
                        </pic:spPr>
                      </pic:pic>
                    </a:graphicData>
                  </a:graphic>
                </wp:inline>
              </w:drawing>
            </w:r>
          </w:p>
          <w:p w14:paraId="61AEB1AF" w14:textId="77777777" w:rsidR="00802238" w:rsidRDefault="00802238" w:rsidP="00793C6C">
            <w:pPr>
              <w:cnfStyle w:val="000000100000" w:firstRow="0" w:lastRow="0" w:firstColumn="0" w:lastColumn="0" w:oddVBand="0" w:evenVBand="0" w:oddHBand="1" w:evenHBand="0" w:firstRowFirstColumn="0" w:firstRowLastColumn="0" w:lastRowFirstColumn="0" w:lastRowLastColumn="0"/>
            </w:pPr>
            <w:r w:rsidRPr="00F86C57">
              <w:t xml:space="preserve">Duplicate Record button: </w:t>
            </w:r>
            <w:r w:rsidR="003D6A30">
              <w:rPr>
                <w:noProof/>
                <w:lang w:eastAsia="en-GB"/>
              </w:rPr>
              <w:drawing>
                <wp:inline distT="0" distB="0" distL="0" distR="0" wp14:anchorId="745934F9" wp14:editId="1D5226BA">
                  <wp:extent cx="216000" cy="222171"/>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6000" cy="222171"/>
                          </a:xfrm>
                          <a:prstGeom prst="rect">
                            <a:avLst/>
                          </a:prstGeom>
                        </pic:spPr>
                      </pic:pic>
                    </a:graphicData>
                  </a:graphic>
                </wp:inline>
              </w:drawing>
            </w:r>
          </w:p>
          <w:p w14:paraId="05E3703A" w14:textId="77777777" w:rsidR="00F86C57" w:rsidRPr="00F86C57" w:rsidRDefault="00F86C57" w:rsidP="00793C6C">
            <w:pPr>
              <w:cnfStyle w:val="000000100000" w:firstRow="0" w:lastRow="0" w:firstColumn="0" w:lastColumn="0" w:oddVBand="0" w:evenVBand="0" w:oddHBand="1" w:evenHBand="0" w:firstRowFirstColumn="0" w:firstRowLastColumn="0" w:lastRowFirstColumn="0" w:lastRowLastColumn="0"/>
            </w:pPr>
          </w:p>
        </w:tc>
      </w:tr>
      <w:tr w:rsidR="00F86C57" w:rsidRPr="00CA64F5" w14:paraId="28BB2B2B" w14:textId="77777777" w:rsidTr="006219A0">
        <w:trPr>
          <w:trHeight w:val="77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bottom w:val="nil"/>
            </w:tcBorders>
          </w:tcPr>
          <w:p w14:paraId="3A60953E" w14:textId="77777777" w:rsidR="00F86C57" w:rsidRDefault="00F86C57" w:rsidP="00793C6C">
            <w:r>
              <w:t>Navigation Paths</w:t>
            </w:r>
          </w:p>
          <w:p w14:paraId="264A51BB" w14:textId="77777777" w:rsidR="00F86C57" w:rsidRDefault="00F86C57" w:rsidP="00793C6C">
            <w:pPr>
              <w:rPr>
                <w:b w:val="0"/>
              </w:rPr>
            </w:pPr>
          </w:p>
          <w:p w14:paraId="0C2E2896" w14:textId="77777777" w:rsidR="00F86C57" w:rsidRDefault="00F86C57" w:rsidP="00793C6C">
            <w:pPr>
              <w:rPr>
                <w:b w:val="0"/>
              </w:rPr>
            </w:pPr>
            <w:r>
              <w:rPr>
                <w:b w:val="0"/>
              </w:rPr>
              <w:t xml:space="preserve">Show the final navigation path </w:t>
            </w:r>
            <w:r>
              <w:rPr>
                <w:i/>
              </w:rPr>
              <w:t>option</w:t>
            </w:r>
            <w:r>
              <w:rPr>
                <w:b w:val="0"/>
              </w:rPr>
              <w:t xml:space="preserve"> in bold+italics, for example;</w:t>
            </w:r>
          </w:p>
          <w:p w14:paraId="61D7B810" w14:textId="77777777" w:rsidR="00F86C57" w:rsidRDefault="00F86C57" w:rsidP="00793C6C">
            <w:pPr>
              <w:rPr>
                <w:b w:val="0"/>
              </w:rPr>
            </w:pPr>
          </w:p>
          <w:p w14:paraId="2BBD3925" w14:textId="77777777" w:rsidR="00F86C57" w:rsidRDefault="00F86C57" w:rsidP="00F86C57">
            <w:pPr>
              <w:ind w:left="720"/>
              <w:rPr>
                <w:b w:val="0"/>
              </w:rPr>
            </w:pPr>
            <w:r w:rsidRPr="00F86C57">
              <w:rPr>
                <w:b w:val="0"/>
              </w:rPr>
              <w:t xml:space="preserve">Core|Personnel &gt; Reference &gt; Reference A – C &gt; </w:t>
            </w:r>
            <w:r w:rsidRPr="006F4561">
              <w:rPr>
                <w:i/>
                <w:color w:val="943634" w:themeColor="accent2" w:themeShade="BF"/>
              </w:rPr>
              <w:t>Accident Codes</w:t>
            </w:r>
          </w:p>
          <w:p w14:paraId="15461989" w14:textId="77777777" w:rsidR="00F86C57" w:rsidRDefault="00F86C57" w:rsidP="00F86C57">
            <w:pPr>
              <w:ind w:left="720"/>
              <w:rPr>
                <w:b w:val="0"/>
              </w:rPr>
            </w:pPr>
            <w:r>
              <w:rPr>
                <w:b w:val="0"/>
              </w:rPr>
              <w:t xml:space="preserve">Core|Pay &gt; Reference &gt; </w:t>
            </w:r>
            <w:r w:rsidRPr="006F4561">
              <w:rPr>
                <w:i/>
                <w:color w:val="943634" w:themeColor="accent2" w:themeShade="BF"/>
              </w:rPr>
              <w:t>Pay Groups</w:t>
            </w:r>
          </w:p>
          <w:p w14:paraId="3D4E4F1F" w14:textId="77777777" w:rsidR="00F86C57" w:rsidRDefault="00F86C57" w:rsidP="00793C6C">
            <w:pPr>
              <w:rPr>
                <w:b w:val="0"/>
              </w:rPr>
            </w:pPr>
          </w:p>
          <w:p w14:paraId="003E3481" w14:textId="77777777" w:rsidR="00F86C57" w:rsidRDefault="00F86C57" w:rsidP="00793C6C">
            <w:pPr>
              <w:rPr>
                <w:b w:val="0"/>
              </w:rPr>
            </w:pPr>
            <w:r>
              <w:rPr>
                <w:b w:val="0"/>
              </w:rPr>
              <w:t xml:space="preserve">Any further navigation beyond the navigation path can be added after an </w:t>
            </w:r>
            <w:r w:rsidRPr="00F86C57">
              <w:rPr>
                <w:b w:val="0"/>
              </w:rPr>
              <w:t>ellipsis</w:t>
            </w:r>
            <w:r>
              <w:rPr>
                <w:b w:val="0"/>
              </w:rPr>
              <w:t xml:space="preserve"> (…), for example;</w:t>
            </w:r>
          </w:p>
          <w:p w14:paraId="6D70DCFA" w14:textId="77777777" w:rsidR="00F86C57" w:rsidRDefault="00F86C57" w:rsidP="00793C6C">
            <w:pPr>
              <w:rPr>
                <w:b w:val="0"/>
              </w:rPr>
            </w:pPr>
          </w:p>
          <w:p w14:paraId="1DDA51CB" w14:textId="77777777" w:rsidR="00F86C57" w:rsidRPr="00F86C57" w:rsidRDefault="00F86C57" w:rsidP="00F86C57">
            <w:pPr>
              <w:ind w:left="720"/>
              <w:rPr>
                <w:b w:val="0"/>
              </w:rPr>
            </w:pPr>
            <w:r>
              <w:rPr>
                <w:b w:val="0"/>
              </w:rPr>
              <w:t xml:space="preserve">Event Management &gt; </w:t>
            </w:r>
            <w:r w:rsidRPr="00F86C57">
              <w:rPr>
                <w:i/>
              </w:rPr>
              <w:t>Event Configuration</w:t>
            </w:r>
            <w:r>
              <w:rPr>
                <w:b w:val="0"/>
              </w:rPr>
              <w:t xml:space="preserve"> </w:t>
            </w:r>
            <w:r w:rsidRPr="006F4561">
              <w:rPr>
                <w:b w:val="0"/>
                <w:color w:val="943634" w:themeColor="accent2" w:themeShade="BF"/>
              </w:rPr>
              <w:t>… HR Events &gt; Change of Address</w:t>
            </w:r>
          </w:p>
          <w:p w14:paraId="5B809B0E" w14:textId="77777777" w:rsidR="00F86C57" w:rsidRPr="00F86C57" w:rsidRDefault="00F86C57" w:rsidP="00793C6C">
            <w:pPr>
              <w:rPr>
                <w:b w:val="0"/>
              </w:rPr>
            </w:pPr>
          </w:p>
          <w:p w14:paraId="6FC95EC5" w14:textId="77777777" w:rsidR="00F86C57" w:rsidRPr="00F86C57" w:rsidRDefault="00F86C57" w:rsidP="00793C6C">
            <w:r>
              <w:t>Other Standard Terminology</w:t>
            </w:r>
          </w:p>
          <w:p w14:paraId="593D88EF" w14:textId="77777777" w:rsidR="00F86C57" w:rsidRPr="00F86C57" w:rsidRDefault="00F86C57" w:rsidP="00793C6C">
            <w:pPr>
              <w:rPr>
                <w:b w:val="0"/>
              </w:rPr>
            </w:pPr>
          </w:p>
        </w:tc>
      </w:tr>
      <w:tr w:rsidR="00F86C57" w:rsidRPr="00CA64F5" w14:paraId="0844F89A" w14:textId="77777777" w:rsidTr="006219A0">
        <w:trPr>
          <w:cnfStyle w:val="000000100000" w:firstRow="0" w:lastRow="0" w:firstColumn="0" w:lastColumn="0" w:oddVBand="0" w:evenVBand="0" w:oddHBand="1" w:evenHBand="0" w:firstRowFirstColumn="0" w:firstRowLastColumn="0" w:lastRowFirstColumn="0" w:lastRowLastColumn="0"/>
          <w:trHeight w:val="229"/>
        </w:trPr>
        <w:tc>
          <w:tcPr>
            <w:cnfStyle w:val="001000000000" w:firstRow="0" w:lastRow="0" w:firstColumn="1" w:lastColumn="0" w:oddVBand="0" w:evenVBand="0" w:oddHBand="0" w:evenHBand="0" w:firstRowFirstColumn="0" w:firstRowLastColumn="0" w:lastRowFirstColumn="0" w:lastRowLastColumn="0"/>
            <w:tcW w:w="9006" w:type="dxa"/>
            <w:gridSpan w:val="3"/>
            <w:tcBorders>
              <w:top w:val="nil"/>
            </w:tcBorders>
          </w:tcPr>
          <w:p w14:paraId="2F73CB24" w14:textId="77777777" w:rsidR="00F86C57" w:rsidRDefault="00F86C57" w:rsidP="00793C6C"/>
        </w:tc>
      </w:tr>
    </w:tbl>
    <w:p w14:paraId="5901DB39" w14:textId="77777777" w:rsidR="004B6F73" w:rsidRDefault="004B6F73" w:rsidP="00F8728C">
      <w:pPr>
        <w:spacing w:after="0" w:line="240" w:lineRule="auto"/>
      </w:pPr>
    </w:p>
    <w:tbl>
      <w:tblPr>
        <w:tblStyle w:val="LightList-Accent5"/>
        <w:tblW w:w="0" w:type="auto"/>
        <w:tblLook w:val="04A0" w:firstRow="1" w:lastRow="0" w:firstColumn="1" w:lastColumn="0" w:noHBand="0" w:noVBand="1"/>
      </w:tblPr>
      <w:tblGrid>
        <w:gridCol w:w="9006"/>
      </w:tblGrid>
      <w:tr w:rsidR="00F8728C" w:rsidRPr="00CA64F5" w14:paraId="07156D5C" w14:textId="77777777" w:rsidTr="00527EF0">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006" w:type="dxa"/>
          </w:tcPr>
          <w:p w14:paraId="486C8ACB" w14:textId="77777777" w:rsidR="00F8728C" w:rsidRPr="00CA64F5" w:rsidRDefault="00F8728C" w:rsidP="00077103">
            <w:pPr>
              <w:pStyle w:val="TabHeader1"/>
            </w:pPr>
            <w:bookmarkStart w:id="5" w:name="_Toc395012280"/>
            <w:r w:rsidRPr="00CA64F5">
              <w:t>Testing</w:t>
            </w:r>
            <w:bookmarkEnd w:id="5"/>
            <w:r w:rsidRPr="00CA64F5">
              <w:t xml:space="preserve"> </w:t>
            </w:r>
          </w:p>
        </w:tc>
      </w:tr>
      <w:tr w:rsidR="00F8728C" w:rsidRPr="00CA64F5" w14:paraId="1534793B" w14:textId="77777777" w:rsidTr="00527EF0">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006" w:type="dxa"/>
          </w:tcPr>
          <w:p w14:paraId="5C110D34" w14:textId="77777777" w:rsidR="00F8728C" w:rsidRPr="00CA64F5" w:rsidRDefault="00F8728C" w:rsidP="00165829">
            <w:pPr>
              <w:rPr>
                <w:b w:val="0"/>
              </w:rPr>
            </w:pPr>
            <w:r w:rsidRPr="00CA64F5">
              <w:rPr>
                <w:rFonts w:ascii="Arial Narrow" w:hAnsi="Arial Narrow"/>
                <w:b w:val="0"/>
                <w:i/>
              </w:rPr>
              <w:t xml:space="preserve">Who would normally be responsible for testing? Are there standard </w:t>
            </w:r>
            <w:r w:rsidR="00165829">
              <w:rPr>
                <w:rFonts w:ascii="Arial Narrow" w:hAnsi="Arial Narrow"/>
                <w:b w:val="0"/>
                <w:i/>
              </w:rPr>
              <w:t>items</w:t>
            </w:r>
            <w:r w:rsidRPr="00CA64F5">
              <w:rPr>
                <w:rFonts w:ascii="Arial Narrow" w:hAnsi="Arial Narrow"/>
                <w:b w:val="0"/>
                <w:i/>
              </w:rPr>
              <w:t xml:space="preserve"> to test?</w:t>
            </w:r>
          </w:p>
        </w:tc>
      </w:tr>
      <w:tr w:rsidR="00F8728C" w:rsidRPr="00CA64F5" w14:paraId="1F3FD1CA" w14:textId="77777777" w:rsidTr="00527EF0">
        <w:tc>
          <w:tcPr>
            <w:cnfStyle w:val="001000000000" w:firstRow="0" w:lastRow="0" w:firstColumn="1" w:lastColumn="0" w:oddVBand="0" w:evenVBand="0" w:oddHBand="0" w:evenHBand="0" w:firstRowFirstColumn="0" w:firstRowLastColumn="0" w:lastRowFirstColumn="0" w:lastRowLastColumn="0"/>
            <w:tcW w:w="9006" w:type="dxa"/>
          </w:tcPr>
          <w:p w14:paraId="191B9125" w14:textId="77777777" w:rsidR="00F8728C" w:rsidRDefault="00F8728C" w:rsidP="00B57BBC">
            <w:pPr>
              <w:rPr>
                <w:b w:val="0"/>
              </w:rPr>
            </w:pPr>
          </w:p>
          <w:p w14:paraId="1E7ADF66" w14:textId="07F77B3B" w:rsidR="000E54F3" w:rsidRPr="00CA64F5" w:rsidRDefault="000E54F3" w:rsidP="00B57BBC">
            <w:pPr>
              <w:rPr>
                <w:b w:val="0"/>
              </w:rPr>
            </w:pPr>
            <w:r>
              <w:rPr>
                <w:b w:val="0"/>
              </w:rPr>
              <w:t xml:space="preserve">The changes should be made in a relevant test environment and fully tested before being promoted to the live environment.  In most cases testing will be carried out by the HRIS Support Centre but further testing may also be required by the stakeholder or requestor.   For example </w:t>
            </w:r>
            <w:r w:rsidR="00A6720F">
              <w:rPr>
                <w:b w:val="0"/>
              </w:rPr>
              <w:t xml:space="preserve">changes to Payroll related </w:t>
            </w:r>
            <w:r w:rsidR="001268B4">
              <w:rPr>
                <w:b w:val="0"/>
              </w:rPr>
              <w:t xml:space="preserve">reference </w:t>
            </w:r>
            <w:r w:rsidR="00A6720F">
              <w:rPr>
                <w:b w:val="0"/>
              </w:rPr>
              <w:t>data</w:t>
            </w:r>
            <w:r w:rsidR="001268B4">
              <w:rPr>
                <w:b w:val="0"/>
              </w:rPr>
              <w:t xml:space="preserve"> should be tested by Payroll; changes to right to work reference data should be reviewed by the Staff Immigration Team.</w:t>
            </w:r>
          </w:p>
          <w:p w14:paraId="68F522AA" w14:textId="77777777" w:rsidR="00CA64F5" w:rsidRPr="00CA64F5" w:rsidRDefault="00CA64F5" w:rsidP="00B57BBC">
            <w:pPr>
              <w:rPr>
                <w:b w:val="0"/>
              </w:rPr>
            </w:pPr>
          </w:p>
        </w:tc>
      </w:tr>
    </w:tbl>
    <w:p w14:paraId="6E5FF9C9"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2C217987"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2FE9831" w14:textId="77777777" w:rsidR="00F8728C" w:rsidRPr="00CA64F5" w:rsidRDefault="00F8728C" w:rsidP="00077103">
            <w:pPr>
              <w:pStyle w:val="TabHeader1"/>
            </w:pPr>
            <w:bookmarkStart w:id="6" w:name="_Toc395012281"/>
            <w:r w:rsidRPr="00CA64F5">
              <w:t>Communications</w:t>
            </w:r>
            <w:bookmarkEnd w:id="6"/>
          </w:p>
        </w:tc>
      </w:tr>
      <w:tr w:rsidR="00F8728C" w:rsidRPr="00CA64F5" w14:paraId="7EBD2354"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1B3FEEE9" w14:textId="77777777" w:rsidR="00F8728C" w:rsidRPr="00CA64F5" w:rsidRDefault="00D009EE" w:rsidP="006540A2">
            <w:pPr>
              <w:rPr>
                <w:b w:val="0"/>
              </w:rPr>
            </w:pPr>
            <w:r w:rsidRPr="00CA64F5">
              <w:rPr>
                <w:rFonts w:ascii="Arial Narrow" w:hAnsi="Arial Narrow"/>
                <w:b w:val="0"/>
                <w:i/>
              </w:rPr>
              <w:t>Who needs to be informed (but not consulted) about this change?</w:t>
            </w:r>
            <w:r>
              <w:rPr>
                <w:rFonts w:ascii="Arial Narrow" w:hAnsi="Arial Narrow"/>
                <w:b w:val="0"/>
                <w:i/>
              </w:rPr>
              <w:t xml:space="preserve"> Detail when they should be informed (before or after the change).</w:t>
            </w:r>
          </w:p>
        </w:tc>
      </w:tr>
      <w:tr w:rsidR="00F8728C" w:rsidRPr="00CA64F5" w14:paraId="56FB66C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390140AE" w14:textId="77777777" w:rsidR="00F8728C" w:rsidRPr="00CA64F5" w:rsidRDefault="00F8728C" w:rsidP="006540A2">
            <w:pPr>
              <w:rPr>
                <w:b w:val="0"/>
              </w:rPr>
            </w:pPr>
          </w:p>
          <w:p w14:paraId="7E9F0885" w14:textId="77777777" w:rsidR="000E54F3" w:rsidRDefault="000E54F3" w:rsidP="006540A2">
            <w:pPr>
              <w:rPr>
                <w:b w:val="0"/>
              </w:rPr>
            </w:pPr>
            <w:r>
              <w:rPr>
                <w:b w:val="0"/>
              </w:rPr>
              <w:t xml:space="preserve">Users will need to be notified.  </w:t>
            </w:r>
          </w:p>
          <w:p w14:paraId="2375D1FB" w14:textId="77777777" w:rsidR="000E54F3" w:rsidRDefault="000E54F3" w:rsidP="006540A2">
            <w:pPr>
              <w:rPr>
                <w:b w:val="0"/>
              </w:rPr>
            </w:pPr>
          </w:p>
          <w:p w14:paraId="001B3419" w14:textId="19651F1A" w:rsidR="00CA64F5" w:rsidRPr="00CA64F5" w:rsidRDefault="000E54F3" w:rsidP="006540A2">
            <w:pPr>
              <w:rPr>
                <w:b w:val="0"/>
              </w:rPr>
            </w:pPr>
            <w:r>
              <w:rPr>
                <w:b w:val="0"/>
              </w:rPr>
              <w:t xml:space="preserve">If the changes are part of a wider business change, communication should be included as part of that process.  Otherwise the changes may be communicated in the monthly HRIS bulletin or in an email to users. </w:t>
            </w:r>
          </w:p>
          <w:p w14:paraId="2EAA513D" w14:textId="77777777" w:rsidR="00CA64F5" w:rsidRPr="00CA64F5" w:rsidRDefault="00CA64F5" w:rsidP="006540A2">
            <w:pPr>
              <w:rPr>
                <w:b w:val="0"/>
              </w:rPr>
            </w:pPr>
          </w:p>
        </w:tc>
      </w:tr>
    </w:tbl>
    <w:p w14:paraId="05A3C64E"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21CC3241"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76FB4D2A" w14:textId="77777777" w:rsidR="00F8728C" w:rsidRPr="00CA64F5" w:rsidRDefault="00F8728C" w:rsidP="00077103">
            <w:pPr>
              <w:pStyle w:val="TabHeader1"/>
            </w:pPr>
            <w:bookmarkStart w:id="7" w:name="_Toc395012282"/>
            <w:r w:rsidRPr="00CA64F5">
              <w:t>Downstream Systems &amp; Processes</w:t>
            </w:r>
            <w:bookmarkEnd w:id="7"/>
          </w:p>
        </w:tc>
      </w:tr>
      <w:tr w:rsidR="00F8728C" w:rsidRPr="00CA64F5" w14:paraId="62F4E817"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31B0B3F7" w14:textId="77777777" w:rsidR="00F8728C" w:rsidRPr="00CA64F5" w:rsidRDefault="00D009EE" w:rsidP="00846859">
            <w:pPr>
              <w:rPr>
                <w:b w:val="0"/>
              </w:rPr>
            </w:pPr>
            <w:r w:rsidRPr="00CA64F5">
              <w:rPr>
                <w:rFonts w:ascii="Arial Narrow" w:hAnsi="Arial Narrow"/>
                <w:b w:val="0"/>
                <w:i/>
              </w:rPr>
              <w:t>Details of any processes which are affected or ne</w:t>
            </w:r>
            <w:r>
              <w:rPr>
                <w:rFonts w:ascii="Arial Narrow" w:hAnsi="Arial Narrow"/>
                <w:b w:val="0"/>
                <w:i/>
              </w:rPr>
              <w:t xml:space="preserve">ed to be carried out following, </w:t>
            </w:r>
            <w:r w:rsidRPr="00CA64F5">
              <w:rPr>
                <w:rFonts w:ascii="Arial Narrow" w:hAnsi="Arial Narrow"/>
                <w:b w:val="0"/>
                <w:i/>
              </w:rPr>
              <w:t>or as part of</w:t>
            </w:r>
            <w:r>
              <w:rPr>
                <w:rFonts w:ascii="Arial Narrow" w:hAnsi="Arial Narrow"/>
                <w:b w:val="0"/>
                <w:i/>
              </w:rPr>
              <w:t>,</w:t>
            </w:r>
            <w:r w:rsidRPr="00CA64F5">
              <w:rPr>
                <w:rFonts w:ascii="Arial Narrow" w:hAnsi="Arial Narrow"/>
                <w:b w:val="0"/>
                <w:i/>
              </w:rPr>
              <w:t xml:space="preserve"> the change.</w:t>
            </w:r>
            <w:r w:rsidRPr="00372B9D">
              <w:rPr>
                <w:rFonts w:ascii="Arial Narrow" w:hAnsi="Arial Narrow"/>
                <w:b w:val="0"/>
                <w:i/>
              </w:rPr>
              <w:t xml:space="preserve"> Please detail any triggers, actions required and when the actions should be carried out.</w:t>
            </w:r>
          </w:p>
        </w:tc>
      </w:tr>
      <w:tr w:rsidR="00F8728C" w:rsidRPr="00CA64F5" w14:paraId="35013250"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878A0A1" w14:textId="1A192ABC" w:rsidR="00F8728C" w:rsidRDefault="00F8728C" w:rsidP="00846859">
            <w:pPr>
              <w:rPr>
                <w:b w:val="0"/>
              </w:rPr>
            </w:pPr>
          </w:p>
          <w:p w14:paraId="5289212C" w14:textId="60C8D3D1" w:rsidR="000E54F3" w:rsidRPr="00CA64F5" w:rsidRDefault="000E54F3" w:rsidP="00846859">
            <w:pPr>
              <w:rPr>
                <w:b w:val="0"/>
              </w:rPr>
            </w:pPr>
            <w:r>
              <w:rPr>
                <w:b w:val="0"/>
              </w:rPr>
              <w:t>QRGs may need to be updated.</w:t>
            </w:r>
          </w:p>
          <w:p w14:paraId="6EE07BFB" w14:textId="77777777" w:rsidR="00CA64F5" w:rsidRPr="00CA64F5" w:rsidRDefault="00CA64F5" w:rsidP="00846859">
            <w:pPr>
              <w:rPr>
                <w:b w:val="0"/>
              </w:rPr>
            </w:pPr>
          </w:p>
        </w:tc>
      </w:tr>
    </w:tbl>
    <w:p w14:paraId="09F3F0B8" w14:textId="77777777" w:rsidR="00F8728C" w:rsidRPr="00CA64F5" w:rsidRDefault="00F8728C" w:rsidP="00F8728C">
      <w:pPr>
        <w:spacing w:after="0" w:line="240" w:lineRule="auto"/>
      </w:pPr>
    </w:p>
    <w:tbl>
      <w:tblPr>
        <w:tblStyle w:val="LightList-Accent4"/>
        <w:tblW w:w="0" w:type="auto"/>
        <w:tblLook w:val="04A0" w:firstRow="1" w:lastRow="0" w:firstColumn="1" w:lastColumn="0" w:noHBand="0" w:noVBand="1"/>
      </w:tblPr>
      <w:tblGrid>
        <w:gridCol w:w="9006"/>
      </w:tblGrid>
      <w:tr w:rsidR="00F8728C" w:rsidRPr="00CA64F5" w14:paraId="6F0374DC"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6E668B86" w14:textId="77777777" w:rsidR="00F8728C" w:rsidRPr="00CA64F5" w:rsidRDefault="00F8728C" w:rsidP="00077103">
            <w:pPr>
              <w:pStyle w:val="TabHeader1"/>
            </w:pPr>
            <w:bookmarkStart w:id="8" w:name="_Toc395012283"/>
            <w:r w:rsidRPr="00CA64F5">
              <w:t>Affected Reports</w:t>
            </w:r>
            <w:bookmarkEnd w:id="8"/>
          </w:p>
        </w:tc>
      </w:tr>
      <w:tr w:rsidR="00F8728C" w:rsidRPr="00CA64F5" w14:paraId="0D93248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72A70C63" w14:textId="77777777" w:rsidR="00F8728C" w:rsidRPr="00CA64F5" w:rsidRDefault="00F8728C" w:rsidP="003A338F">
            <w:pPr>
              <w:rPr>
                <w:b w:val="0"/>
              </w:rPr>
            </w:pPr>
            <w:r w:rsidRPr="00CA64F5">
              <w:rPr>
                <w:rFonts w:ascii="Arial Narrow" w:hAnsi="Arial Narrow"/>
                <w:b w:val="0"/>
                <w:i/>
              </w:rPr>
              <w:t>Are there any standard reports which may need to be updated following this change?</w:t>
            </w:r>
          </w:p>
        </w:tc>
      </w:tr>
      <w:tr w:rsidR="00F8728C" w:rsidRPr="00CA64F5" w14:paraId="1E82C3DA"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60ED44E7" w14:textId="77777777" w:rsidR="00F8728C" w:rsidRPr="00CA64F5" w:rsidRDefault="00F8728C" w:rsidP="003A338F">
            <w:pPr>
              <w:rPr>
                <w:b w:val="0"/>
              </w:rPr>
            </w:pPr>
          </w:p>
          <w:p w14:paraId="09794769" w14:textId="33F92DF2" w:rsidR="00CA64F5" w:rsidRPr="00CA64F5" w:rsidRDefault="000E54F3" w:rsidP="003A338F">
            <w:pPr>
              <w:rPr>
                <w:b w:val="0"/>
              </w:rPr>
            </w:pPr>
            <w:r>
              <w:rPr>
                <w:b w:val="0"/>
              </w:rPr>
              <w:t xml:space="preserve">Review any reports that include the specific reference data or data type. </w:t>
            </w:r>
          </w:p>
          <w:p w14:paraId="0CB5336E" w14:textId="77777777" w:rsidR="00CA64F5" w:rsidRPr="00CA64F5" w:rsidRDefault="00CA64F5" w:rsidP="003A338F">
            <w:pPr>
              <w:rPr>
                <w:b w:val="0"/>
              </w:rPr>
            </w:pPr>
          </w:p>
        </w:tc>
      </w:tr>
    </w:tbl>
    <w:p w14:paraId="19A04136" w14:textId="77777777" w:rsidR="00F8728C" w:rsidRPr="00CA64F5" w:rsidRDefault="00F8728C" w:rsidP="00F8728C">
      <w:pPr>
        <w:spacing w:after="0" w:line="240" w:lineRule="auto"/>
      </w:pPr>
    </w:p>
    <w:tbl>
      <w:tblPr>
        <w:tblStyle w:val="LightList-Accent6"/>
        <w:tblW w:w="0" w:type="auto"/>
        <w:tblLook w:val="04A0" w:firstRow="1" w:lastRow="0" w:firstColumn="1" w:lastColumn="0" w:noHBand="0" w:noVBand="1"/>
      </w:tblPr>
      <w:tblGrid>
        <w:gridCol w:w="9006"/>
      </w:tblGrid>
      <w:tr w:rsidR="00F8728C" w:rsidRPr="00CA64F5" w14:paraId="79EE6014" w14:textId="77777777" w:rsidTr="00077103">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9242" w:type="dxa"/>
          </w:tcPr>
          <w:p w14:paraId="33F2853E" w14:textId="77777777" w:rsidR="00F8728C" w:rsidRPr="00CA64F5" w:rsidRDefault="00F8728C" w:rsidP="00077103">
            <w:pPr>
              <w:pStyle w:val="TabHeader1"/>
            </w:pPr>
            <w:bookmarkStart w:id="9" w:name="_Toc395012284"/>
            <w:r w:rsidRPr="00CA64F5">
              <w:t>Additional Background Information</w:t>
            </w:r>
            <w:bookmarkEnd w:id="9"/>
          </w:p>
        </w:tc>
      </w:tr>
      <w:tr w:rsidR="00F8728C" w:rsidRPr="00CA64F5" w14:paraId="29F9E319" w14:textId="77777777" w:rsidTr="00CA64F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9242" w:type="dxa"/>
          </w:tcPr>
          <w:p w14:paraId="48E8E72F" w14:textId="77777777" w:rsidR="00F8728C" w:rsidRPr="00CA64F5" w:rsidRDefault="00CA64F5" w:rsidP="00E236C4">
            <w:pPr>
              <w:rPr>
                <w:b w:val="0"/>
              </w:rPr>
            </w:pPr>
            <w:r>
              <w:rPr>
                <w:rFonts w:ascii="Arial Narrow" w:hAnsi="Arial Narrow"/>
                <w:b w:val="0"/>
                <w:i/>
              </w:rPr>
              <w:t>Any other relevant information, links to supporting documentation etc.</w:t>
            </w:r>
          </w:p>
        </w:tc>
      </w:tr>
      <w:tr w:rsidR="00F8728C" w:rsidRPr="00CA64F5" w14:paraId="70EE8F7E" w14:textId="77777777" w:rsidTr="003A0580">
        <w:tc>
          <w:tcPr>
            <w:cnfStyle w:val="001000000000" w:firstRow="0" w:lastRow="0" w:firstColumn="1" w:lastColumn="0" w:oddVBand="0" w:evenVBand="0" w:oddHBand="0" w:evenHBand="0" w:firstRowFirstColumn="0" w:firstRowLastColumn="0" w:lastRowFirstColumn="0" w:lastRowLastColumn="0"/>
            <w:tcW w:w="9242" w:type="dxa"/>
          </w:tcPr>
          <w:p w14:paraId="7289F492" w14:textId="29DB64BB" w:rsidR="00C44C6F" w:rsidRDefault="00C44C6F" w:rsidP="00C44C6F">
            <w:pPr>
              <w:rPr>
                <w:b w:val="0"/>
              </w:rPr>
            </w:pPr>
          </w:p>
          <w:p w14:paraId="3178719D" w14:textId="77777777" w:rsidR="00C44C6F" w:rsidRPr="00C44C6F" w:rsidRDefault="00C44C6F" w:rsidP="00C44C6F">
            <w:pPr>
              <w:rPr>
                <w:b w:val="0"/>
              </w:rPr>
            </w:pPr>
            <w:r w:rsidRPr="00C44C6F">
              <w:rPr>
                <w:b w:val="0"/>
              </w:rPr>
              <w:t>Reference data is held in a number of different locations within the system. Some Recruitment reference data is held within Personnel.</w:t>
            </w:r>
          </w:p>
          <w:p w14:paraId="74AB4F27" w14:textId="77777777" w:rsidR="00C44C6F" w:rsidRPr="00C44C6F" w:rsidRDefault="00C44C6F" w:rsidP="00C44C6F">
            <w:pPr>
              <w:rPr>
                <w:b w:val="0"/>
              </w:rPr>
            </w:pPr>
          </w:p>
          <w:p w14:paraId="6B087111" w14:textId="77777777" w:rsidR="00C44C6F" w:rsidRPr="00C44C6F" w:rsidRDefault="00C44C6F" w:rsidP="00C44C6F">
            <w:pPr>
              <w:rPr>
                <w:b w:val="0"/>
              </w:rPr>
            </w:pPr>
            <w:r w:rsidRPr="00C44C6F">
              <w:rPr>
                <w:b w:val="0"/>
              </w:rPr>
              <w:t>For detailed information on how the Core Reference fields have been utilised please refer to the following documents:</w:t>
            </w:r>
          </w:p>
          <w:p w14:paraId="3DE69A94" w14:textId="77777777" w:rsidR="00C44C6F" w:rsidRPr="00C44C6F" w:rsidRDefault="00C44C6F" w:rsidP="00C44C6F">
            <w:pPr>
              <w:rPr>
                <w:b w:val="0"/>
              </w:rPr>
            </w:pPr>
          </w:p>
          <w:p w14:paraId="52C4EDEA" w14:textId="77777777" w:rsidR="00C44C6F" w:rsidRPr="00C44C6F" w:rsidRDefault="00C44C6F" w:rsidP="00C44C6F">
            <w:pPr>
              <w:rPr>
                <w:b w:val="0"/>
              </w:rPr>
            </w:pPr>
            <w:r w:rsidRPr="00C44C6F">
              <w:rPr>
                <w:b w:val="0"/>
              </w:rPr>
              <w:t>•</w:t>
            </w:r>
            <w:r w:rsidRPr="00C44C6F">
              <w:rPr>
                <w:b w:val="0"/>
              </w:rPr>
              <w:tab/>
              <w:t>Common Design Document (CDD)</w:t>
            </w:r>
          </w:p>
          <w:p w14:paraId="67E81527" w14:textId="77777777" w:rsidR="00C44C6F" w:rsidRPr="00C44C6F" w:rsidRDefault="00C44C6F" w:rsidP="00C44C6F">
            <w:pPr>
              <w:rPr>
                <w:b w:val="0"/>
              </w:rPr>
            </w:pPr>
            <w:r w:rsidRPr="00C44C6F">
              <w:rPr>
                <w:b w:val="0"/>
              </w:rPr>
              <w:t>•</w:t>
            </w:r>
            <w:r w:rsidRPr="00C44C6F">
              <w:rPr>
                <w:b w:val="0"/>
              </w:rPr>
              <w:tab/>
              <w:t>Reference Data Master (RDM)</w:t>
            </w:r>
          </w:p>
          <w:p w14:paraId="4D806FA1" w14:textId="77777777" w:rsidR="00CA64F5" w:rsidRPr="00CA64F5" w:rsidRDefault="00CA64F5" w:rsidP="00E236C4">
            <w:pPr>
              <w:rPr>
                <w:b w:val="0"/>
              </w:rPr>
            </w:pPr>
          </w:p>
          <w:p w14:paraId="534753FF" w14:textId="77777777" w:rsidR="00C44C6F" w:rsidRPr="00C44C6F" w:rsidRDefault="00C44C6F" w:rsidP="00C44C6F">
            <w:pPr>
              <w:rPr>
                <w:b w:val="0"/>
              </w:rPr>
            </w:pPr>
            <w:r w:rsidRPr="00C44C6F">
              <w:rPr>
                <w:b w:val="0"/>
                <w:color w:val="404040" w:themeColor="text1" w:themeTint="BF"/>
              </w:rPr>
              <w:t>Most Reference data tables are of a similar format. Each data item comprises a Code and Description and in some cases Analysis Codes may be used for reporting purposes. Exceptions are explained in detail in later sections of this document.</w:t>
            </w:r>
          </w:p>
          <w:p w14:paraId="726E35AD" w14:textId="77777777" w:rsidR="00C44C6F" w:rsidRPr="00C44C6F" w:rsidRDefault="00C44C6F" w:rsidP="00C44C6F">
            <w:pPr>
              <w:rPr>
                <w:b w:val="0"/>
              </w:rPr>
            </w:pPr>
          </w:p>
          <w:p w14:paraId="090E181A" w14:textId="77777777" w:rsidR="00C44C6F" w:rsidRPr="00C44C6F" w:rsidRDefault="00C44C6F" w:rsidP="00C44C6F">
            <w:pPr>
              <w:rPr>
                <w:b w:val="0"/>
              </w:rPr>
            </w:pPr>
            <w:r w:rsidRPr="00C44C6F">
              <w:rPr>
                <w:b w:val="0"/>
                <w:color w:val="404040" w:themeColor="text1" w:themeTint="BF"/>
              </w:rPr>
              <w:t>Some screens will display reference data upon opening, others open in query mode enabling you to search for the item you wish to view.</w:t>
            </w:r>
          </w:p>
          <w:p w14:paraId="7CBF406F" w14:textId="77777777" w:rsidR="00CA64F5" w:rsidRDefault="00CA64F5" w:rsidP="00E236C4">
            <w:pPr>
              <w:rPr>
                <w:b w:val="0"/>
              </w:rPr>
            </w:pPr>
          </w:p>
          <w:p w14:paraId="5017DBDB" w14:textId="77777777" w:rsidR="00D33E52" w:rsidRPr="00C44C6F" w:rsidRDefault="00D33E52" w:rsidP="00D33E52">
            <w:pPr>
              <w:rPr>
                <w:b w:val="0"/>
              </w:rPr>
            </w:pPr>
            <w:r w:rsidRPr="00C44C6F">
              <w:rPr>
                <w:b w:val="0"/>
              </w:rPr>
              <w:t>For details on how to maintain the org structure reference data including Department, Management Units, Cost Centres etc please refer to the following document:</w:t>
            </w:r>
          </w:p>
          <w:p w14:paraId="3E5A5260" w14:textId="77777777" w:rsidR="00D33E52" w:rsidRPr="00C44C6F" w:rsidRDefault="00D33E52" w:rsidP="00D33E52">
            <w:pPr>
              <w:rPr>
                <w:b w:val="0"/>
              </w:rPr>
            </w:pPr>
          </w:p>
          <w:p w14:paraId="2A170358" w14:textId="77777777" w:rsidR="00D33E52" w:rsidRPr="00C44C6F" w:rsidRDefault="00D33E52" w:rsidP="00D33E52">
            <w:pPr>
              <w:rPr>
                <w:b w:val="0"/>
              </w:rPr>
            </w:pPr>
            <w:r w:rsidRPr="00C44C6F">
              <w:rPr>
                <w:b w:val="0"/>
              </w:rPr>
              <w:t>•</w:t>
            </w:r>
            <w:r w:rsidRPr="00C44C6F">
              <w:rPr>
                <w:b w:val="0"/>
              </w:rPr>
              <w:tab/>
              <w:t>HOW TO View and Maintain Org Structure</w:t>
            </w:r>
          </w:p>
          <w:p w14:paraId="4FE811F9" w14:textId="77777777" w:rsidR="00D33E52" w:rsidRPr="00CA64F5" w:rsidRDefault="00D33E52" w:rsidP="00D33E52">
            <w:pPr>
              <w:rPr>
                <w:b w:val="0"/>
              </w:rPr>
            </w:pPr>
          </w:p>
          <w:p w14:paraId="1506507B" w14:textId="5A89A986" w:rsidR="00827531" w:rsidRDefault="00827531" w:rsidP="00827531">
            <w:r w:rsidRPr="00527EF0">
              <w:rPr>
                <w:b w:val="0"/>
                <w:bCs w:val="0"/>
                <w:u w:val="single"/>
              </w:rPr>
              <w:t>Applicant status</w:t>
            </w:r>
            <w:r w:rsidR="00527EF0">
              <w:rPr>
                <w:b w:val="0"/>
                <w:bCs w:val="0"/>
                <w:u w:val="single"/>
              </w:rPr>
              <w:t xml:space="preserve">es - </w:t>
            </w:r>
            <w:r w:rsidR="00527EF0" w:rsidRPr="00527EF0">
              <w:rPr>
                <w:b w:val="0"/>
                <w:bCs w:val="0"/>
              </w:rPr>
              <w:t>have</w:t>
            </w:r>
            <w:r w:rsidRPr="00A708BB">
              <w:rPr>
                <w:b w:val="0"/>
                <w:bCs w:val="0"/>
              </w:rPr>
              <w:t xml:space="preserve"> been configured to reflect process and reporting requirements. It also controls some </w:t>
            </w:r>
            <w:r w:rsidR="00A708BB" w:rsidRPr="00A708BB">
              <w:rPr>
                <w:b w:val="0"/>
                <w:bCs w:val="0"/>
              </w:rPr>
              <w:t>workflow</w:t>
            </w:r>
            <w:r w:rsidRPr="00A708BB">
              <w:rPr>
                <w:b w:val="0"/>
                <w:bCs w:val="0"/>
              </w:rPr>
              <w:t xml:space="preserve"> in the system e.g. Applicant Status ‘Offer </w:t>
            </w:r>
            <w:r w:rsidR="00A708BB">
              <w:rPr>
                <w:b w:val="0"/>
                <w:bCs w:val="0"/>
              </w:rPr>
              <w:t>Accepted</w:t>
            </w:r>
            <w:r w:rsidRPr="00A708BB">
              <w:rPr>
                <w:b w:val="0"/>
                <w:bCs w:val="0"/>
              </w:rPr>
              <w:t xml:space="preserve"> – Personnel’ is configured to mean Applicant Offer</w:t>
            </w:r>
            <w:r w:rsidR="00A708BB">
              <w:rPr>
                <w:b w:val="0"/>
                <w:bCs w:val="0"/>
              </w:rPr>
              <w:t>. This then makes the applicant available in the successful applicant’s screen in People Management so that they can be appointed to their new role.</w:t>
            </w:r>
          </w:p>
          <w:p w14:paraId="1F1E303B" w14:textId="77777777" w:rsidR="00A708BB" w:rsidRPr="00A708BB" w:rsidRDefault="00A708BB" w:rsidP="00827531">
            <w:pPr>
              <w:rPr>
                <w:b w:val="0"/>
                <w:bCs w:val="0"/>
              </w:rPr>
            </w:pPr>
          </w:p>
          <w:p w14:paraId="68C6B35A" w14:textId="5BC06173" w:rsidR="00D33E52" w:rsidRDefault="00827531" w:rsidP="00E236C4">
            <w:pPr>
              <w:rPr>
                <w:bCs w:val="0"/>
              </w:rPr>
            </w:pPr>
            <w:r>
              <w:rPr>
                <w:b w:val="0"/>
              </w:rPr>
              <w:t xml:space="preserve">Important for </w:t>
            </w:r>
            <w:r w:rsidR="003F5A36">
              <w:rPr>
                <w:b w:val="0"/>
              </w:rPr>
              <w:t xml:space="preserve">Recruitment </w:t>
            </w:r>
            <w:r>
              <w:rPr>
                <w:b w:val="0"/>
              </w:rPr>
              <w:t>reporting</w:t>
            </w:r>
            <w:r w:rsidR="003F5A36">
              <w:rPr>
                <w:b w:val="0"/>
              </w:rPr>
              <w:t xml:space="preserve">. The following statuses are </w:t>
            </w:r>
            <w:r w:rsidR="00377FE6">
              <w:rPr>
                <w:b w:val="0"/>
              </w:rPr>
              <w:t>mandatory</w:t>
            </w:r>
            <w:r>
              <w:rPr>
                <w:b w:val="0"/>
              </w:rPr>
              <w:t xml:space="preserve"> </w:t>
            </w:r>
            <w:r w:rsidR="003F5A36">
              <w:rPr>
                <w:b w:val="0"/>
              </w:rPr>
              <w:t xml:space="preserve">as the vacancy </w:t>
            </w:r>
            <w:r w:rsidR="006D0E48">
              <w:rPr>
                <w:b w:val="0"/>
              </w:rPr>
              <w:t>m</w:t>
            </w:r>
            <w:bookmarkStart w:id="10" w:name="_GoBack"/>
            <w:bookmarkEnd w:id="10"/>
            <w:r w:rsidR="003F5A36">
              <w:rPr>
                <w:b w:val="0"/>
              </w:rPr>
              <w:t>oves through the various stages:</w:t>
            </w:r>
          </w:p>
          <w:p w14:paraId="3310E88E" w14:textId="77777777" w:rsidR="003F5A36" w:rsidRDefault="003F5A36" w:rsidP="00E236C4">
            <w:pPr>
              <w:rPr>
                <w:bCs w:val="0"/>
              </w:rPr>
            </w:pPr>
          </w:p>
          <w:p w14:paraId="154BB945" w14:textId="11B7416B" w:rsidR="00A708BB" w:rsidRDefault="003F5A36" w:rsidP="00E236C4">
            <w:pPr>
              <w:rPr>
                <w:b w:val="0"/>
                <w:bCs w:val="0"/>
              </w:rPr>
            </w:pPr>
            <w:r>
              <w:t>Applied</w:t>
            </w:r>
          </w:p>
          <w:p w14:paraId="3E556B2E" w14:textId="5A18D7CD" w:rsidR="003F5A36" w:rsidRDefault="003F5A36" w:rsidP="00E236C4">
            <w:pPr>
              <w:rPr>
                <w:b w:val="0"/>
                <w:bCs w:val="0"/>
              </w:rPr>
            </w:pPr>
            <w:r>
              <w:t>Shortlisted</w:t>
            </w:r>
          </w:p>
          <w:p w14:paraId="061BA765" w14:textId="38473303" w:rsidR="003F5A36" w:rsidRDefault="003F5A36" w:rsidP="00E236C4">
            <w:pPr>
              <w:rPr>
                <w:b w:val="0"/>
                <w:bCs w:val="0"/>
              </w:rPr>
            </w:pPr>
            <w:r>
              <w:t>Invited to Interview 1</w:t>
            </w:r>
          </w:p>
          <w:p w14:paraId="1E7CC372" w14:textId="6EF1CB0B" w:rsidR="003F5A36" w:rsidRDefault="003F5A36" w:rsidP="00E236C4">
            <w:pPr>
              <w:rPr>
                <w:b w:val="0"/>
                <w:bCs w:val="0"/>
              </w:rPr>
            </w:pPr>
            <w:r>
              <w:t>Offer Made – Personal</w:t>
            </w:r>
          </w:p>
          <w:p w14:paraId="3A2928A5" w14:textId="1CC5F790" w:rsidR="003F5A36" w:rsidRDefault="003F5A36" w:rsidP="00E236C4">
            <w:pPr>
              <w:rPr>
                <w:b w:val="0"/>
                <w:bCs w:val="0"/>
              </w:rPr>
            </w:pPr>
            <w:r>
              <w:t>Offer Accepted – Personal</w:t>
            </w:r>
          </w:p>
          <w:p w14:paraId="65B9B5D3" w14:textId="77777777" w:rsidR="003F5A36" w:rsidRDefault="003F5A36" w:rsidP="00E236C4">
            <w:pPr>
              <w:rPr>
                <w:b w:val="0"/>
              </w:rPr>
            </w:pPr>
          </w:p>
          <w:p w14:paraId="5558ECE9" w14:textId="77777777" w:rsidR="003951CA" w:rsidRDefault="003951CA" w:rsidP="00E236C4">
            <w:pPr>
              <w:rPr>
                <w:b w:val="0"/>
              </w:rPr>
            </w:pPr>
            <w:r>
              <w:rPr>
                <w:b w:val="0"/>
              </w:rPr>
              <w:lastRenderedPageBreak/>
              <w:t>Watch when making changes – affects all records.</w:t>
            </w:r>
          </w:p>
          <w:p w14:paraId="4F857C83" w14:textId="77777777" w:rsidR="003951CA" w:rsidRDefault="003951CA" w:rsidP="00E236C4">
            <w:pPr>
              <w:rPr>
                <w:b w:val="0"/>
              </w:rPr>
            </w:pPr>
          </w:p>
          <w:p w14:paraId="4F068D93" w14:textId="77777777" w:rsidR="003951CA" w:rsidRDefault="003951CA" w:rsidP="00E236C4">
            <w:pPr>
              <w:rPr>
                <w:b w:val="0"/>
              </w:rPr>
            </w:pPr>
          </w:p>
          <w:p w14:paraId="0DDAAFFE" w14:textId="1D057BD5" w:rsidR="00976E20" w:rsidRDefault="003951CA" w:rsidP="003951CA">
            <w:r w:rsidRPr="00527EF0">
              <w:rPr>
                <w:b w:val="0"/>
                <w:bCs w:val="0"/>
                <w:u w:val="single"/>
              </w:rPr>
              <w:t>Address types are used in Recruitment and Personnel</w:t>
            </w:r>
            <w:r w:rsidR="00527EF0" w:rsidRPr="00527EF0">
              <w:rPr>
                <w:b w:val="0"/>
                <w:bCs w:val="0"/>
                <w:u w:val="single"/>
              </w:rPr>
              <w:t xml:space="preserve"> - </w:t>
            </w:r>
            <w:r w:rsidRPr="00527EF0">
              <w:rPr>
                <w:b w:val="0"/>
                <w:bCs w:val="0"/>
              </w:rPr>
              <w:t>Available</w:t>
            </w:r>
            <w:r w:rsidRPr="00976E20">
              <w:rPr>
                <w:b w:val="0"/>
                <w:bCs w:val="0"/>
              </w:rPr>
              <w:t xml:space="preserve"> on Interview Panel is used to control which address types are visible to recruitment. Currently </w:t>
            </w:r>
            <w:r w:rsidR="006A0294" w:rsidRPr="00976E20">
              <w:rPr>
                <w:b w:val="0"/>
                <w:bCs w:val="0"/>
              </w:rPr>
              <w:t xml:space="preserve">Interview Panel Address and </w:t>
            </w:r>
            <w:r w:rsidR="00976E20">
              <w:rPr>
                <w:b w:val="0"/>
                <w:bCs w:val="0"/>
              </w:rPr>
              <w:t>Work</w:t>
            </w:r>
            <w:r w:rsidR="006A0294" w:rsidRPr="00976E20">
              <w:rPr>
                <w:b w:val="0"/>
                <w:bCs w:val="0"/>
              </w:rPr>
              <w:t xml:space="preserve"> Address</w:t>
            </w:r>
            <w:r w:rsidRPr="00976E20">
              <w:rPr>
                <w:b w:val="0"/>
                <w:bCs w:val="0"/>
              </w:rPr>
              <w:t xml:space="preserve"> are </w:t>
            </w:r>
            <w:r w:rsidR="006A0294" w:rsidRPr="00976E20">
              <w:rPr>
                <w:b w:val="0"/>
                <w:bCs w:val="0"/>
              </w:rPr>
              <w:t xml:space="preserve">enabled so that they are </w:t>
            </w:r>
            <w:r w:rsidRPr="00976E20">
              <w:rPr>
                <w:b w:val="0"/>
                <w:bCs w:val="0"/>
              </w:rPr>
              <w:t xml:space="preserve">available when setting up </w:t>
            </w:r>
            <w:r w:rsidR="00976E20">
              <w:rPr>
                <w:b w:val="0"/>
                <w:bCs w:val="0"/>
              </w:rPr>
              <w:t>an</w:t>
            </w:r>
            <w:r w:rsidRPr="00976E20">
              <w:rPr>
                <w:b w:val="0"/>
                <w:bCs w:val="0"/>
              </w:rPr>
              <w:t xml:space="preserve"> interview panel. </w:t>
            </w:r>
            <w:r w:rsidR="00976E20">
              <w:rPr>
                <w:b w:val="0"/>
                <w:bCs w:val="0"/>
              </w:rPr>
              <w:t>The Interview Panel Address was created when we moved to Recruitment in the Portal.</w:t>
            </w:r>
          </w:p>
          <w:p w14:paraId="51378160" w14:textId="38CF902C" w:rsidR="003951CA" w:rsidRPr="00976E20" w:rsidRDefault="003951CA" w:rsidP="003951CA">
            <w:pPr>
              <w:rPr>
                <w:b w:val="0"/>
                <w:bCs w:val="0"/>
              </w:rPr>
            </w:pPr>
            <w:r w:rsidRPr="00976E20">
              <w:rPr>
                <w:b w:val="0"/>
                <w:bCs w:val="0"/>
              </w:rPr>
              <w:t>It isn’t fully understood why these two options behave differently in recruitment so care should be taken if changing this configuration.</w:t>
            </w:r>
          </w:p>
          <w:p w14:paraId="7975E7B3" w14:textId="77777777" w:rsidR="00976E20" w:rsidRDefault="00976E20" w:rsidP="003951CA"/>
          <w:p w14:paraId="596B1DC2" w14:textId="18B52C6C" w:rsidR="003951CA" w:rsidRPr="00976E20" w:rsidRDefault="003951CA" w:rsidP="003951CA">
            <w:pPr>
              <w:rPr>
                <w:b w:val="0"/>
                <w:bCs w:val="0"/>
              </w:rPr>
            </w:pPr>
            <w:r w:rsidRPr="00976E20">
              <w:rPr>
                <w:b w:val="0"/>
                <w:bCs w:val="0"/>
              </w:rPr>
              <w:t xml:space="preserve">ESS Display controls which address types will be visible via Employee Self Service (ESS). </w:t>
            </w:r>
          </w:p>
          <w:p w14:paraId="21986ACE" w14:textId="77777777" w:rsidR="00976E20" w:rsidRDefault="00976E20" w:rsidP="003951CA"/>
          <w:p w14:paraId="7D618C2A" w14:textId="3B46AE45" w:rsidR="003951CA" w:rsidRPr="00976E20" w:rsidRDefault="003951CA" w:rsidP="003951CA">
            <w:pPr>
              <w:rPr>
                <w:b w:val="0"/>
                <w:bCs w:val="0"/>
              </w:rPr>
            </w:pPr>
            <w:r w:rsidRPr="00976E20">
              <w:rPr>
                <w:b w:val="0"/>
                <w:bCs w:val="0"/>
              </w:rPr>
              <w:t>Online Update controls which address types will be updatable via ESS.</w:t>
            </w:r>
          </w:p>
          <w:p w14:paraId="2E4A3C0D" w14:textId="58FE8DF8" w:rsidR="003951CA" w:rsidRPr="00CA64F5" w:rsidRDefault="003951CA" w:rsidP="00E236C4">
            <w:pPr>
              <w:rPr>
                <w:b w:val="0"/>
              </w:rPr>
            </w:pPr>
          </w:p>
        </w:tc>
      </w:tr>
    </w:tbl>
    <w:p w14:paraId="0B03CDA3" w14:textId="77777777" w:rsidR="00F8728C" w:rsidRPr="00CA64F5" w:rsidRDefault="00F8728C" w:rsidP="00F8728C">
      <w:pPr>
        <w:spacing w:after="0" w:line="240" w:lineRule="auto"/>
      </w:pPr>
    </w:p>
    <w:sectPr w:rsidR="00F8728C" w:rsidRPr="00CA64F5" w:rsidSect="00A67693">
      <w:footerReference w:type="default" r:id="rId20"/>
      <w:pgSz w:w="11906" w:h="16838"/>
      <w:pgMar w:top="1440" w:right="1440" w:bottom="709" w:left="1440" w:header="708" w:footer="2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85D2D1" w14:textId="77777777" w:rsidR="00FD0DB1" w:rsidRDefault="00FD0DB1" w:rsidP="00A67693">
      <w:pPr>
        <w:spacing w:after="0" w:line="240" w:lineRule="auto"/>
      </w:pPr>
      <w:r>
        <w:separator/>
      </w:r>
    </w:p>
  </w:endnote>
  <w:endnote w:type="continuationSeparator" w:id="0">
    <w:p w14:paraId="50563239" w14:textId="77777777" w:rsidR="00FD0DB1" w:rsidRDefault="00FD0DB1" w:rsidP="00A67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5C7D3B" w14:textId="316EA0E7" w:rsidR="00A67693" w:rsidRPr="00A67693" w:rsidRDefault="00A67693">
    <w:pPr>
      <w:pStyle w:val="Footer"/>
      <w:rPr>
        <w:sz w:val="16"/>
        <w:szCs w:val="16"/>
      </w:rPr>
    </w:pPr>
    <w:r w:rsidRPr="00A67693">
      <w:rPr>
        <w:sz w:val="16"/>
        <w:szCs w:val="16"/>
      </w:rPr>
      <w:t>Version 0.2 Dec 2020</w:t>
    </w:r>
    <w:r w:rsidR="00E91FB8">
      <w:rPr>
        <w:sz w:val="16"/>
        <w:szCs w:val="16"/>
      </w:rPr>
      <w:tab/>
    </w:r>
    <w:r w:rsidR="00E91FB8">
      <w:rPr>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A9E52B" w14:textId="77777777" w:rsidR="00FD0DB1" w:rsidRDefault="00FD0DB1" w:rsidP="00A67693">
      <w:pPr>
        <w:spacing w:after="0" w:line="240" w:lineRule="auto"/>
      </w:pPr>
      <w:r>
        <w:separator/>
      </w:r>
    </w:p>
  </w:footnote>
  <w:footnote w:type="continuationSeparator" w:id="0">
    <w:p w14:paraId="6CFA528B" w14:textId="77777777" w:rsidR="00FD0DB1" w:rsidRDefault="00FD0DB1" w:rsidP="00A676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E38"/>
    <w:rsid w:val="000620BA"/>
    <w:rsid w:val="00077103"/>
    <w:rsid w:val="000C259B"/>
    <w:rsid w:val="000E54F3"/>
    <w:rsid w:val="00123B2F"/>
    <w:rsid w:val="001268B4"/>
    <w:rsid w:val="00164A47"/>
    <w:rsid w:val="00165829"/>
    <w:rsid w:val="001C13FC"/>
    <w:rsid w:val="00203BE4"/>
    <w:rsid w:val="002F1CB3"/>
    <w:rsid w:val="00376C51"/>
    <w:rsid w:val="00377FE6"/>
    <w:rsid w:val="003951CA"/>
    <w:rsid w:val="003A0580"/>
    <w:rsid w:val="003D6A30"/>
    <w:rsid w:val="003F5A36"/>
    <w:rsid w:val="004759D1"/>
    <w:rsid w:val="0049146E"/>
    <w:rsid w:val="004A395D"/>
    <w:rsid w:val="004B0167"/>
    <w:rsid w:val="004B6F73"/>
    <w:rsid w:val="00527EF0"/>
    <w:rsid w:val="006219A0"/>
    <w:rsid w:val="00666D8B"/>
    <w:rsid w:val="006A0294"/>
    <w:rsid w:val="006D0E48"/>
    <w:rsid w:val="006F4561"/>
    <w:rsid w:val="00736EE6"/>
    <w:rsid w:val="007732BA"/>
    <w:rsid w:val="00793C6C"/>
    <w:rsid w:val="007C326A"/>
    <w:rsid w:val="007D3106"/>
    <w:rsid w:val="00802238"/>
    <w:rsid w:val="00827531"/>
    <w:rsid w:val="008A0105"/>
    <w:rsid w:val="008B23F9"/>
    <w:rsid w:val="00924F81"/>
    <w:rsid w:val="00976E20"/>
    <w:rsid w:val="009773F4"/>
    <w:rsid w:val="00991AD0"/>
    <w:rsid w:val="00A233E6"/>
    <w:rsid w:val="00A27FCC"/>
    <w:rsid w:val="00A64E38"/>
    <w:rsid w:val="00A6720F"/>
    <w:rsid w:val="00A67693"/>
    <w:rsid w:val="00A708BB"/>
    <w:rsid w:val="00AB71B2"/>
    <w:rsid w:val="00B34DC8"/>
    <w:rsid w:val="00B872B3"/>
    <w:rsid w:val="00C44C6F"/>
    <w:rsid w:val="00C77CB2"/>
    <w:rsid w:val="00CA64F5"/>
    <w:rsid w:val="00D009EE"/>
    <w:rsid w:val="00D0627D"/>
    <w:rsid w:val="00D33E52"/>
    <w:rsid w:val="00D55FC3"/>
    <w:rsid w:val="00DF3BAD"/>
    <w:rsid w:val="00E45437"/>
    <w:rsid w:val="00E91FB8"/>
    <w:rsid w:val="00EA5A1B"/>
    <w:rsid w:val="00F52E22"/>
    <w:rsid w:val="00F86C57"/>
    <w:rsid w:val="00F8728C"/>
    <w:rsid w:val="00F91068"/>
    <w:rsid w:val="00FD0DB1"/>
    <w:rsid w:val="00FF031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7A952F"/>
  <w15:docId w15:val="{4666307B-F3CA-4C08-BAB9-45849227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73F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77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773F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7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CA64F5"/>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5">
    <w:name w:val="Light List Accent 5"/>
    <w:basedOn w:val="TableNormal"/>
    <w:uiPriority w:val="61"/>
    <w:rsid w:val="00CA64F5"/>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4">
    <w:name w:val="Light List Accent 4"/>
    <w:basedOn w:val="TableNormal"/>
    <w:uiPriority w:val="61"/>
    <w:rsid w:val="00CA64F5"/>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6">
    <w:name w:val="Light List Accent 6"/>
    <w:basedOn w:val="TableNormal"/>
    <w:uiPriority w:val="61"/>
    <w:rsid w:val="00CA64F5"/>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customStyle="1" w:styleId="TabHeader1">
    <w:name w:val="TabHeader1"/>
    <w:link w:val="TabHeader1Char"/>
    <w:autoRedefine/>
    <w:qFormat/>
    <w:rsid w:val="00077103"/>
    <w:pPr>
      <w:spacing w:after="0" w:line="240" w:lineRule="auto"/>
    </w:pPr>
    <w:rPr>
      <w:rFonts w:ascii="Calibri Light" w:hAnsi="Calibri Light"/>
      <w:b/>
      <w:color w:val="FFFFFF" w:themeColor="background1"/>
      <w:sz w:val="32"/>
      <w:szCs w:val="32"/>
    </w:rPr>
  </w:style>
  <w:style w:type="character" w:customStyle="1" w:styleId="Heading3Char">
    <w:name w:val="Heading 3 Char"/>
    <w:basedOn w:val="DefaultParagraphFont"/>
    <w:link w:val="Heading3"/>
    <w:uiPriority w:val="9"/>
    <w:semiHidden/>
    <w:rsid w:val="009773F4"/>
    <w:rPr>
      <w:rFonts w:asciiTheme="majorHAnsi" w:eastAsiaTheme="majorEastAsia" w:hAnsiTheme="majorHAnsi" w:cstheme="majorBidi"/>
      <w:b/>
      <w:bCs/>
      <w:color w:val="4F81BD" w:themeColor="accent1"/>
    </w:rPr>
  </w:style>
  <w:style w:type="character" w:customStyle="1" w:styleId="TabHeader1Char">
    <w:name w:val="TabHeader1 Char"/>
    <w:basedOn w:val="DefaultParagraphFont"/>
    <w:link w:val="TabHeader1"/>
    <w:rsid w:val="00077103"/>
    <w:rPr>
      <w:rFonts w:ascii="Calibri Light" w:hAnsi="Calibri Light"/>
      <w:b/>
      <w:color w:val="FFFFFF" w:themeColor="background1"/>
      <w:sz w:val="32"/>
      <w:szCs w:val="32"/>
    </w:rPr>
  </w:style>
  <w:style w:type="paragraph" w:styleId="TOC1">
    <w:name w:val="toc 1"/>
    <w:basedOn w:val="Normal"/>
    <w:next w:val="Normal"/>
    <w:autoRedefine/>
    <w:uiPriority w:val="39"/>
    <w:unhideWhenUsed/>
    <w:qFormat/>
    <w:rsid w:val="00A27FCC"/>
    <w:pPr>
      <w:tabs>
        <w:tab w:val="right" w:leader="dot" w:pos="9016"/>
      </w:tabs>
      <w:spacing w:after="100" w:line="240" w:lineRule="auto"/>
    </w:pPr>
    <w:rPr>
      <w:rFonts w:ascii="Calibri Light" w:hAnsi="Calibri Light"/>
      <w:bCs/>
      <w:sz w:val="16"/>
      <w:szCs w:val="16"/>
    </w:rPr>
  </w:style>
  <w:style w:type="character" w:customStyle="1" w:styleId="Heading2Char">
    <w:name w:val="Heading 2 Char"/>
    <w:basedOn w:val="DefaultParagraphFont"/>
    <w:link w:val="Heading2"/>
    <w:uiPriority w:val="9"/>
    <w:semiHidden/>
    <w:rsid w:val="009773F4"/>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9773F4"/>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9773F4"/>
    <w:rPr>
      <w:color w:val="0000FF" w:themeColor="hyperlink"/>
      <w:u w:val="single"/>
    </w:rPr>
  </w:style>
  <w:style w:type="table" w:styleId="MediumShading1-Accent1">
    <w:name w:val="Medium Shading 1 Accent 1"/>
    <w:basedOn w:val="TableNormal"/>
    <w:uiPriority w:val="63"/>
    <w:rsid w:val="009773F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2-Accent1">
    <w:name w:val="Medium Grid 2 Accent 1"/>
    <w:basedOn w:val="TableNormal"/>
    <w:uiPriority w:val="68"/>
    <w:rsid w:val="009773F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paragraph" w:styleId="TOCHeading">
    <w:name w:val="TOC Heading"/>
    <w:basedOn w:val="Heading1"/>
    <w:next w:val="Normal"/>
    <w:uiPriority w:val="39"/>
    <w:semiHidden/>
    <w:unhideWhenUsed/>
    <w:qFormat/>
    <w:rsid w:val="00A27FCC"/>
    <w:pPr>
      <w:outlineLvl w:val="9"/>
    </w:pPr>
    <w:rPr>
      <w:lang w:val="en-US" w:eastAsia="ja-JP"/>
    </w:rPr>
  </w:style>
  <w:style w:type="paragraph" w:styleId="TOC2">
    <w:name w:val="toc 2"/>
    <w:basedOn w:val="Normal"/>
    <w:next w:val="Normal"/>
    <w:autoRedefine/>
    <w:uiPriority w:val="39"/>
    <w:semiHidden/>
    <w:unhideWhenUsed/>
    <w:qFormat/>
    <w:rsid w:val="00A27FCC"/>
    <w:pPr>
      <w:spacing w:after="100"/>
      <w:ind w:left="220"/>
    </w:pPr>
    <w:rPr>
      <w:rFonts w:eastAsiaTheme="minorEastAsia"/>
      <w:lang w:val="en-US" w:eastAsia="ja-JP"/>
    </w:rPr>
  </w:style>
  <w:style w:type="paragraph" w:styleId="TOC3">
    <w:name w:val="toc 3"/>
    <w:basedOn w:val="Normal"/>
    <w:next w:val="Normal"/>
    <w:autoRedefine/>
    <w:uiPriority w:val="39"/>
    <w:semiHidden/>
    <w:unhideWhenUsed/>
    <w:qFormat/>
    <w:rsid w:val="00A27FCC"/>
    <w:pPr>
      <w:spacing w:after="100"/>
      <w:ind w:left="440"/>
    </w:pPr>
    <w:rPr>
      <w:rFonts w:eastAsiaTheme="minorEastAsia"/>
      <w:lang w:val="en-US" w:eastAsia="ja-JP"/>
    </w:rPr>
  </w:style>
  <w:style w:type="paragraph" w:styleId="BalloonText">
    <w:name w:val="Balloon Text"/>
    <w:basedOn w:val="Normal"/>
    <w:link w:val="BalloonTextChar"/>
    <w:uiPriority w:val="99"/>
    <w:semiHidden/>
    <w:unhideWhenUsed/>
    <w:rsid w:val="00A27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7FCC"/>
    <w:rPr>
      <w:rFonts w:ascii="Tahoma" w:hAnsi="Tahoma" w:cs="Tahoma"/>
      <w:sz w:val="16"/>
      <w:szCs w:val="16"/>
    </w:rPr>
  </w:style>
  <w:style w:type="table" w:styleId="LightList-Accent2">
    <w:name w:val="Light List Accent 2"/>
    <w:basedOn w:val="TableNormal"/>
    <w:uiPriority w:val="61"/>
    <w:rsid w:val="0049146E"/>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CommentReference">
    <w:name w:val="annotation reference"/>
    <w:basedOn w:val="DefaultParagraphFont"/>
    <w:uiPriority w:val="99"/>
    <w:semiHidden/>
    <w:unhideWhenUsed/>
    <w:rsid w:val="00827531"/>
    <w:rPr>
      <w:sz w:val="16"/>
      <w:szCs w:val="16"/>
    </w:rPr>
  </w:style>
  <w:style w:type="paragraph" w:styleId="CommentText">
    <w:name w:val="annotation text"/>
    <w:basedOn w:val="Normal"/>
    <w:link w:val="CommentTextChar"/>
    <w:uiPriority w:val="99"/>
    <w:unhideWhenUsed/>
    <w:rsid w:val="00827531"/>
    <w:pPr>
      <w:spacing w:after="0" w:line="240" w:lineRule="auto"/>
    </w:pPr>
    <w:rPr>
      <w:rFonts w:ascii="Verdana" w:hAnsi="Verdana" w:cs="Arial"/>
      <w:color w:val="404040" w:themeColor="text1" w:themeTint="BF"/>
      <w:sz w:val="20"/>
      <w:szCs w:val="20"/>
    </w:rPr>
  </w:style>
  <w:style w:type="character" w:customStyle="1" w:styleId="CommentTextChar">
    <w:name w:val="Comment Text Char"/>
    <w:basedOn w:val="DefaultParagraphFont"/>
    <w:link w:val="CommentText"/>
    <w:uiPriority w:val="99"/>
    <w:rsid w:val="00827531"/>
    <w:rPr>
      <w:rFonts w:ascii="Verdana" w:hAnsi="Verdana" w:cs="Arial"/>
      <w:color w:val="404040" w:themeColor="text1" w:themeTint="BF"/>
      <w:sz w:val="20"/>
      <w:szCs w:val="20"/>
    </w:rPr>
  </w:style>
  <w:style w:type="character" w:styleId="Strong">
    <w:name w:val="Strong"/>
    <w:basedOn w:val="DefaultParagraphFont"/>
    <w:uiPriority w:val="22"/>
    <w:qFormat/>
    <w:rsid w:val="000C259B"/>
    <w:rPr>
      <w:b/>
      <w:bCs/>
      <w:lang w:eastAsia="en-GB"/>
    </w:rPr>
  </w:style>
  <w:style w:type="paragraph" w:styleId="CommentSubject">
    <w:name w:val="annotation subject"/>
    <w:basedOn w:val="CommentText"/>
    <w:next w:val="CommentText"/>
    <w:link w:val="CommentSubjectChar"/>
    <w:uiPriority w:val="99"/>
    <w:semiHidden/>
    <w:unhideWhenUsed/>
    <w:rsid w:val="007C326A"/>
    <w:pPr>
      <w:spacing w:after="200"/>
    </w:pPr>
    <w:rPr>
      <w:rFonts w:asciiTheme="minorHAnsi" w:hAnsiTheme="minorHAnsi" w:cstheme="minorBidi"/>
      <w:b/>
      <w:bCs/>
      <w:color w:val="auto"/>
    </w:rPr>
  </w:style>
  <w:style w:type="character" w:customStyle="1" w:styleId="CommentSubjectChar">
    <w:name w:val="Comment Subject Char"/>
    <w:basedOn w:val="CommentTextChar"/>
    <w:link w:val="CommentSubject"/>
    <w:uiPriority w:val="99"/>
    <w:semiHidden/>
    <w:rsid w:val="007C326A"/>
    <w:rPr>
      <w:rFonts w:ascii="Verdana" w:hAnsi="Verdana" w:cs="Arial"/>
      <w:b/>
      <w:bCs/>
      <w:color w:val="404040" w:themeColor="text1" w:themeTint="BF"/>
      <w:sz w:val="20"/>
      <w:szCs w:val="20"/>
    </w:rPr>
  </w:style>
  <w:style w:type="paragraph" w:styleId="Header">
    <w:name w:val="header"/>
    <w:basedOn w:val="Normal"/>
    <w:link w:val="HeaderChar"/>
    <w:uiPriority w:val="99"/>
    <w:unhideWhenUsed/>
    <w:rsid w:val="00A67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693"/>
  </w:style>
  <w:style w:type="paragraph" w:styleId="Footer">
    <w:name w:val="footer"/>
    <w:basedOn w:val="Normal"/>
    <w:link w:val="FooterChar"/>
    <w:uiPriority w:val="99"/>
    <w:unhideWhenUsed/>
    <w:rsid w:val="00A67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customXml" Target="../customXml/item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C20EFAD953B54CBDD76C4407D6B450" ma:contentTypeVersion="12" ma:contentTypeDescription="Create a new document." ma:contentTypeScope="" ma:versionID="028e646f1fbcdbe8d1b9987380bf725d">
  <xsd:schema xmlns:xsd="http://www.w3.org/2001/XMLSchema" xmlns:xs="http://www.w3.org/2001/XMLSchema" xmlns:p="http://schemas.microsoft.com/office/2006/metadata/properties" xmlns:ns2="edefc39a-69ee-44e3-ba3e-153c94fbe769" xmlns:ns3="6e08ea7e-558c-42a3-931d-a446507c991e" targetNamespace="http://schemas.microsoft.com/office/2006/metadata/properties" ma:root="true" ma:fieldsID="f5088978950983d552a6cff45c8241bb" ns2:_="" ns3:_="">
    <xsd:import namespace="edefc39a-69ee-44e3-ba3e-153c94fbe769"/>
    <xsd:import namespace="6e08ea7e-558c-42a3-931d-a446507c99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fc39a-69ee-44e3-ba3e-153c94fbe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08ea7e-558c-42a3-931d-a446507c991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324186-88d4-4b15-a37b-bd5348d0639d}" ma:internalName="TaxCatchAll" ma:showField="CatchAllData" ma:web="6e08ea7e-558c-42a3-931d-a446507c99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defc39a-69ee-44e3-ba3e-153c94fbe769">
      <Terms xmlns="http://schemas.microsoft.com/office/infopath/2007/PartnerControls"/>
    </lcf76f155ced4ddcb4097134ff3c332f>
    <TaxCatchAll xmlns="6e08ea7e-558c-42a3-931d-a446507c991e" xsi:nil="true"/>
  </documentManagement>
</p:properties>
</file>

<file path=customXml/itemProps1.xml><?xml version="1.0" encoding="utf-8"?>
<ds:datastoreItem xmlns:ds="http://schemas.openxmlformats.org/officeDocument/2006/customXml" ds:itemID="{1C46648F-150F-40DA-BAC5-4C7764523FF8}">
  <ds:schemaRefs>
    <ds:schemaRef ds:uri="http://schemas.openxmlformats.org/officeDocument/2006/bibliography"/>
  </ds:schemaRefs>
</ds:datastoreItem>
</file>

<file path=customXml/itemProps2.xml><?xml version="1.0" encoding="utf-8"?>
<ds:datastoreItem xmlns:ds="http://schemas.openxmlformats.org/officeDocument/2006/customXml" ds:itemID="{E7772005-1B4D-4B0C-AABA-5D5FD7A25EA7}"/>
</file>

<file path=customXml/itemProps3.xml><?xml version="1.0" encoding="utf-8"?>
<ds:datastoreItem xmlns:ds="http://schemas.openxmlformats.org/officeDocument/2006/customXml" ds:itemID="{CCEFC18B-EAF1-42F9-B0B1-03B6DC129352}"/>
</file>

<file path=customXml/itemProps4.xml><?xml version="1.0" encoding="utf-8"?>
<ds:datastoreItem xmlns:ds="http://schemas.openxmlformats.org/officeDocument/2006/customXml" ds:itemID="{E55A7AF8-301A-496B-92A3-3674DC14FDC8}"/>
</file>

<file path=docProps/app.xml><?xml version="1.0" encoding="utf-8"?>
<Properties xmlns="http://schemas.openxmlformats.org/officeDocument/2006/extended-properties" xmlns:vt="http://schemas.openxmlformats.org/officeDocument/2006/docPropsVTypes">
  <Template>Normal</Template>
  <TotalTime>155</TotalTime>
  <Pages>6</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Oxford</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Burford</dc:creator>
  <cp:lastModifiedBy>Simon Burford</cp:lastModifiedBy>
  <cp:revision>36</cp:revision>
  <dcterms:created xsi:type="dcterms:W3CDTF">2018-02-22T16:29:00Z</dcterms:created>
  <dcterms:modified xsi:type="dcterms:W3CDTF">2021-11-04T09:14:00Z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0x010100E2C20EFAD953B54CBDD76C4407D6B450</vt:lpwstr>
  </property>
</Properties>
</file>