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B28" w:rsidRDefault="00637B28" w:rsidP="00637B28">
      <w:pPr>
        <w:spacing w:after="0" w:line="240" w:lineRule="auto"/>
        <w:rPr>
          <w:rFonts w:ascii="Calibri Light" w:hAnsi="Calibri Light"/>
          <w:sz w:val="72"/>
          <w:szCs w:val="72"/>
        </w:rPr>
      </w:pPr>
      <w:proofErr w:type="spellStart"/>
      <w:r>
        <w:rPr>
          <w:rFonts w:ascii="Calibri Light" w:hAnsi="Calibri Light"/>
          <w:sz w:val="72"/>
          <w:szCs w:val="72"/>
        </w:rPr>
        <w:t>Core|</w:t>
      </w:r>
      <w:r w:rsidR="00B640DA">
        <w:rPr>
          <w:rFonts w:ascii="Calibri Light" w:hAnsi="Calibri Light"/>
          <w:sz w:val="72"/>
          <w:szCs w:val="72"/>
        </w:rPr>
        <w:t>Sub</w:t>
      </w:r>
      <w:proofErr w:type="spellEnd"/>
      <w:r w:rsidR="00B640DA">
        <w:rPr>
          <w:rFonts w:ascii="Calibri Light" w:hAnsi="Calibri Light"/>
          <w:sz w:val="72"/>
          <w:szCs w:val="72"/>
        </w:rPr>
        <w:t xml:space="preserve"> Status</w:t>
      </w:r>
      <w:r>
        <w:rPr>
          <w:rFonts w:ascii="Calibri Light" w:hAnsi="Calibri Light"/>
          <w:sz w:val="72"/>
          <w:szCs w:val="72"/>
        </w:rPr>
        <w:t xml:space="preserve">: </w:t>
      </w:r>
      <w:r w:rsidRPr="00CA64F5">
        <w:rPr>
          <w:rFonts w:ascii="Calibri Light" w:hAnsi="Calibri Light"/>
          <w:sz w:val="72"/>
          <w:szCs w:val="72"/>
        </w:rPr>
        <w:t>Change Process Title</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B640DA">
                <w:rPr>
                  <w:b w:val="0"/>
                  <w:noProof/>
                  <w:webHidden/>
                  <w:sz w:val="22"/>
                  <w:szCs w:val="22"/>
                </w:rPr>
                <w:t>1</w:t>
              </w:r>
              <w:r w:rsidRPr="00164A47">
                <w:rPr>
                  <w:noProof/>
                  <w:webHidden/>
                  <w:sz w:val="22"/>
                  <w:szCs w:val="22"/>
                </w:rPr>
                <w:fldChar w:fldCharType="end"/>
              </w:r>
            </w:hyperlink>
          </w:p>
          <w:p w:rsidR="00637B28" w:rsidRPr="00164A47" w:rsidRDefault="009A6A36"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B640DA">
                <w:rPr>
                  <w:b w:val="0"/>
                  <w:noProof/>
                  <w:webHidden/>
                  <w:sz w:val="22"/>
                  <w:szCs w:val="22"/>
                </w:rPr>
                <w:t>2</w:t>
              </w:r>
              <w:r w:rsidR="00637B28" w:rsidRPr="00164A47">
                <w:rPr>
                  <w:noProof/>
                  <w:webHidden/>
                  <w:sz w:val="22"/>
                  <w:szCs w:val="22"/>
                </w:rPr>
                <w:fldChar w:fldCharType="end"/>
              </w:r>
            </w:hyperlink>
          </w:p>
          <w:p w:rsidR="00637B28" w:rsidRPr="00164A47" w:rsidRDefault="009A6A36"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B640DA">
                <w:rPr>
                  <w:b w:val="0"/>
                  <w:noProof/>
                  <w:webHidden/>
                  <w:sz w:val="22"/>
                  <w:szCs w:val="22"/>
                </w:rPr>
                <w:t>2</w:t>
              </w:r>
              <w:r w:rsidR="00637B28" w:rsidRPr="00164A47">
                <w:rPr>
                  <w:noProof/>
                  <w:webHidden/>
                  <w:sz w:val="22"/>
                  <w:szCs w:val="22"/>
                </w:rPr>
                <w:fldChar w:fldCharType="end"/>
              </w:r>
            </w:hyperlink>
          </w:p>
          <w:p w:rsidR="00637B28" w:rsidRPr="00164A47" w:rsidRDefault="009A6A36"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B640DA">
                <w:rPr>
                  <w:b w:val="0"/>
                  <w:noProof/>
                  <w:webHidden/>
                  <w:sz w:val="22"/>
                  <w:szCs w:val="22"/>
                </w:rPr>
                <w:t>2</w:t>
              </w:r>
              <w:r w:rsidR="00637B28" w:rsidRPr="00164A47">
                <w:rPr>
                  <w:noProof/>
                  <w:webHidden/>
                  <w:sz w:val="22"/>
                  <w:szCs w:val="22"/>
                </w:rPr>
                <w:fldChar w:fldCharType="end"/>
              </w:r>
            </w:hyperlink>
          </w:p>
          <w:p w:rsidR="00637B28" w:rsidRPr="00164A47" w:rsidRDefault="009A6A36"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B640DA">
                <w:rPr>
                  <w:b w:val="0"/>
                  <w:noProof/>
                  <w:webHidden/>
                  <w:sz w:val="22"/>
                  <w:szCs w:val="22"/>
                </w:rPr>
                <w:t>3</w:t>
              </w:r>
              <w:r w:rsidR="00637B28" w:rsidRPr="00164A47">
                <w:rPr>
                  <w:noProof/>
                  <w:webHidden/>
                  <w:sz w:val="22"/>
                  <w:szCs w:val="22"/>
                </w:rPr>
                <w:fldChar w:fldCharType="end"/>
              </w:r>
            </w:hyperlink>
          </w:p>
          <w:p w:rsidR="00637B28" w:rsidRPr="00164A47" w:rsidRDefault="009A6A36"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B640DA">
                <w:rPr>
                  <w:b w:val="0"/>
                  <w:noProof/>
                  <w:webHidden/>
                  <w:sz w:val="22"/>
                  <w:szCs w:val="22"/>
                </w:rPr>
                <w:t>4</w:t>
              </w:r>
              <w:r w:rsidR="00637B28" w:rsidRPr="00164A47">
                <w:rPr>
                  <w:noProof/>
                  <w:webHidden/>
                  <w:sz w:val="22"/>
                  <w:szCs w:val="22"/>
                </w:rPr>
                <w:fldChar w:fldCharType="end"/>
              </w:r>
            </w:hyperlink>
          </w:p>
          <w:p w:rsidR="00637B28" w:rsidRPr="00164A47" w:rsidRDefault="009A6A36"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B640DA">
                <w:rPr>
                  <w:b w:val="0"/>
                  <w:noProof/>
                  <w:webHidden/>
                  <w:sz w:val="22"/>
                  <w:szCs w:val="22"/>
                </w:rPr>
                <w:t>4</w:t>
              </w:r>
              <w:r w:rsidR="00637B28" w:rsidRPr="00164A47">
                <w:rPr>
                  <w:noProof/>
                  <w:webHidden/>
                  <w:sz w:val="22"/>
                  <w:szCs w:val="22"/>
                </w:rPr>
                <w:fldChar w:fldCharType="end"/>
              </w:r>
            </w:hyperlink>
          </w:p>
          <w:p w:rsidR="00637B28" w:rsidRPr="00164A47" w:rsidRDefault="009A6A36"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B640DA">
                <w:rPr>
                  <w:b w:val="0"/>
                  <w:noProof/>
                  <w:webHidden/>
                  <w:sz w:val="22"/>
                  <w:szCs w:val="22"/>
                </w:rPr>
                <w:t>4</w:t>
              </w:r>
              <w:r w:rsidR="00637B28" w:rsidRPr="00164A47">
                <w:rPr>
                  <w:noProof/>
                  <w:webHidden/>
                  <w:sz w:val="22"/>
                  <w:szCs w:val="22"/>
                </w:rPr>
                <w:fldChar w:fldCharType="end"/>
              </w:r>
            </w:hyperlink>
          </w:p>
          <w:p w:rsidR="00637B28" w:rsidRPr="00164A47" w:rsidRDefault="009A6A36"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B640DA">
                <w:rPr>
                  <w:b w:val="0"/>
                  <w:noProof/>
                  <w:webHidden/>
                  <w:sz w:val="22"/>
                  <w:szCs w:val="22"/>
                </w:rPr>
                <w:t>4</w:t>
              </w:r>
              <w:r w:rsidR="00637B28" w:rsidRPr="00164A47">
                <w:rPr>
                  <w:noProof/>
                  <w:webHidden/>
                  <w:sz w:val="22"/>
                  <w:szCs w:val="22"/>
                </w:rPr>
                <w:fldChar w:fldCharType="end"/>
              </w:r>
            </w:hyperlink>
          </w:p>
          <w:p w:rsidR="00637B28" w:rsidRPr="00164A47" w:rsidRDefault="009A6A36"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B640DA">
                <w:rPr>
                  <w:b w:val="0"/>
                  <w:noProof/>
                  <w:webHidden/>
                  <w:sz w:val="22"/>
                  <w:szCs w:val="22"/>
                </w:rPr>
                <w:t>4</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34"/>
        <w:gridCol w:w="1123"/>
        <w:gridCol w:w="1529"/>
        <w:gridCol w:w="5120"/>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9A6A36" w:rsidP="00075C2B">
            <w:pPr>
              <w:rPr>
                <w:b w:val="0"/>
                <w:bCs w:val="0"/>
              </w:rPr>
            </w:pPr>
            <w:r>
              <w:rPr>
                <w:b w:val="0"/>
                <w:bCs w:val="0"/>
              </w:rPr>
              <w:t>22/11/21</w:t>
            </w:r>
          </w:p>
        </w:tc>
        <w:tc>
          <w:tcPr>
            <w:tcW w:w="1134" w:type="dxa"/>
            <w:tcBorders>
              <w:left w:val="single" w:sz="8" w:space="0" w:color="ED7D31" w:themeColor="accent2"/>
              <w:right w:val="single" w:sz="8" w:space="0" w:color="ED7D31" w:themeColor="accent2"/>
            </w:tcBorders>
          </w:tcPr>
          <w:p w:rsidR="00637B28" w:rsidRPr="0049146E" w:rsidRDefault="009A6A36" w:rsidP="00075C2B">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rsidR="00637B28" w:rsidRPr="0049146E" w:rsidRDefault="009A6A36" w:rsidP="00075C2B">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ED7D31" w:themeColor="accent2"/>
            </w:tcBorders>
          </w:tcPr>
          <w:p w:rsidR="00637B28" w:rsidRPr="0049146E" w:rsidRDefault="009A6A36" w:rsidP="00075C2B">
            <w:pPr>
              <w:cnfStyle w:val="000000100000" w:firstRow="0" w:lastRow="0" w:firstColumn="0" w:lastColumn="0" w:oddVBand="0" w:evenVBand="0" w:oddHBand="1" w:evenHBand="0" w:firstRowFirstColumn="0" w:firstRowLastColumn="0" w:lastRowFirstColumn="0" w:lastRowLastColumn="0"/>
            </w:pPr>
            <w:r>
              <w:t>Initial document capturing lessons from the introduction of the ZP80 sub category.</w:t>
            </w:r>
            <w:bookmarkStart w:id="1" w:name="_GoBack"/>
            <w:bookmarkEnd w:id="1"/>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pP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6"/>
            <w:r w:rsidRPr="00077103">
              <w:lastRenderedPageBreak/>
              <w:t>Approved process for raising</w:t>
            </w:r>
            <w:bookmarkEnd w:id="2"/>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7"/>
            <w:r w:rsidRPr="00077103">
              <w:t>Consultation &amp; Approval</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B640DA" w:rsidRPr="00CA64F5" w:rsidRDefault="00B640DA" w:rsidP="00075C2B">
            <w:pPr>
              <w:rPr>
                <w:b w:val="0"/>
              </w:rPr>
            </w:pPr>
            <w:r>
              <w:rPr>
                <w:b w:val="0"/>
              </w:rPr>
              <w:t>Employee Sub Statuses should normally be driven by the HESA list of Sub Statuses. It is very rare, other than for system limitation reasons, that a different Sub Status would be created, so all new Sub Status requests should be approved by the HR Analytics team who manage the staff HESA return.</w:t>
            </w: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4" w:name="_Toc395012278"/>
            <w:r w:rsidRPr="00077103">
              <w:t>Change Management</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pStyle w:val="TabHeader1"/>
            </w:pPr>
            <w:bookmarkStart w:id="5" w:name="_Toc395012279"/>
            <w:r w:rsidRPr="00CA64F5">
              <w:lastRenderedPageBreak/>
              <w:t>How to</w:t>
            </w:r>
            <w:bookmarkEnd w:id="5"/>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p>
          <w:p w:rsidR="00637B28" w:rsidRPr="00764548" w:rsidRDefault="00637B28" w:rsidP="00075C2B">
            <w:pPr>
              <w:rPr>
                <w:b w:val="0"/>
              </w:rPr>
            </w:pPr>
            <w:r w:rsidRPr="00764548">
              <w:rPr>
                <w:b w:val="0"/>
              </w:rPr>
              <w:t>Navigate to</w:t>
            </w:r>
            <w:r>
              <w:rPr>
                <w:b w:val="0"/>
              </w:rPr>
              <w:t>:</w:t>
            </w:r>
            <w:r w:rsidRPr="00764548">
              <w:rPr>
                <w:b w:val="0"/>
              </w:rPr>
              <w:t xml:space="preserve"> </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075C2B">
            <w:pPr>
              <w:rPr>
                <w:b w:val="0"/>
              </w:rPr>
            </w:pPr>
          </w:p>
          <w:p w:rsidR="00637B28" w:rsidRPr="00764548" w:rsidRDefault="00637B28" w:rsidP="00075C2B">
            <w:pPr>
              <w:rPr>
                <w:b w:val="0"/>
              </w:rPr>
            </w:pPr>
            <w:r w:rsidRPr="00764548">
              <w:rPr>
                <w:b w:val="0"/>
              </w:rPr>
              <w:t>Navigate to</w:t>
            </w:r>
            <w:r>
              <w:rPr>
                <w:b w:val="0"/>
              </w:rPr>
              <w:t>:</w:t>
            </w:r>
            <w:r w:rsidRPr="00764548">
              <w:rPr>
                <w:b w:val="0"/>
              </w:rPr>
              <w:t xml:space="preserve"> </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075C2B">
            <w:pPr>
              <w:rPr>
                <w:b w:val="0"/>
              </w:rPr>
            </w:pPr>
          </w:p>
          <w:p w:rsidR="00637B28" w:rsidRPr="00764548" w:rsidRDefault="00637B28" w:rsidP="00075C2B">
            <w:pPr>
              <w:rPr>
                <w:b w:val="0"/>
              </w:rPr>
            </w:pPr>
            <w:r w:rsidRPr="00764548">
              <w:rPr>
                <w:b w:val="0"/>
              </w:rPr>
              <w:t>Navigate to</w:t>
            </w:r>
            <w:r>
              <w:rPr>
                <w:b w:val="0"/>
              </w:rPr>
              <w:t>:</w:t>
            </w:r>
            <w:r w:rsidRPr="00764548">
              <w:rPr>
                <w:b w:val="0"/>
              </w:rPr>
              <w:t xml:space="preserve"> </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637B28" w:rsidRPr="00F86C57" w:rsidRDefault="00637B28" w:rsidP="00075C2B">
            <w:r>
              <w:t>Standard Button Names</w:t>
            </w:r>
          </w:p>
          <w:p w:rsidR="00637B28" w:rsidRDefault="00637B28" w:rsidP="00075C2B">
            <w:pPr>
              <w:rPr>
                <w:b w:val="0"/>
              </w:rPr>
            </w:pPr>
          </w:p>
          <w:p w:rsidR="00637B28" w:rsidRPr="00F86C57" w:rsidRDefault="00637B28" w:rsidP="00075C2B">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0DB821" wp14:editId="025D9A8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2000" cy="183272"/>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Record button: </w:t>
            </w:r>
            <w:r>
              <w:rPr>
                <w:noProof/>
                <w:lang w:eastAsia="en-GB"/>
              </w:rPr>
              <w:drawing>
                <wp:inline distT="0" distB="0" distL="0" distR="0" wp14:anchorId="5BFE5DB9" wp14:editId="485E67E3">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6000" cy="209648"/>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Section button: </w:t>
            </w:r>
            <w:r>
              <w:rPr>
                <w:noProof/>
                <w:lang w:eastAsia="en-GB"/>
              </w:rPr>
              <w:drawing>
                <wp:inline distT="0" distB="0" distL="0" distR="0" wp14:anchorId="68C44C99" wp14:editId="4DBB8151">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00" cy="229091"/>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Save button: </w:t>
            </w:r>
            <w:r>
              <w:rPr>
                <w:noProof/>
                <w:lang w:eastAsia="en-GB"/>
              </w:rPr>
              <w:drawing>
                <wp:inline distT="0" distB="0" distL="0" distR="0" wp14:anchorId="2D5CE44F" wp14:editId="5FAF630B">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22171"/>
                          </a:xfrm>
                          <a:prstGeom prst="rect">
                            <a:avLst/>
                          </a:prstGeom>
                        </pic:spPr>
                      </pic:pic>
                    </a:graphicData>
                  </a:graphic>
                </wp:inline>
              </w:drawing>
            </w:r>
            <w:r w:rsidRPr="00F86C57">
              <w:rPr>
                <w:b w:val="0"/>
              </w:rPr>
              <w:t xml:space="preserve"> </w:t>
            </w:r>
          </w:p>
          <w:p w:rsidR="00637B28" w:rsidRPr="00F86C57" w:rsidRDefault="00637B28" w:rsidP="00075C2B">
            <w:pPr>
              <w:rPr>
                <w:b w:val="0"/>
                <w:bCs w:val="0"/>
              </w:rPr>
            </w:pPr>
            <w:r w:rsidRPr="00F86C57">
              <w:rPr>
                <w:b w:val="0"/>
              </w:rPr>
              <w:t xml:space="preserve">Insert Record button: </w:t>
            </w:r>
            <w:r>
              <w:rPr>
                <w:noProof/>
                <w:lang w:eastAsia="en-GB"/>
              </w:rPr>
              <w:drawing>
                <wp:inline distT="0" distB="0" distL="0" distR="0" wp14:anchorId="66778D9C" wp14:editId="13809A1A">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47A497A9" wp14:editId="105AFB6D">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16000"/>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0D6C2D96" wp14:editId="0A1D94AF">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09648"/>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2BDDB21A" wp14:editId="73064F95">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22353"/>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5427F38D" wp14:editId="1BB73BC5">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16000"/>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5F7CBC59" wp14:editId="4F527C9F">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2A83B4E2" wp14:editId="19BF02C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3295"/>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FD9E9AD" wp14:editId="75E66ED5">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16000"/>
                          </a:xfrm>
                          <a:prstGeom prst="rect">
                            <a:avLst/>
                          </a:prstGeom>
                        </pic:spPr>
                      </pic:pic>
                    </a:graphicData>
                  </a:graphic>
                </wp:inline>
              </w:drawing>
            </w:r>
          </w:p>
          <w:p w:rsidR="00637B28"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2436CB2E" wp14:editId="651D6978">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22171"/>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tc>
      </w:tr>
      <w:tr w:rsidR="00637B28" w:rsidRPr="00CA64F5" w:rsidTr="00075C2B">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637B28" w:rsidRDefault="00637B28" w:rsidP="00075C2B">
            <w:r>
              <w:t>Navigation Paths</w:t>
            </w:r>
          </w:p>
          <w:p w:rsidR="00637B28" w:rsidRDefault="00637B28" w:rsidP="00075C2B">
            <w:pPr>
              <w:rPr>
                <w:b w:val="0"/>
              </w:rPr>
            </w:pPr>
          </w:p>
          <w:p w:rsidR="00637B28" w:rsidRDefault="00637B28" w:rsidP="00075C2B">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637B28" w:rsidRDefault="00637B28" w:rsidP="00075C2B">
            <w:pPr>
              <w:rPr>
                <w:b w:val="0"/>
              </w:rPr>
            </w:pPr>
          </w:p>
          <w:p w:rsidR="00637B28" w:rsidRDefault="00637B28" w:rsidP="00075C2B">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rsidR="00637B28" w:rsidRDefault="00637B28" w:rsidP="00075C2B">
            <w:pPr>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637B28" w:rsidRDefault="00637B28" w:rsidP="00075C2B">
            <w:pPr>
              <w:rPr>
                <w:b w:val="0"/>
              </w:rPr>
            </w:pPr>
          </w:p>
          <w:p w:rsidR="00637B28" w:rsidRDefault="00637B28" w:rsidP="00075C2B">
            <w:pPr>
              <w:rPr>
                <w:b w:val="0"/>
              </w:rPr>
            </w:pPr>
            <w:r>
              <w:rPr>
                <w:b w:val="0"/>
              </w:rPr>
              <w:t xml:space="preserve">Any further navigation beyond the navigation path can be added after an </w:t>
            </w:r>
            <w:r w:rsidRPr="00F86C57">
              <w:rPr>
                <w:b w:val="0"/>
              </w:rPr>
              <w:t>ellipsis</w:t>
            </w:r>
            <w:r>
              <w:rPr>
                <w:b w:val="0"/>
              </w:rPr>
              <w:t xml:space="preserve"> (…), for example;</w:t>
            </w:r>
          </w:p>
          <w:p w:rsidR="00637B28" w:rsidRDefault="00637B28" w:rsidP="00075C2B">
            <w:pPr>
              <w:rPr>
                <w:b w:val="0"/>
              </w:rPr>
            </w:pPr>
          </w:p>
          <w:p w:rsidR="00637B28" w:rsidRPr="00F86C57" w:rsidRDefault="00637B28" w:rsidP="00075C2B">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rsidR="00637B28" w:rsidRPr="00F86C57" w:rsidRDefault="00637B28" w:rsidP="00075C2B">
            <w:pPr>
              <w:rPr>
                <w:b w:val="0"/>
              </w:rPr>
            </w:pPr>
          </w:p>
          <w:p w:rsidR="00637B28" w:rsidRPr="00F86C57" w:rsidRDefault="00637B28" w:rsidP="00075C2B">
            <w:r>
              <w:t>Other Standard Terminology</w:t>
            </w:r>
          </w:p>
          <w:p w:rsidR="00637B28" w:rsidRDefault="00637B28" w:rsidP="00075C2B">
            <w:pPr>
              <w:rPr>
                <w:b w:val="0"/>
              </w:rPr>
            </w:pPr>
          </w:p>
          <w:p w:rsidR="00637B28" w:rsidRPr="00F86C57" w:rsidRDefault="00637B28" w:rsidP="00075C2B">
            <w:pPr>
              <w:rPr>
                <w:b w:val="0"/>
              </w:rPr>
            </w:pP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637B28" w:rsidRDefault="00637B28" w:rsidP="00075C2B"/>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0"/>
            <w:r w:rsidRPr="00CA64F5">
              <w:lastRenderedPageBreak/>
              <w:t>Testing</w:t>
            </w:r>
            <w:bookmarkEnd w:id="6"/>
            <w:r w:rsidRPr="00CA64F5">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1"/>
            <w:r w:rsidRPr="00CA64F5">
              <w:t>Communications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C93E8F" w:rsidRPr="00B640DA" w:rsidRDefault="00C93E8F" w:rsidP="00C93E8F">
            <w:r w:rsidRPr="00B640DA">
              <w:t>Interfaces</w:t>
            </w:r>
          </w:p>
          <w:p w:rsidR="00637B28" w:rsidRPr="00CA64F5" w:rsidRDefault="00C93E8F" w:rsidP="00075C2B">
            <w:pPr>
              <w:rPr>
                <w:b w:val="0"/>
              </w:rPr>
            </w:pPr>
            <w:r>
              <w:rPr>
                <w:b w:val="0"/>
              </w:rPr>
              <w:t xml:space="preserve">The Sub Category is used in interfaces, if any code is created which is not a standard 2 digit length then the IAM systems team (currently Stu </w:t>
            </w:r>
            <w:proofErr w:type="spellStart"/>
            <w:r>
              <w:rPr>
                <w:b w:val="0"/>
              </w:rPr>
              <w:t>Mozley</w:t>
            </w:r>
            <w:proofErr w:type="spellEnd"/>
            <w:r>
              <w:rPr>
                <w:b w:val="0"/>
              </w:rPr>
              <w:t>) will need to be advised as they have a feed which looks for the list of sub category codes.</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2"/>
            <w:r w:rsidRPr="00CA64F5">
              <w:t>Downstream Systems &amp; Processes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B640DA" w:rsidRPr="00B640DA" w:rsidRDefault="00B640DA" w:rsidP="00075C2B">
            <w:r w:rsidRPr="00B640DA">
              <w:t>General Ledger</w:t>
            </w:r>
          </w:p>
          <w:p w:rsidR="00637B28" w:rsidRPr="00C93E8F" w:rsidRDefault="00B640DA" w:rsidP="00075C2B">
            <w:pPr>
              <w:rPr>
                <w:b w:val="0"/>
                <w:noProof/>
                <w:lang w:eastAsia="en-GB"/>
              </w:rPr>
            </w:pPr>
            <w:r>
              <w:rPr>
                <w:b w:val="0"/>
              </w:rPr>
              <w:t xml:space="preserve">Any new Sub Statuses will have an </w:t>
            </w:r>
            <w:proofErr w:type="spellStart"/>
            <w:r>
              <w:rPr>
                <w:b w:val="0"/>
              </w:rPr>
              <w:t>affect</w:t>
            </w:r>
            <w:proofErr w:type="spellEnd"/>
            <w:r>
              <w:rPr>
                <w:b w:val="0"/>
              </w:rPr>
              <w:t xml:space="preserve"> on the GL matrix. The Expense Code on some GL files will be derived from the combination of Sub Status and Payment Analysis Code. Any new Sub Status code is likely to need to have the associated Expense Code mapped against each Payment Analysis Type within the Profile and Loss GL Matrix:</w:t>
            </w:r>
            <w:r>
              <w:rPr>
                <w:noProof/>
                <w:lang w:eastAsia="en-GB"/>
              </w:rPr>
              <w:t xml:space="preserve"> </w:t>
            </w:r>
            <w:r w:rsidRPr="00C93E8F">
              <w:rPr>
                <w:b w:val="0"/>
                <w:noProof/>
                <w:lang w:eastAsia="en-GB"/>
              </w:rPr>
              <w:drawing>
                <wp:inline distT="0" distB="0" distL="0" distR="0" wp14:anchorId="4277945A" wp14:editId="68CF114E">
                  <wp:extent cx="5731510" cy="12871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87145"/>
                          </a:xfrm>
                          <a:prstGeom prst="rect">
                            <a:avLst/>
                          </a:prstGeom>
                        </pic:spPr>
                      </pic:pic>
                    </a:graphicData>
                  </a:graphic>
                </wp:inline>
              </w:drawing>
            </w:r>
          </w:p>
          <w:p w:rsidR="00637B28" w:rsidRPr="00CA64F5" w:rsidRDefault="00C93E8F" w:rsidP="00075C2B">
            <w:pPr>
              <w:rPr>
                <w:b w:val="0"/>
              </w:rPr>
            </w:pPr>
            <w:r w:rsidRPr="00C93E8F">
              <w:rPr>
                <w:b w:val="0"/>
                <w:noProof/>
                <w:lang w:eastAsia="en-GB"/>
              </w:rPr>
              <w:t>Please see the “Mandatory Field” section of the “Additional Background Information” for details of exceptions to this.</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3"/>
            <w:r w:rsidRPr="00CA64F5">
              <w:t>Affected Reports</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10" w:name="_Toc395012284"/>
            <w:r w:rsidRPr="00CA64F5">
              <w:t>Additional Background Information</w:t>
            </w:r>
            <w:bookmarkEnd w:id="10"/>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B640DA" w:rsidRDefault="00B640DA" w:rsidP="00B640DA">
            <w:r>
              <w:t>Mandatory Field</w:t>
            </w:r>
          </w:p>
          <w:p w:rsidR="00B640DA" w:rsidRPr="00B640DA" w:rsidRDefault="00B640DA" w:rsidP="00B640DA">
            <w:pPr>
              <w:rPr>
                <w:b w:val="0"/>
              </w:rPr>
            </w:pPr>
            <w:r w:rsidRPr="00B640DA">
              <w:rPr>
                <w:b w:val="0"/>
              </w:rPr>
              <w:t xml:space="preserve">The </w:t>
            </w:r>
            <w:r>
              <w:rPr>
                <w:b w:val="0"/>
              </w:rPr>
              <w:t xml:space="preserve">Sub Category Field is </w:t>
            </w:r>
            <w:r>
              <w:rPr>
                <w:b w:val="0"/>
              </w:rPr>
              <w:t xml:space="preserve">a mandatory field on Core and the use of the existing fields is mapped to expense codes in the GL matrix. We have needed to set up an additional Sub Category; ZP80 </w:t>
            </w:r>
            <w:r w:rsidR="00C93E8F">
              <w:rPr>
                <w:b w:val="0"/>
              </w:rPr>
              <w:t>–</w:t>
            </w:r>
            <w:r>
              <w:rPr>
                <w:b w:val="0"/>
              </w:rPr>
              <w:t xml:space="preserve"> </w:t>
            </w:r>
            <w:r w:rsidR="00C93E8F">
              <w:rPr>
                <w:b w:val="0"/>
              </w:rPr>
              <w:t xml:space="preserve">DO NOT USE PAY GROUP 80 ONLY to allow the Pensioner Payroll administrators to set up pensioner records, if existing Sub Categories were used the pensioner GL would map their payments to the wrong expense code, however the expense code should be driven by the pay code for these employees. We have set up the new sub category and purposefully not included it in the P&amp;L matrix so that the system will derive the expense code from the Pay Code instead of the P&amp;L matrix. </w:t>
            </w:r>
          </w:p>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0DA"/>
    <w:rsid w:val="00637B28"/>
    <w:rsid w:val="009A6A36"/>
    <w:rsid w:val="00B640DA"/>
    <w:rsid w:val="00C93E8F"/>
    <w:rsid w:val="00CB37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18F0"/>
  <w15:chartTrackingRefBased/>
  <w15:docId w15:val="{5511CBC2-85D9-4F48-A3B8-71EA38E09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customXml" Target="../customXml/item2.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8D98D8C-5957-403E-8F0D-84169C01993E}"/>
</file>

<file path=customXml/itemProps2.xml><?xml version="1.0" encoding="utf-8"?>
<ds:datastoreItem xmlns:ds="http://schemas.openxmlformats.org/officeDocument/2006/customXml" ds:itemID="{C7CAEE8E-D33C-4EBD-B986-6775606D88AF}"/>
</file>

<file path=customXml/itemProps3.xml><?xml version="1.0" encoding="utf-8"?>
<ds:datastoreItem xmlns:ds="http://schemas.openxmlformats.org/officeDocument/2006/customXml" ds:itemID="{95F61142-4F27-485C-A4C9-115EAEF40470}"/>
</file>

<file path=docProps/app.xml><?xml version="1.0" encoding="utf-8"?>
<Properties xmlns="http://schemas.openxmlformats.org/officeDocument/2006/extended-properties" xmlns:vt="http://schemas.openxmlformats.org/officeDocument/2006/docPropsVTypes">
  <Template>0_Knowledge Article Template</Template>
  <TotalTime>17</TotalTime>
  <Pages>6</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Burford</dc:creator>
  <cp:keywords/>
  <dc:description/>
  <cp:lastModifiedBy>Simon Burford</cp:lastModifiedBy>
  <cp:revision>2</cp:revision>
  <dcterms:created xsi:type="dcterms:W3CDTF">2021-11-22T10:54:00Z</dcterms:created>
  <dcterms:modified xsi:type="dcterms:W3CDTF">2021-11-22T11:11:00Z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