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2E22" w:rsidRDefault="00B872B3" w:rsidP="00F8728C">
      <w:pPr>
        <w:spacing w:after="0" w:line="240" w:lineRule="auto"/>
        <w:rPr>
          <w:rFonts w:ascii="Calibri Light" w:hAnsi="Calibri Light"/>
          <w:sz w:val="72"/>
          <w:szCs w:val="72"/>
        </w:rPr>
      </w:pPr>
      <w:proofErr w:type="spellStart"/>
      <w:r>
        <w:rPr>
          <w:rFonts w:ascii="Calibri Light" w:hAnsi="Calibri Light"/>
          <w:sz w:val="72"/>
          <w:szCs w:val="72"/>
        </w:rPr>
        <w:t>Core|</w:t>
      </w:r>
      <w:r w:rsidR="00373764">
        <w:rPr>
          <w:rFonts w:ascii="Calibri Light" w:hAnsi="Calibri Light"/>
          <w:sz w:val="72"/>
          <w:szCs w:val="72"/>
        </w:rPr>
        <w:t>Personnel</w:t>
      </w:r>
      <w:proofErr w:type="spellEnd"/>
      <w:r>
        <w:rPr>
          <w:rFonts w:ascii="Calibri Light" w:hAnsi="Calibri Light"/>
          <w:sz w:val="72"/>
          <w:szCs w:val="72"/>
        </w:rPr>
        <w:t xml:space="preserve">: </w:t>
      </w:r>
      <w:r w:rsidR="00373764">
        <w:rPr>
          <w:rFonts w:ascii="Calibri Light" w:hAnsi="Calibri Light"/>
          <w:sz w:val="72"/>
          <w:szCs w:val="72"/>
        </w:rPr>
        <w:t xml:space="preserve">Training </w:t>
      </w:r>
      <w:r w:rsidR="006241D9">
        <w:rPr>
          <w:rFonts w:ascii="Calibri Light" w:hAnsi="Calibri Light"/>
          <w:sz w:val="72"/>
          <w:szCs w:val="72"/>
        </w:rPr>
        <w:t>Module</w:t>
      </w:r>
    </w:p>
    <w:p w:rsidR="009773F4" w:rsidRDefault="009773F4" w:rsidP="00F8728C">
      <w:pPr>
        <w:spacing w:after="0" w:line="240" w:lineRule="auto"/>
        <w:rPr>
          <w:rFonts w:ascii="Calibri Light" w:hAnsi="Calibri Light"/>
        </w:rPr>
      </w:pPr>
    </w:p>
    <w:tbl>
      <w:tblPr>
        <w:tblStyle w:val="MediumGrid2-Accent1"/>
        <w:tblW w:w="0" w:type="auto"/>
        <w:tblLook w:val="04A0" w:firstRow="1" w:lastRow="0" w:firstColumn="1" w:lastColumn="0" w:noHBand="0" w:noVBand="1"/>
      </w:tblPr>
      <w:tblGrid>
        <w:gridCol w:w="9006"/>
      </w:tblGrid>
      <w:tr w:rsidR="009773F4" w:rsidRPr="009773F4" w:rsidTr="009773F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42" w:type="dxa"/>
          </w:tcPr>
          <w:p w:rsidR="009773F4" w:rsidRPr="009773F4" w:rsidRDefault="009773F4" w:rsidP="00410CD7">
            <w:pPr>
              <w:rPr>
                <w:rFonts w:ascii="Calibri Light" w:hAnsi="Calibri Light"/>
                <w:sz w:val="28"/>
                <w:szCs w:val="28"/>
              </w:rPr>
            </w:pPr>
            <w:r w:rsidRPr="009773F4">
              <w:rPr>
                <w:rFonts w:ascii="Calibri Light" w:hAnsi="Calibri Light"/>
                <w:sz w:val="28"/>
                <w:szCs w:val="28"/>
              </w:rPr>
              <w:t>Contents</w:t>
            </w:r>
          </w:p>
        </w:tc>
      </w:tr>
      <w:tr w:rsidR="009773F4" w:rsidRPr="00164A47" w:rsidTr="009773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rsidR="009773F4" w:rsidRPr="00164A47" w:rsidRDefault="009773F4" w:rsidP="009773F4">
            <w:pPr>
              <w:pStyle w:val="TOC1"/>
              <w:rPr>
                <w:b w:val="0"/>
                <w:sz w:val="24"/>
                <w:szCs w:val="24"/>
              </w:rPr>
            </w:pPr>
          </w:p>
          <w:p w:rsidR="00B67989" w:rsidRPr="00B67989" w:rsidRDefault="009773F4">
            <w:pPr>
              <w:pStyle w:val="TOC1"/>
              <w:rPr>
                <w:rFonts w:asciiTheme="minorHAnsi" w:eastAsiaTheme="minorEastAsia" w:hAnsiTheme="minorHAnsi"/>
                <w:bCs/>
                <w:noProof/>
                <w:sz w:val="28"/>
                <w:szCs w:val="22"/>
                <w:lang w:eastAsia="en-GB"/>
              </w:rPr>
            </w:pPr>
            <w:r w:rsidRPr="00164A47">
              <w:rPr>
                <w:bCs/>
                <w:sz w:val="22"/>
                <w:szCs w:val="22"/>
              </w:rPr>
              <w:fldChar w:fldCharType="begin"/>
            </w:r>
            <w:r w:rsidRPr="00164A47">
              <w:rPr>
                <w:b w:val="0"/>
                <w:sz w:val="22"/>
                <w:szCs w:val="22"/>
              </w:rPr>
              <w:instrText xml:space="preserve"> TOC \h \z \t "TabHeader1,1" </w:instrText>
            </w:r>
            <w:r w:rsidRPr="00164A47">
              <w:rPr>
                <w:bCs/>
                <w:sz w:val="22"/>
                <w:szCs w:val="22"/>
              </w:rPr>
              <w:fldChar w:fldCharType="separate"/>
            </w:r>
            <w:hyperlink w:anchor="_Toc535312721" w:history="1">
              <w:r w:rsidR="00B67989" w:rsidRPr="00B67989">
                <w:rPr>
                  <w:rStyle w:val="Hyperlink"/>
                  <w:noProof/>
                  <w:sz w:val="20"/>
                </w:rPr>
                <w:t>Document Version Control</w:t>
              </w:r>
              <w:r w:rsidR="00B67989" w:rsidRPr="00B67989">
                <w:rPr>
                  <w:noProof/>
                  <w:webHidden/>
                  <w:sz w:val="20"/>
                </w:rPr>
                <w:tab/>
              </w:r>
              <w:r w:rsidR="00B67989" w:rsidRPr="00B67989">
                <w:rPr>
                  <w:noProof/>
                  <w:webHidden/>
                  <w:sz w:val="20"/>
                </w:rPr>
                <w:fldChar w:fldCharType="begin"/>
              </w:r>
              <w:r w:rsidR="00B67989" w:rsidRPr="00B67989">
                <w:rPr>
                  <w:noProof/>
                  <w:webHidden/>
                  <w:sz w:val="20"/>
                </w:rPr>
                <w:instrText xml:space="preserve"> PAGEREF _Toc535312721 \h </w:instrText>
              </w:r>
              <w:r w:rsidR="00B67989" w:rsidRPr="00B67989">
                <w:rPr>
                  <w:noProof/>
                  <w:webHidden/>
                  <w:sz w:val="20"/>
                </w:rPr>
              </w:r>
              <w:r w:rsidR="00B67989" w:rsidRPr="00B67989">
                <w:rPr>
                  <w:noProof/>
                  <w:webHidden/>
                  <w:sz w:val="20"/>
                </w:rPr>
                <w:fldChar w:fldCharType="separate"/>
              </w:r>
              <w:r w:rsidR="00B67989" w:rsidRPr="00B67989">
                <w:rPr>
                  <w:noProof/>
                  <w:webHidden/>
                  <w:sz w:val="20"/>
                </w:rPr>
                <w:t>1</w:t>
              </w:r>
              <w:r w:rsidR="00B67989" w:rsidRPr="00B67989">
                <w:rPr>
                  <w:noProof/>
                  <w:webHidden/>
                  <w:sz w:val="20"/>
                </w:rPr>
                <w:fldChar w:fldCharType="end"/>
              </w:r>
            </w:hyperlink>
          </w:p>
          <w:p w:rsidR="00B67989" w:rsidRPr="00B67989" w:rsidRDefault="009A6C87">
            <w:pPr>
              <w:pStyle w:val="TOC1"/>
              <w:rPr>
                <w:rFonts w:asciiTheme="minorHAnsi" w:eastAsiaTheme="minorEastAsia" w:hAnsiTheme="minorHAnsi"/>
                <w:bCs/>
                <w:noProof/>
                <w:sz w:val="28"/>
                <w:szCs w:val="22"/>
                <w:lang w:eastAsia="en-GB"/>
              </w:rPr>
            </w:pPr>
            <w:hyperlink w:anchor="_Toc535312722" w:history="1">
              <w:r w:rsidR="00B67989" w:rsidRPr="00B67989">
                <w:rPr>
                  <w:rStyle w:val="Hyperlink"/>
                  <w:noProof/>
                  <w:sz w:val="20"/>
                </w:rPr>
                <w:t>Approved process for raising</w:t>
              </w:r>
              <w:r w:rsidR="00B67989" w:rsidRPr="00B67989">
                <w:rPr>
                  <w:noProof/>
                  <w:webHidden/>
                  <w:sz w:val="20"/>
                </w:rPr>
                <w:tab/>
              </w:r>
              <w:r w:rsidR="00B67989" w:rsidRPr="00B67989">
                <w:rPr>
                  <w:noProof/>
                  <w:webHidden/>
                  <w:sz w:val="20"/>
                </w:rPr>
                <w:fldChar w:fldCharType="begin"/>
              </w:r>
              <w:r w:rsidR="00B67989" w:rsidRPr="00B67989">
                <w:rPr>
                  <w:noProof/>
                  <w:webHidden/>
                  <w:sz w:val="20"/>
                </w:rPr>
                <w:instrText xml:space="preserve"> PAGEREF _Toc535312722 \h </w:instrText>
              </w:r>
              <w:r w:rsidR="00B67989" w:rsidRPr="00B67989">
                <w:rPr>
                  <w:noProof/>
                  <w:webHidden/>
                  <w:sz w:val="20"/>
                </w:rPr>
              </w:r>
              <w:r w:rsidR="00B67989" w:rsidRPr="00B67989">
                <w:rPr>
                  <w:noProof/>
                  <w:webHidden/>
                  <w:sz w:val="20"/>
                </w:rPr>
                <w:fldChar w:fldCharType="separate"/>
              </w:r>
              <w:r w:rsidR="00B67989" w:rsidRPr="00B67989">
                <w:rPr>
                  <w:noProof/>
                  <w:webHidden/>
                  <w:sz w:val="20"/>
                </w:rPr>
                <w:t>2</w:t>
              </w:r>
              <w:r w:rsidR="00B67989" w:rsidRPr="00B67989">
                <w:rPr>
                  <w:noProof/>
                  <w:webHidden/>
                  <w:sz w:val="20"/>
                </w:rPr>
                <w:fldChar w:fldCharType="end"/>
              </w:r>
            </w:hyperlink>
          </w:p>
          <w:p w:rsidR="00B67989" w:rsidRPr="00B67989" w:rsidRDefault="009A6C87">
            <w:pPr>
              <w:pStyle w:val="TOC1"/>
              <w:rPr>
                <w:rFonts w:asciiTheme="minorHAnsi" w:eastAsiaTheme="minorEastAsia" w:hAnsiTheme="minorHAnsi"/>
                <w:bCs/>
                <w:noProof/>
                <w:sz w:val="28"/>
                <w:szCs w:val="22"/>
                <w:lang w:eastAsia="en-GB"/>
              </w:rPr>
            </w:pPr>
            <w:hyperlink w:anchor="_Toc535312723" w:history="1">
              <w:r w:rsidR="00B67989" w:rsidRPr="00B67989">
                <w:rPr>
                  <w:rStyle w:val="Hyperlink"/>
                  <w:noProof/>
                  <w:sz w:val="20"/>
                </w:rPr>
                <w:t>Consultation &amp; Approval</w:t>
              </w:r>
              <w:r w:rsidR="00B67989" w:rsidRPr="00B67989">
                <w:rPr>
                  <w:noProof/>
                  <w:webHidden/>
                  <w:sz w:val="20"/>
                </w:rPr>
                <w:tab/>
              </w:r>
              <w:r w:rsidR="00B67989" w:rsidRPr="00B67989">
                <w:rPr>
                  <w:noProof/>
                  <w:webHidden/>
                  <w:sz w:val="20"/>
                </w:rPr>
                <w:fldChar w:fldCharType="begin"/>
              </w:r>
              <w:r w:rsidR="00B67989" w:rsidRPr="00B67989">
                <w:rPr>
                  <w:noProof/>
                  <w:webHidden/>
                  <w:sz w:val="20"/>
                </w:rPr>
                <w:instrText xml:space="preserve"> PAGEREF _Toc535312723 \h </w:instrText>
              </w:r>
              <w:r w:rsidR="00B67989" w:rsidRPr="00B67989">
                <w:rPr>
                  <w:noProof/>
                  <w:webHidden/>
                  <w:sz w:val="20"/>
                </w:rPr>
              </w:r>
              <w:r w:rsidR="00B67989" w:rsidRPr="00B67989">
                <w:rPr>
                  <w:noProof/>
                  <w:webHidden/>
                  <w:sz w:val="20"/>
                </w:rPr>
                <w:fldChar w:fldCharType="separate"/>
              </w:r>
              <w:r w:rsidR="00B67989" w:rsidRPr="00B67989">
                <w:rPr>
                  <w:noProof/>
                  <w:webHidden/>
                  <w:sz w:val="20"/>
                </w:rPr>
                <w:t>2</w:t>
              </w:r>
              <w:r w:rsidR="00B67989" w:rsidRPr="00B67989">
                <w:rPr>
                  <w:noProof/>
                  <w:webHidden/>
                  <w:sz w:val="20"/>
                </w:rPr>
                <w:fldChar w:fldCharType="end"/>
              </w:r>
            </w:hyperlink>
          </w:p>
          <w:p w:rsidR="00B67989" w:rsidRPr="00B67989" w:rsidRDefault="009A6C87">
            <w:pPr>
              <w:pStyle w:val="TOC1"/>
              <w:rPr>
                <w:rFonts w:asciiTheme="minorHAnsi" w:eastAsiaTheme="minorEastAsia" w:hAnsiTheme="minorHAnsi"/>
                <w:bCs/>
                <w:noProof/>
                <w:sz w:val="28"/>
                <w:szCs w:val="22"/>
                <w:lang w:eastAsia="en-GB"/>
              </w:rPr>
            </w:pPr>
            <w:hyperlink w:anchor="_Toc535312724" w:history="1">
              <w:r w:rsidR="00B67989" w:rsidRPr="00B67989">
                <w:rPr>
                  <w:rStyle w:val="Hyperlink"/>
                  <w:noProof/>
                  <w:sz w:val="20"/>
                </w:rPr>
                <w:t>Change Management</w:t>
              </w:r>
              <w:r w:rsidR="00B67989" w:rsidRPr="00B67989">
                <w:rPr>
                  <w:noProof/>
                  <w:webHidden/>
                  <w:sz w:val="20"/>
                </w:rPr>
                <w:tab/>
              </w:r>
              <w:r w:rsidR="00B67989" w:rsidRPr="00B67989">
                <w:rPr>
                  <w:noProof/>
                  <w:webHidden/>
                  <w:sz w:val="20"/>
                </w:rPr>
                <w:fldChar w:fldCharType="begin"/>
              </w:r>
              <w:r w:rsidR="00B67989" w:rsidRPr="00B67989">
                <w:rPr>
                  <w:noProof/>
                  <w:webHidden/>
                  <w:sz w:val="20"/>
                </w:rPr>
                <w:instrText xml:space="preserve"> PAGEREF _Toc535312724 \h </w:instrText>
              </w:r>
              <w:r w:rsidR="00B67989" w:rsidRPr="00B67989">
                <w:rPr>
                  <w:noProof/>
                  <w:webHidden/>
                  <w:sz w:val="20"/>
                </w:rPr>
              </w:r>
              <w:r w:rsidR="00B67989" w:rsidRPr="00B67989">
                <w:rPr>
                  <w:noProof/>
                  <w:webHidden/>
                  <w:sz w:val="20"/>
                </w:rPr>
                <w:fldChar w:fldCharType="separate"/>
              </w:r>
              <w:r w:rsidR="00B67989" w:rsidRPr="00B67989">
                <w:rPr>
                  <w:noProof/>
                  <w:webHidden/>
                  <w:sz w:val="20"/>
                </w:rPr>
                <w:t>2</w:t>
              </w:r>
              <w:r w:rsidR="00B67989" w:rsidRPr="00B67989">
                <w:rPr>
                  <w:noProof/>
                  <w:webHidden/>
                  <w:sz w:val="20"/>
                </w:rPr>
                <w:fldChar w:fldCharType="end"/>
              </w:r>
            </w:hyperlink>
          </w:p>
          <w:p w:rsidR="00B67989" w:rsidRPr="00B67989" w:rsidRDefault="009A6C87">
            <w:pPr>
              <w:pStyle w:val="TOC1"/>
              <w:rPr>
                <w:rFonts w:asciiTheme="minorHAnsi" w:eastAsiaTheme="minorEastAsia" w:hAnsiTheme="minorHAnsi"/>
                <w:bCs/>
                <w:noProof/>
                <w:sz w:val="28"/>
                <w:szCs w:val="22"/>
                <w:lang w:eastAsia="en-GB"/>
              </w:rPr>
            </w:pPr>
            <w:hyperlink w:anchor="_Toc535312725" w:history="1">
              <w:r w:rsidR="00B67989" w:rsidRPr="00B67989">
                <w:rPr>
                  <w:rStyle w:val="Hyperlink"/>
                  <w:noProof/>
                  <w:sz w:val="20"/>
                </w:rPr>
                <w:t>How to</w:t>
              </w:r>
              <w:r w:rsidR="00B67989" w:rsidRPr="00B67989">
                <w:rPr>
                  <w:noProof/>
                  <w:webHidden/>
                  <w:sz w:val="20"/>
                </w:rPr>
                <w:tab/>
              </w:r>
              <w:r w:rsidR="00B67989" w:rsidRPr="00B67989">
                <w:rPr>
                  <w:noProof/>
                  <w:webHidden/>
                  <w:sz w:val="20"/>
                </w:rPr>
                <w:fldChar w:fldCharType="begin"/>
              </w:r>
              <w:r w:rsidR="00B67989" w:rsidRPr="00B67989">
                <w:rPr>
                  <w:noProof/>
                  <w:webHidden/>
                  <w:sz w:val="20"/>
                </w:rPr>
                <w:instrText xml:space="preserve"> PAGEREF _Toc535312725 \h </w:instrText>
              </w:r>
              <w:r w:rsidR="00B67989" w:rsidRPr="00B67989">
                <w:rPr>
                  <w:noProof/>
                  <w:webHidden/>
                  <w:sz w:val="20"/>
                </w:rPr>
              </w:r>
              <w:r w:rsidR="00B67989" w:rsidRPr="00B67989">
                <w:rPr>
                  <w:noProof/>
                  <w:webHidden/>
                  <w:sz w:val="20"/>
                </w:rPr>
                <w:fldChar w:fldCharType="separate"/>
              </w:r>
              <w:r w:rsidR="00B67989" w:rsidRPr="00B67989">
                <w:rPr>
                  <w:noProof/>
                  <w:webHidden/>
                  <w:sz w:val="20"/>
                </w:rPr>
                <w:t>3</w:t>
              </w:r>
              <w:r w:rsidR="00B67989" w:rsidRPr="00B67989">
                <w:rPr>
                  <w:noProof/>
                  <w:webHidden/>
                  <w:sz w:val="20"/>
                </w:rPr>
                <w:fldChar w:fldCharType="end"/>
              </w:r>
            </w:hyperlink>
          </w:p>
          <w:p w:rsidR="00B67989" w:rsidRPr="00B67989" w:rsidRDefault="009A6C87">
            <w:pPr>
              <w:pStyle w:val="TOC1"/>
              <w:rPr>
                <w:rFonts w:asciiTheme="minorHAnsi" w:eastAsiaTheme="minorEastAsia" w:hAnsiTheme="minorHAnsi"/>
                <w:bCs/>
                <w:noProof/>
                <w:sz w:val="28"/>
                <w:szCs w:val="22"/>
                <w:lang w:eastAsia="en-GB"/>
              </w:rPr>
            </w:pPr>
            <w:hyperlink w:anchor="_Toc535312726" w:history="1">
              <w:r w:rsidR="00B67989" w:rsidRPr="00B67989">
                <w:rPr>
                  <w:rStyle w:val="Hyperlink"/>
                  <w:noProof/>
                  <w:sz w:val="20"/>
                </w:rPr>
                <w:t>Testing</w:t>
              </w:r>
              <w:r w:rsidR="00B67989" w:rsidRPr="00B67989">
                <w:rPr>
                  <w:noProof/>
                  <w:webHidden/>
                  <w:sz w:val="20"/>
                </w:rPr>
                <w:tab/>
              </w:r>
              <w:r w:rsidR="00B67989" w:rsidRPr="00B67989">
                <w:rPr>
                  <w:noProof/>
                  <w:webHidden/>
                  <w:sz w:val="20"/>
                </w:rPr>
                <w:fldChar w:fldCharType="begin"/>
              </w:r>
              <w:r w:rsidR="00B67989" w:rsidRPr="00B67989">
                <w:rPr>
                  <w:noProof/>
                  <w:webHidden/>
                  <w:sz w:val="20"/>
                </w:rPr>
                <w:instrText xml:space="preserve"> PAGEREF _Toc535312726 \h </w:instrText>
              </w:r>
              <w:r w:rsidR="00B67989" w:rsidRPr="00B67989">
                <w:rPr>
                  <w:noProof/>
                  <w:webHidden/>
                  <w:sz w:val="20"/>
                </w:rPr>
              </w:r>
              <w:r w:rsidR="00B67989" w:rsidRPr="00B67989">
                <w:rPr>
                  <w:noProof/>
                  <w:webHidden/>
                  <w:sz w:val="20"/>
                </w:rPr>
                <w:fldChar w:fldCharType="separate"/>
              </w:r>
              <w:r w:rsidR="00B67989" w:rsidRPr="00B67989">
                <w:rPr>
                  <w:noProof/>
                  <w:webHidden/>
                  <w:sz w:val="20"/>
                </w:rPr>
                <w:t>4</w:t>
              </w:r>
              <w:r w:rsidR="00B67989" w:rsidRPr="00B67989">
                <w:rPr>
                  <w:noProof/>
                  <w:webHidden/>
                  <w:sz w:val="20"/>
                </w:rPr>
                <w:fldChar w:fldCharType="end"/>
              </w:r>
            </w:hyperlink>
          </w:p>
          <w:p w:rsidR="00B67989" w:rsidRPr="00B67989" w:rsidRDefault="009A6C87">
            <w:pPr>
              <w:pStyle w:val="TOC1"/>
              <w:rPr>
                <w:rFonts w:asciiTheme="minorHAnsi" w:eastAsiaTheme="minorEastAsia" w:hAnsiTheme="minorHAnsi"/>
                <w:bCs/>
                <w:noProof/>
                <w:sz w:val="28"/>
                <w:szCs w:val="22"/>
                <w:lang w:eastAsia="en-GB"/>
              </w:rPr>
            </w:pPr>
            <w:hyperlink w:anchor="_Toc535312727" w:history="1">
              <w:r w:rsidR="00B67989" w:rsidRPr="00B67989">
                <w:rPr>
                  <w:rStyle w:val="Hyperlink"/>
                  <w:noProof/>
                  <w:sz w:val="20"/>
                </w:rPr>
                <w:t>Communications</w:t>
              </w:r>
              <w:r w:rsidR="00B67989" w:rsidRPr="00B67989">
                <w:rPr>
                  <w:noProof/>
                  <w:webHidden/>
                  <w:sz w:val="20"/>
                </w:rPr>
                <w:tab/>
              </w:r>
              <w:r w:rsidR="00B67989" w:rsidRPr="00B67989">
                <w:rPr>
                  <w:noProof/>
                  <w:webHidden/>
                  <w:sz w:val="20"/>
                </w:rPr>
                <w:fldChar w:fldCharType="begin"/>
              </w:r>
              <w:r w:rsidR="00B67989" w:rsidRPr="00B67989">
                <w:rPr>
                  <w:noProof/>
                  <w:webHidden/>
                  <w:sz w:val="20"/>
                </w:rPr>
                <w:instrText xml:space="preserve"> PAGEREF _Toc535312727 \h </w:instrText>
              </w:r>
              <w:r w:rsidR="00B67989" w:rsidRPr="00B67989">
                <w:rPr>
                  <w:noProof/>
                  <w:webHidden/>
                  <w:sz w:val="20"/>
                </w:rPr>
              </w:r>
              <w:r w:rsidR="00B67989" w:rsidRPr="00B67989">
                <w:rPr>
                  <w:noProof/>
                  <w:webHidden/>
                  <w:sz w:val="20"/>
                </w:rPr>
                <w:fldChar w:fldCharType="separate"/>
              </w:r>
              <w:r w:rsidR="00B67989" w:rsidRPr="00B67989">
                <w:rPr>
                  <w:noProof/>
                  <w:webHidden/>
                  <w:sz w:val="20"/>
                </w:rPr>
                <w:t>4</w:t>
              </w:r>
              <w:r w:rsidR="00B67989" w:rsidRPr="00B67989">
                <w:rPr>
                  <w:noProof/>
                  <w:webHidden/>
                  <w:sz w:val="20"/>
                </w:rPr>
                <w:fldChar w:fldCharType="end"/>
              </w:r>
            </w:hyperlink>
          </w:p>
          <w:p w:rsidR="00B67989" w:rsidRPr="00B67989" w:rsidRDefault="009A6C87">
            <w:pPr>
              <w:pStyle w:val="TOC1"/>
              <w:rPr>
                <w:rFonts w:asciiTheme="minorHAnsi" w:eastAsiaTheme="minorEastAsia" w:hAnsiTheme="minorHAnsi"/>
                <w:bCs/>
                <w:noProof/>
                <w:sz w:val="28"/>
                <w:szCs w:val="22"/>
                <w:lang w:eastAsia="en-GB"/>
              </w:rPr>
            </w:pPr>
            <w:hyperlink w:anchor="_Toc535312728" w:history="1">
              <w:r w:rsidR="00B67989" w:rsidRPr="00B67989">
                <w:rPr>
                  <w:rStyle w:val="Hyperlink"/>
                  <w:noProof/>
                  <w:sz w:val="20"/>
                </w:rPr>
                <w:t>Downstream Systems &amp; Processes</w:t>
              </w:r>
              <w:r w:rsidR="00B67989" w:rsidRPr="00B67989">
                <w:rPr>
                  <w:noProof/>
                  <w:webHidden/>
                  <w:sz w:val="20"/>
                </w:rPr>
                <w:tab/>
              </w:r>
              <w:r w:rsidR="00B67989" w:rsidRPr="00B67989">
                <w:rPr>
                  <w:noProof/>
                  <w:webHidden/>
                  <w:sz w:val="20"/>
                </w:rPr>
                <w:fldChar w:fldCharType="begin"/>
              </w:r>
              <w:r w:rsidR="00B67989" w:rsidRPr="00B67989">
                <w:rPr>
                  <w:noProof/>
                  <w:webHidden/>
                  <w:sz w:val="20"/>
                </w:rPr>
                <w:instrText xml:space="preserve"> PAGEREF _Toc535312728 \h </w:instrText>
              </w:r>
              <w:r w:rsidR="00B67989" w:rsidRPr="00B67989">
                <w:rPr>
                  <w:noProof/>
                  <w:webHidden/>
                  <w:sz w:val="20"/>
                </w:rPr>
              </w:r>
              <w:r w:rsidR="00B67989" w:rsidRPr="00B67989">
                <w:rPr>
                  <w:noProof/>
                  <w:webHidden/>
                  <w:sz w:val="20"/>
                </w:rPr>
                <w:fldChar w:fldCharType="separate"/>
              </w:r>
              <w:r w:rsidR="00B67989" w:rsidRPr="00B67989">
                <w:rPr>
                  <w:noProof/>
                  <w:webHidden/>
                  <w:sz w:val="20"/>
                </w:rPr>
                <w:t>4</w:t>
              </w:r>
              <w:r w:rsidR="00B67989" w:rsidRPr="00B67989">
                <w:rPr>
                  <w:noProof/>
                  <w:webHidden/>
                  <w:sz w:val="20"/>
                </w:rPr>
                <w:fldChar w:fldCharType="end"/>
              </w:r>
            </w:hyperlink>
          </w:p>
          <w:p w:rsidR="00B67989" w:rsidRPr="00B67989" w:rsidRDefault="009A6C87">
            <w:pPr>
              <w:pStyle w:val="TOC1"/>
              <w:rPr>
                <w:rFonts w:asciiTheme="minorHAnsi" w:eastAsiaTheme="minorEastAsia" w:hAnsiTheme="minorHAnsi"/>
                <w:bCs/>
                <w:noProof/>
                <w:sz w:val="28"/>
                <w:szCs w:val="22"/>
                <w:lang w:eastAsia="en-GB"/>
              </w:rPr>
            </w:pPr>
            <w:hyperlink w:anchor="_Toc535312729" w:history="1">
              <w:r w:rsidR="00B67989" w:rsidRPr="00B67989">
                <w:rPr>
                  <w:rStyle w:val="Hyperlink"/>
                  <w:noProof/>
                  <w:sz w:val="20"/>
                </w:rPr>
                <w:t>Affected Reports</w:t>
              </w:r>
              <w:r w:rsidR="00B67989" w:rsidRPr="00B67989">
                <w:rPr>
                  <w:noProof/>
                  <w:webHidden/>
                  <w:sz w:val="20"/>
                </w:rPr>
                <w:tab/>
              </w:r>
              <w:r w:rsidR="00B67989" w:rsidRPr="00B67989">
                <w:rPr>
                  <w:noProof/>
                  <w:webHidden/>
                  <w:sz w:val="20"/>
                </w:rPr>
                <w:fldChar w:fldCharType="begin"/>
              </w:r>
              <w:r w:rsidR="00B67989" w:rsidRPr="00B67989">
                <w:rPr>
                  <w:noProof/>
                  <w:webHidden/>
                  <w:sz w:val="20"/>
                </w:rPr>
                <w:instrText xml:space="preserve"> PAGEREF _Toc535312729 \h </w:instrText>
              </w:r>
              <w:r w:rsidR="00B67989" w:rsidRPr="00B67989">
                <w:rPr>
                  <w:noProof/>
                  <w:webHidden/>
                  <w:sz w:val="20"/>
                </w:rPr>
              </w:r>
              <w:r w:rsidR="00B67989" w:rsidRPr="00B67989">
                <w:rPr>
                  <w:noProof/>
                  <w:webHidden/>
                  <w:sz w:val="20"/>
                </w:rPr>
                <w:fldChar w:fldCharType="separate"/>
              </w:r>
              <w:r w:rsidR="00B67989" w:rsidRPr="00B67989">
                <w:rPr>
                  <w:noProof/>
                  <w:webHidden/>
                  <w:sz w:val="20"/>
                </w:rPr>
                <w:t>4</w:t>
              </w:r>
              <w:r w:rsidR="00B67989" w:rsidRPr="00B67989">
                <w:rPr>
                  <w:noProof/>
                  <w:webHidden/>
                  <w:sz w:val="20"/>
                </w:rPr>
                <w:fldChar w:fldCharType="end"/>
              </w:r>
            </w:hyperlink>
          </w:p>
          <w:p w:rsidR="00B67989" w:rsidRDefault="009A6C87">
            <w:pPr>
              <w:pStyle w:val="TOC1"/>
              <w:rPr>
                <w:rFonts w:asciiTheme="minorHAnsi" w:eastAsiaTheme="minorEastAsia" w:hAnsiTheme="minorHAnsi"/>
                <w:bCs/>
                <w:noProof/>
                <w:sz w:val="22"/>
                <w:szCs w:val="22"/>
                <w:lang w:eastAsia="en-GB"/>
              </w:rPr>
            </w:pPr>
            <w:hyperlink w:anchor="_Toc535312730" w:history="1">
              <w:r w:rsidR="00B67989" w:rsidRPr="00B67989">
                <w:rPr>
                  <w:rStyle w:val="Hyperlink"/>
                  <w:noProof/>
                  <w:sz w:val="20"/>
                </w:rPr>
                <w:t>Additional Background Information</w:t>
              </w:r>
              <w:r w:rsidR="00B67989" w:rsidRPr="00B67989">
                <w:rPr>
                  <w:noProof/>
                  <w:webHidden/>
                  <w:sz w:val="20"/>
                </w:rPr>
                <w:tab/>
              </w:r>
              <w:r w:rsidR="00B67989" w:rsidRPr="00B67989">
                <w:rPr>
                  <w:noProof/>
                  <w:webHidden/>
                  <w:sz w:val="20"/>
                </w:rPr>
                <w:fldChar w:fldCharType="begin"/>
              </w:r>
              <w:r w:rsidR="00B67989" w:rsidRPr="00B67989">
                <w:rPr>
                  <w:noProof/>
                  <w:webHidden/>
                  <w:sz w:val="20"/>
                </w:rPr>
                <w:instrText xml:space="preserve"> PAGEREF _Toc535312730 \h </w:instrText>
              </w:r>
              <w:r w:rsidR="00B67989" w:rsidRPr="00B67989">
                <w:rPr>
                  <w:noProof/>
                  <w:webHidden/>
                  <w:sz w:val="20"/>
                </w:rPr>
              </w:r>
              <w:r w:rsidR="00B67989" w:rsidRPr="00B67989">
                <w:rPr>
                  <w:noProof/>
                  <w:webHidden/>
                  <w:sz w:val="20"/>
                </w:rPr>
                <w:fldChar w:fldCharType="separate"/>
              </w:r>
              <w:r w:rsidR="00B67989" w:rsidRPr="00B67989">
                <w:rPr>
                  <w:noProof/>
                  <w:webHidden/>
                  <w:sz w:val="20"/>
                </w:rPr>
                <w:t>4</w:t>
              </w:r>
              <w:r w:rsidR="00B67989" w:rsidRPr="00B67989">
                <w:rPr>
                  <w:noProof/>
                  <w:webHidden/>
                  <w:sz w:val="20"/>
                </w:rPr>
                <w:fldChar w:fldCharType="end"/>
              </w:r>
            </w:hyperlink>
          </w:p>
          <w:p w:rsidR="00D0627D" w:rsidRPr="00D0627D" w:rsidRDefault="009773F4" w:rsidP="00410CD7">
            <w:pPr>
              <w:rPr>
                <w:rFonts w:ascii="Calibri Light" w:hAnsi="Calibri Light"/>
                <w:b w:val="0"/>
              </w:rPr>
            </w:pPr>
            <w:r w:rsidRPr="00164A47">
              <w:rPr>
                <w:rFonts w:ascii="Calibri Light" w:hAnsi="Calibri Light"/>
              </w:rPr>
              <w:fldChar w:fldCharType="end"/>
            </w:r>
          </w:p>
        </w:tc>
      </w:tr>
      <w:tr w:rsidR="00D0627D" w:rsidRPr="00164A47" w:rsidTr="009773F4">
        <w:tc>
          <w:tcPr>
            <w:cnfStyle w:val="001000000000" w:firstRow="0" w:lastRow="0" w:firstColumn="1" w:lastColumn="0" w:oddVBand="0" w:evenVBand="0" w:oddHBand="0" w:evenHBand="0" w:firstRowFirstColumn="0" w:firstRowLastColumn="0" w:lastRowFirstColumn="0" w:lastRowLastColumn="0"/>
            <w:tcW w:w="9242" w:type="dxa"/>
          </w:tcPr>
          <w:p w:rsidR="00D0627D" w:rsidRPr="00164A47" w:rsidRDefault="00D0627D" w:rsidP="009773F4">
            <w:pPr>
              <w:pStyle w:val="TOC1"/>
              <w:rPr>
                <w:b w:val="0"/>
                <w:sz w:val="24"/>
                <w:szCs w:val="24"/>
              </w:rPr>
            </w:pPr>
          </w:p>
        </w:tc>
      </w:tr>
    </w:tbl>
    <w:tbl>
      <w:tblPr>
        <w:tblStyle w:val="LightList-Accent2"/>
        <w:tblW w:w="0" w:type="auto"/>
        <w:tblLook w:val="04A0" w:firstRow="1" w:lastRow="0" w:firstColumn="1" w:lastColumn="0" w:noHBand="0" w:noVBand="1"/>
      </w:tblPr>
      <w:tblGrid>
        <w:gridCol w:w="1278"/>
        <w:gridCol w:w="1121"/>
        <w:gridCol w:w="1522"/>
        <w:gridCol w:w="5085"/>
      </w:tblGrid>
      <w:tr w:rsidR="0049146E" w:rsidRPr="00077103" w:rsidTr="004914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rsidR="0049146E" w:rsidRPr="00077103" w:rsidRDefault="0049146E" w:rsidP="00FB1E9C">
            <w:pPr>
              <w:pStyle w:val="TabHeader1"/>
            </w:pPr>
            <w:bookmarkStart w:id="0" w:name="_Toc535312721"/>
            <w:r>
              <w:t>Document Version Control</w:t>
            </w:r>
            <w:bookmarkEnd w:id="0"/>
            <w:r w:rsidRPr="00077103">
              <w:t xml:space="preserve"> </w:t>
            </w:r>
          </w:p>
        </w:tc>
      </w:tr>
      <w:tr w:rsidR="0049146E" w:rsidRPr="00CA64F5" w:rsidTr="00491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rsidR="0049146E" w:rsidRPr="00CA64F5" w:rsidRDefault="0049146E" w:rsidP="00FB1E9C">
            <w:pPr>
              <w:rPr>
                <w:rFonts w:ascii="Arial Narrow" w:hAnsi="Arial Narrow"/>
                <w:b w:val="0"/>
                <w:i/>
              </w:rPr>
            </w:pPr>
            <w:r>
              <w:rPr>
                <w:rFonts w:ascii="Arial Narrow" w:hAnsi="Arial Narrow"/>
                <w:b w:val="0"/>
                <w:i/>
              </w:rPr>
              <w:t>Change History/Review Details</w:t>
            </w:r>
          </w:p>
        </w:tc>
      </w:tr>
      <w:tr w:rsidR="0049146E" w:rsidRPr="00CA64F5" w:rsidTr="0049146E">
        <w:tc>
          <w:tcPr>
            <w:cnfStyle w:val="001000000000" w:firstRow="0" w:lastRow="0" w:firstColumn="1" w:lastColumn="0" w:oddVBand="0" w:evenVBand="0" w:oddHBand="0" w:evenHBand="0" w:firstRowFirstColumn="0" w:firstRowLastColumn="0" w:lastRowFirstColumn="0" w:lastRowLastColumn="0"/>
            <w:tcW w:w="1242" w:type="dxa"/>
            <w:tcBorders>
              <w:top w:val="single" w:sz="8" w:space="0" w:color="C0504D" w:themeColor="accent2"/>
              <w:bottom w:val="single" w:sz="8" w:space="0" w:color="C0504D" w:themeColor="accent2"/>
              <w:right w:val="single" w:sz="8" w:space="0" w:color="C0504D" w:themeColor="accent2"/>
            </w:tcBorders>
            <w:shd w:val="clear" w:color="auto" w:fill="D99594" w:themeFill="accent2" w:themeFillTint="99"/>
          </w:tcPr>
          <w:p w:rsidR="0049146E" w:rsidRPr="0049146E" w:rsidRDefault="0049146E" w:rsidP="00FB1E9C">
            <w:pPr>
              <w:rPr>
                <w:b w:val="0"/>
                <w:bCs w:val="0"/>
                <w:color w:val="FFFFFF" w:themeColor="background1"/>
              </w:rPr>
            </w:pPr>
            <w:r w:rsidRPr="0049146E">
              <w:rPr>
                <w:b w:val="0"/>
                <w:bCs w:val="0"/>
                <w:color w:val="FFFFFF" w:themeColor="background1"/>
              </w:rPr>
              <w:t>Date</w:t>
            </w:r>
          </w:p>
        </w:tc>
        <w:tc>
          <w:tcPr>
            <w:tcW w:w="1134" w:type="dxa"/>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99594" w:themeFill="accent2" w:themeFillTint="99"/>
          </w:tcPr>
          <w:p w:rsidR="0049146E" w:rsidRPr="0049146E" w:rsidRDefault="0049146E" w:rsidP="00FB1E9C">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Version</w:t>
            </w:r>
          </w:p>
        </w:tc>
        <w:tc>
          <w:tcPr>
            <w:tcW w:w="1560" w:type="dxa"/>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99594" w:themeFill="accent2" w:themeFillTint="99"/>
          </w:tcPr>
          <w:p w:rsidR="0049146E" w:rsidRPr="0049146E" w:rsidRDefault="0049146E" w:rsidP="00FB1E9C">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Review by</w:t>
            </w:r>
          </w:p>
        </w:tc>
        <w:tc>
          <w:tcPr>
            <w:tcW w:w="5306" w:type="dxa"/>
            <w:tcBorders>
              <w:top w:val="single" w:sz="8" w:space="0" w:color="C0504D" w:themeColor="accent2"/>
              <w:left w:val="single" w:sz="8" w:space="0" w:color="C0504D" w:themeColor="accent2"/>
              <w:bottom w:val="single" w:sz="8" w:space="0" w:color="C0504D" w:themeColor="accent2"/>
            </w:tcBorders>
            <w:shd w:val="clear" w:color="auto" w:fill="D99594" w:themeFill="accent2" w:themeFillTint="99"/>
          </w:tcPr>
          <w:p w:rsidR="0049146E" w:rsidRPr="0049146E" w:rsidRDefault="0049146E" w:rsidP="00FB1E9C">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49146E">
              <w:rPr>
                <w:color w:val="FFFFFF" w:themeColor="background1"/>
              </w:rPr>
              <w:t>Summary of Change</w:t>
            </w:r>
          </w:p>
        </w:tc>
      </w:tr>
      <w:tr w:rsidR="0049146E" w:rsidRPr="0049146E" w:rsidTr="00491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rsidR="0049146E" w:rsidRPr="0049146E" w:rsidRDefault="00373764" w:rsidP="00FB1E9C">
            <w:pPr>
              <w:rPr>
                <w:b w:val="0"/>
                <w:bCs w:val="0"/>
              </w:rPr>
            </w:pPr>
            <w:r>
              <w:rPr>
                <w:b w:val="0"/>
                <w:bCs w:val="0"/>
              </w:rPr>
              <w:t>26/06/2017</w:t>
            </w:r>
          </w:p>
        </w:tc>
        <w:tc>
          <w:tcPr>
            <w:tcW w:w="1134" w:type="dxa"/>
            <w:tcBorders>
              <w:left w:val="single" w:sz="8" w:space="0" w:color="C0504D" w:themeColor="accent2"/>
              <w:right w:val="single" w:sz="8" w:space="0" w:color="C0504D" w:themeColor="accent2"/>
            </w:tcBorders>
          </w:tcPr>
          <w:p w:rsidR="0049146E" w:rsidRPr="0049146E" w:rsidRDefault="00373764" w:rsidP="00FB1E9C">
            <w:pPr>
              <w:cnfStyle w:val="000000100000" w:firstRow="0" w:lastRow="0" w:firstColumn="0" w:lastColumn="0" w:oddVBand="0" w:evenVBand="0" w:oddHBand="1" w:evenHBand="0" w:firstRowFirstColumn="0" w:firstRowLastColumn="0" w:lastRowFirstColumn="0" w:lastRowLastColumn="0"/>
              <w:rPr>
                <w:bCs/>
              </w:rPr>
            </w:pPr>
            <w:r>
              <w:rPr>
                <w:bCs/>
              </w:rPr>
              <w:t>1.0</w:t>
            </w:r>
          </w:p>
        </w:tc>
        <w:tc>
          <w:tcPr>
            <w:tcW w:w="1560" w:type="dxa"/>
            <w:tcBorders>
              <w:left w:val="single" w:sz="8" w:space="0" w:color="C0504D" w:themeColor="accent2"/>
              <w:right w:val="single" w:sz="8" w:space="0" w:color="C0504D" w:themeColor="accent2"/>
            </w:tcBorders>
          </w:tcPr>
          <w:p w:rsidR="0049146E" w:rsidRPr="0049146E" w:rsidRDefault="00373764" w:rsidP="00FB1E9C">
            <w:pPr>
              <w:cnfStyle w:val="000000100000" w:firstRow="0" w:lastRow="0" w:firstColumn="0" w:lastColumn="0" w:oddVBand="0" w:evenVBand="0" w:oddHBand="1" w:evenHBand="0" w:firstRowFirstColumn="0" w:firstRowLastColumn="0" w:lastRowFirstColumn="0" w:lastRowLastColumn="0"/>
              <w:rPr>
                <w:bCs/>
              </w:rPr>
            </w:pPr>
            <w:r>
              <w:rPr>
                <w:bCs/>
              </w:rPr>
              <w:t xml:space="preserve">Athena </w:t>
            </w:r>
            <w:proofErr w:type="spellStart"/>
            <w:r>
              <w:rPr>
                <w:bCs/>
              </w:rPr>
              <w:t>Artuso</w:t>
            </w:r>
            <w:proofErr w:type="spellEnd"/>
          </w:p>
        </w:tc>
        <w:tc>
          <w:tcPr>
            <w:tcW w:w="5306" w:type="dxa"/>
            <w:tcBorders>
              <w:left w:val="single" w:sz="8" w:space="0" w:color="C0504D" w:themeColor="accent2"/>
            </w:tcBorders>
          </w:tcPr>
          <w:p w:rsidR="0049146E" w:rsidRPr="0049146E" w:rsidRDefault="00373764" w:rsidP="00FB1E9C">
            <w:pPr>
              <w:cnfStyle w:val="000000100000" w:firstRow="0" w:lastRow="0" w:firstColumn="0" w:lastColumn="0" w:oddVBand="0" w:evenVBand="0" w:oddHBand="1" w:evenHBand="0" w:firstRowFirstColumn="0" w:firstRowLastColumn="0" w:lastRowFirstColumn="0" w:lastRowLastColumn="0"/>
            </w:pPr>
            <w:r>
              <w:t>Initial draft</w:t>
            </w:r>
          </w:p>
        </w:tc>
      </w:tr>
      <w:tr w:rsidR="00D0627D" w:rsidRPr="0049146E" w:rsidTr="0049146E">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rsidR="00D0627D" w:rsidRPr="0049146E" w:rsidRDefault="00296627" w:rsidP="00FB1E9C">
            <w:pPr>
              <w:rPr>
                <w:b w:val="0"/>
                <w:bCs w:val="0"/>
              </w:rPr>
            </w:pPr>
            <w:r>
              <w:rPr>
                <w:b w:val="0"/>
                <w:bCs w:val="0"/>
              </w:rPr>
              <w:t>19/07/2017</w:t>
            </w:r>
          </w:p>
        </w:tc>
        <w:tc>
          <w:tcPr>
            <w:tcW w:w="1134" w:type="dxa"/>
            <w:tcBorders>
              <w:left w:val="single" w:sz="8" w:space="0" w:color="C0504D" w:themeColor="accent2"/>
              <w:right w:val="single" w:sz="8" w:space="0" w:color="C0504D" w:themeColor="accent2"/>
            </w:tcBorders>
          </w:tcPr>
          <w:p w:rsidR="00D0627D" w:rsidRPr="0049146E" w:rsidRDefault="00296627" w:rsidP="00FB1E9C">
            <w:pPr>
              <w:cnfStyle w:val="000000000000" w:firstRow="0" w:lastRow="0" w:firstColumn="0" w:lastColumn="0" w:oddVBand="0" w:evenVBand="0" w:oddHBand="0" w:evenHBand="0" w:firstRowFirstColumn="0" w:firstRowLastColumn="0" w:lastRowFirstColumn="0" w:lastRowLastColumn="0"/>
              <w:rPr>
                <w:bCs/>
              </w:rPr>
            </w:pPr>
            <w:r>
              <w:rPr>
                <w:bCs/>
              </w:rPr>
              <w:t>1.1</w:t>
            </w:r>
          </w:p>
        </w:tc>
        <w:tc>
          <w:tcPr>
            <w:tcW w:w="1560" w:type="dxa"/>
            <w:tcBorders>
              <w:left w:val="single" w:sz="8" w:space="0" w:color="C0504D" w:themeColor="accent2"/>
              <w:right w:val="single" w:sz="8" w:space="0" w:color="C0504D" w:themeColor="accent2"/>
            </w:tcBorders>
          </w:tcPr>
          <w:p w:rsidR="00D0627D" w:rsidRPr="0049146E" w:rsidRDefault="00296627" w:rsidP="00FB1E9C">
            <w:pPr>
              <w:cnfStyle w:val="000000000000" w:firstRow="0" w:lastRow="0" w:firstColumn="0" w:lastColumn="0" w:oddVBand="0" w:evenVBand="0" w:oddHBand="0" w:evenHBand="0" w:firstRowFirstColumn="0" w:firstRowLastColumn="0" w:lastRowFirstColumn="0" w:lastRowLastColumn="0"/>
              <w:rPr>
                <w:bCs/>
              </w:rPr>
            </w:pPr>
            <w:r>
              <w:rPr>
                <w:bCs/>
              </w:rPr>
              <w:t xml:space="preserve">Athena </w:t>
            </w:r>
            <w:proofErr w:type="spellStart"/>
            <w:r>
              <w:rPr>
                <w:bCs/>
              </w:rPr>
              <w:t>Artuso</w:t>
            </w:r>
            <w:proofErr w:type="spellEnd"/>
          </w:p>
        </w:tc>
        <w:tc>
          <w:tcPr>
            <w:tcW w:w="5306" w:type="dxa"/>
            <w:tcBorders>
              <w:left w:val="single" w:sz="8" w:space="0" w:color="C0504D" w:themeColor="accent2"/>
            </w:tcBorders>
          </w:tcPr>
          <w:p w:rsidR="00D0627D" w:rsidRPr="0049146E" w:rsidRDefault="00296627" w:rsidP="00FB1E9C">
            <w:pPr>
              <w:cnfStyle w:val="000000000000" w:firstRow="0" w:lastRow="0" w:firstColumn="0" w:lastColumn="0" w:oddVBand="0" w:evenVBand="0" w:oddHBand="0" w:evenHBand="0" w:firstRowFirstColumn="0" w:firstRowLastColumn="0" w:lastRowFirstColumn="0" w:lastRowLastColumn="0"/>
            </w:pPr>
            <w:r>
              <w:t>Update to Additional Background Information</w:t>
            </w:r>
          </w:p>
        </w:tc>
      </w:tr>
      <w:tr w:rsidR="00D0627D" w:rsidRPr="0049146E" w:rsidTr="00491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rsidR="00D0627D" w:rsidRPr="0049146E" w:rsidRDefault="003264FD" w:rsidP="00FB1E9C">
            <w:pPr>
              <w:rPr>
                <w:b w:val="0"/>
                <w:bCs w:val="0"/>
              </w:rPr>
            </w:pPr>
            <w:r>
              <w:rPr>
                <w:b w:val="0"/>
                <w:bCs w:val="0"/>
              </w:rPr>
              <w:t>15 Jan 2019</w:t>
            </w:r>
          </w:p>
        </w:tc>
        <w:tc>
          <w:tcPr>
            <w:tcW w:w="1134" w:type="dxa"/>
            <w:tcBorders>
              <w:left w:val="single" w:sz="8" w:space="0" w:color="C0504D" w:themeColor="accent2"/>
              <w:right w:val="single" w:sz="8" w:space="0" w:color="C0504D" w:themeColor="accent2"/>
            </w:tcBorders>
          </w:tcPr>
          <w:p w:rsidR="00D0627D" w:rsidRPr="0049146E" w:rsidRDefault="003264FD" w:rsidP="00FB1E9C">
            <w:pPr>
              <w:cnfStyle w:val="000000100000" w:firstRow="0" w:lastRow="0" w:firstColumn="0" w:lastColumn="0" w:oddVBand="0" w:evenVBand="0" w:oddHBand="1" w:evenHBand="0" w:firstRowFirstColumn="0" w:firstRowLastColumn="0" w:lastRowFirstColumn="0" w:lastRowLastColumn="0"/>
              <w:rPr>
                <w:bCs/>
              </w:rPr>
            </w:pPr>
            <w:r>
              <w:rPr>
                <w:bCs/>
              </w:rPr>
              <w:t>1.2</w:t>
            </w:r>
          </w:p>
        </w:tc>
        <w:tc>
          <w:tcPr>
            <w:tcW w:w="1560" w:type="dxa"/>
            <w:tcBorders>
              <w:left w:val="single" w:sz="8" w:space="0" w:color="C0504D" w:themeColor="accent2"/>
              <w:right w:val="single" w:sz="8" w:space="0" w:color="C0504D" w:themeColor="accent2"/>
            </w:tcBorders>
          </w:tcPr>
          <w:p w:rsidR="00D0627D" w:rsidRPr="0049146E" w:rsidRDefault="003264FD" w:rsidP="00FB1E9C">
            <w:pPr>
              <w:cnfStyle w:val="000000100000" w:firstRow="0" w:lastRow="0" w:firstColumn="0" w:lastColumn="0" w:oddVBand="0" w:evenVBand="0" w:oddHBand="1" w:evenHBand="0" w:firstRowFirstColumn="0" w:firstRowLastColumn="0" w:lastRowFirstColumn="0" w:lastRowLastColumn="0"/>
              <w:rPr>
                <w:bCs/>
              </w:rPr>
            </w:pPr>
            <w:r>
              <w:rPr>
                <w:bCs/>
              </w:rPr>
              <w:t>Helen Child</w:t>
            </w:r>
          </w:p>
        </w:tc>
        <w:tc>
          <w:tcPr>
            <w:tcW w:w="5306" w:type="dxa"/>
            <w:tcBorders>
              <w:left w:val="single" w:sz="8" w:space="0" w:color="C0504D" w:themeColor="accent2"/>
            </w:tcBorders>
          </w:tcPr>
          <w:p w:rsidR="00D0627D" w:rsidRPr="0049146E" w:rsidRDefault="003264FD" w:rsidP="00FB1E9C">
            <w:pPr>
              <w:cnfStyle w:val="000000100000" w:firstRow="0" w:lastRow="0" w:firstColumn="0" w:lastColumn="0" w:oddVBand="0" w:evenVBand="0" w:oddHBand="1" w:evenHBand="0" w:firstRowFirstColumn="0" w:firstRowLastColumn="0" w:lastRowFirstColumn="0" w:lastRowLastColumn="0"/>
            </w:pPr>
            <w:r>
              <w:t>Further details added</w:t>
            </w:r>
          </w:p>
        </w:tc>
      </w:tr>
    </w:tbl>
    <w:p w:rsidR="00D0627D" w:rsidRDefault="00D0627D" w:rsidP="00F8728C">
      <w:pPr>
        <w:spacing w:after="0" w:line="240" w:lineRule="auto"/>
      </w:pPr>
    </w:p>
    <w:p w:rsidR="00D0627D" w:rsidRDefault="00D0627D" w:rsidP="00D0627D"/>
    <w:p w:rsidR="00D0627D" w:rsidRDefault="00D0627D" w:rsidP="00D0627D"/>
    <w:p w:rsidR="0049146E" w:rsidRPr="00CA64F5" w:rsidRDefault="00D0627D" w:rsidP="00D0627D">
      <w:r>
        <w:br w:type="page"/>
      </w:r>
    </w:p>
    <w:tbl>
      <w:tblPr>
        <w:tblStyle w:val="LightList-Accent3"/>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077103" w:rsidRDefault="00F8728C" w:rsidP="00077103">
            <w:pPr>
              <w:pStyle w:val="TabHeader1"/>
            </w:pPr>
            <w:bookmarkStart w:id="1" w:name="_Toc535312722"/>
            <w:r w:rsidRPr="00077103">
              <w:lastRenderedPageBreak/>
              <w:t>Approved process for raising</w:t>
            </w:r>
            <w:bookmarkEnd w:id="1"/>
            <w:r w:rsidRPr="00077103">
              <w:t xml:space="preserve"> </w:t>
            </w:r>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991AD0" w:rsidP="00603CF0">
            <w:pPr>
              <w:rPr>
                <w:rFonts w:ascii="Arial Narrow" w:hAnsi="Arial Narrow"/>
                <w:b w:val="0"/>
                <w:i/>
              </w:rPr>
            </w:pPr>
            <w:r w:rsidRPr="00CA64F5">
              <w:rPr>
                <w:rFonts w:ascii="Arial Narrow" w:hAnsi="Arial Narrow"/>
                <w:b w:val="0"/>
                <w:i/>
              </w:rPr>
              <w:t>Does the change need to be raised through a particular route or by a particular person/team?</w:t>
            </w:r>
            <w:r>
              <w:rPr>
                <w:rFonts w:ascii="Arial Narrow" w:hAnsi="Arial Narrow"/>
                <w:b w:val="0"/>
                <w:i/>
              </w:rPr>
              <w:t xml:space="preserve"> Are there any actions which need to be taken or considered prior to processing in the HRIS Support Centre?</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CA64F5" w:rsidRDefault="00CA64F5" w:rsidP="00603CF0">
            <w:pPr>
              <w:rPr>
                <w:b w:val="0"/>
              </w:rPr>
            </w:pPr>
          </w:p>
          <w:p w:rsidR="00C8635E" w:rsidRDefault="00C8635E" w:rsidP="00C8635E">
            <w:pPr>
              <w:rPr>
                <w:b w:val="0"/>
              </w:rPr>
            </w:pPr>
            <w:r>
              <w:rPr>
                <w:b w:val="0"/>
              </w:rPr>
              <w:t xml:space="preserve">A request could come from any </w:t>
            </w:r>
            <w:r w:rsidR="00E83C8F">
              <w:rPr>
                <w:b w:val="0"/>
              </w:rPr>
              <w:t>user or potential user of the module.  The request should be reviewed by the Business Process Adviser and HRIS trainer in the first instance.</w:t>
            </w:r>
          </w:p>
          <w:p w:rsidR="00C8635E" w:rsidRPr="00CA64F5" w:rsidRDefault="00C8635E" w:rsidP="00C8635E">
            <w:pPr>
              <w:rPr>
                <w:b w:val="0"/>
              </w:rPr>
            </w:pPr>
          </w:p>
          <w:p w:rsidR="00C8635E" w:rsidRDefault="00C8635E" w:rsidP="00C8635E">
            <w:pPr>
              <w:rPr>
                <w:b w:val="0"/>
              </w:rPr>
            </w:pPr>
            <w:r w:rsidRPr="00B100A0">
              <w:rPr>
                <w:b w:val="0"/>
              </w:rPr>
              <w:t xml:space="preserve">Any changes must </w:t>
            </w:r>
            <w:r>
              <w:rPr>
                <w:b w:val="0"/>
              </w:rPr>
              <w:t xml:space="preserve">follow the Change Management process in force at the time of the change. </w:t>
            </w:r>
          </w:p>
          <w:p w:rsidR="00CA64F5" w:rsidRPr="00CA64F5" w:rsidRDefault="00CA64F5" w:rsidP="00603CF0">
            <w:pPr>
              <w:rPr>
                <w:b w:val="0"/>
              </w:rPr>
            </w:pPr>
          </w:p>
        </w:tc>
      </w:tr>
    </w:tbl>
    <w:p w:rsidR="00F8728C" w:rsidRPr="00CA64F5" w:rsidRDefault="00F8728C" w:rsidP="00F8728C">
      <w:pPr>
        <w:spacing w:after="0" w:line="240" w:lineRule="auto"/>
      </w:pPr>
    </w:p>
    <w:tbl>
      <w:tblPr>
        <w:tblStyle w:val="LightList-Accent3"/>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077103" w:rsidRDefault="00F8728C" w:rsidP="00077103">
            <w:pPr>
              <w:pStyle w:val="TabHeader1"/>
            </w:pPr>
            <w:bookmarkStart w:id="2" w:name="_Toc535312723"/>
            <w:r w:rsidRPr="00077103">
              <w:t>Consultation &amp; Approval</w:t>
            </w:r>
            <w:bookmarkEnd w:id="2"/>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6C76BC">
            <w:pPr>
              <w:rPr>
                <w:rFonts w:ascii="Calibri Light" w:hAnsi="Calibri Light"/>
                <w:b w:val="0"/>
                <w:sz w:val="32"/>
                <w:szCs w:val="32"/>
              </w:rPr>
            </w:pPr>
            <w:r w:rsidRPr="00CA64F5">
              <w:rPr>
                <w:rFonts w:ascii="Arial Narrow" w:hAnsi="Arial Narrow"/>
                <w:b w:val="0"/>
                <w:i/>
              </w:rPr>
              <w:t>Who is the owner of this information? Who needs to be consulted about this change before you begin work on it? Does anyone need to approve this change before it is implemented?</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Default="00F8728C" w:rsidP="006C76BC">
            <w:pPr>
              <w:rPr>
                <w:b w:val="0"/>
              </w:rPr>
            </w:pPr>
          </w:p>
          <w:p w:rsidR="00C8635E" w:rsidRDefault="00C8635E" w:rsidP="006C76BC">
            <w:pPr>
              <w:rPr>
                <w:b w:val="0"/>
              </w:rPr>
            </w:pPr>
            <w:r>
              <w:rPr>
                <w:b w:val="0"/>
              </w:rPr>
              <w:t xml:space="preserve">The HRIS Support centre is the owner of this module.  However it is used by other departments.  At the time this </w:t>
            </w:r>
            <w:r w:rsidR="003264FD">
              <w:rPr>
                <w:b w:val="0"/>
              </w:rPr>
              <w:t>document</w:t>
            </w:r>
            <w:r>
              <w:rPr>
                <w:b w:val="0"/>
              </w:rPr>
              <w:t xml:space="preserve"> was produced the module is used by the following:</w:t>
            </w:r>
          </w:p>
          <w:p w:rsidR="00C8635E" w:rsidRDefault="00C8635E" w:rsidP="006C76BC">
            <w:pPr>
              <w:rPr>
                <w:b w:val="0"/>
              </w:rPr>
            </w:pPr>
          </w:p>
          <w:p w:rsidR="00C8635E" w:rsidRDefault="00C8635E" w:rsidP="006C76BC">
            <w:pPr>
              <w:rPr>
                <w:b w:val="0"/>
              </w:rPr>
            </w:pPr>
            <w:r>
              <w:rPr>
                <w:b w:val="0"/>
              </w:rPr>
              <w:t>OLI – Oxford Learning Institute</w:t>
            </w:r>
          </w:p>
          <w:p w:rsidR="00C8635E" w:rsidRDefault="00C8635E" w:rsidP="006C76BC">
            <w:pPr>
              <w:rPr>
                <w:b w:val="0"/>
              </w:rPr>
            </w:pPr>
            <w:r>
              <w:rPr>
                <w:b w:val="0"/>
              </w:rPr>
              <w:t>Bodleian Libraries</w:t>
            </w:r>
          </w:p>
          <w:p w:rsidR="00CA64F5" w:rsidRPr="00CA64F5" w:rsidRDefault="00CA64F5" w:rsidP="006C76BC">
            <w:pPr>
              <w:rPr>
                <w:b w:val="0"/>
              </w:rPr>
            </w:pPr>
          </w:p>
        </w:tc>
      </w:tr>
    </w:tbl>
    <w:p w:rsidR="00F8728C" w:rsidRPr="00CA64F5" w:rsidRDefault="00F8728C" w:rsidP="00F8728C">
      <w:pPr>
        <w:spacing w:after="0" w:line="240" w:lineRule="auto"/>
      </w:pPr>
    </w:p>
    <w:tbl>
      <w:tblPr>
        <w:tblStyle w:val="LightList-Accent5"/>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077103" w:rsidRDefault="00F8728C" w:rsidP="00077103">
            <w:pPr>
              <w:pStyle w:val="TabHeader1"/>
            </w:pPr>
            <w:bookmarkStart w:id="3" w:name="_Toc535312724"/>
            <w:r w:rsidRPr="00077103">
              <w:t>Change Management</w:t>
            </w:r>
            <w:bookmarkEnd w:id="3"/>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F9428F">
            <w:pPr>
              <w:rPr>
                <w:b w:val="0"/>
              </w:rPr>
            </w:pPr>
            <w:r w:rsidRPr="00CA64F5">
              <w:rPr>
                <w:rFonts w:ascii="Arial Narrow" w:hAnsi="Arial Narrow"/>
                <w:b w:val="0"/>
                <w:i/>
              </w:rPr>
              <w:t>What type of change is this? When should approval be sought and from whom (internal to team or change manager)? Who would normally be responsible for implementing?</w:t>
            </w:r>
            <w:r w:rsidRPr="00CA64F5">
              <w:rPr>
                <w:b w:val="0"/>
              </w:rPr>
              <w:t xml:space="preserve"> </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F9428F">
            <w:pPr>
              <w:rPr>
                <w:b w:val="0"/>
              </w:rPr>
            </w:pPr>
          </w:p>
          <w:p w:rsidR="00CA64F5" w:rsidRPr="00CA64F5" w:rsidRDefault="00C8635E" w:rsidP="00F9428F">
            <w:pPr>
              <w:rPr>
                <w:b w:val="0"/>
              </w:rPr>
            </w:pPr>
            <w:r>
              <w:rPr>
                <w:b w:val="0"/>
              </w:rPr>
              <w:t>The system changes must be approved by the System Owner (the Head of HRIS Support) or their nominated deputy, via the change request in HEAT, ideally before implementation.</w:t>
            </w:r>
          </w:p>
          <w:p w:rsidR="00CA64F5" w:rsidRPr="00CA64F5" w:rsidRDefault="00CA64F5" w:rsidP="00F9428F">
            <w:pPr>
              <w:rPr>
                <w:b w:val="0"/>
              </w:rPr>
            </w:pPr>
          </w:p>
        </w:tc>
      </w:tr>
    </w:tbl>
    <w:p w:rsidR="004B6F73" w:rsidRDefault="004B6F73" w:rsidP="00F8728C">
      <w:pPr>
        <w:spacing w:after="0" w:line="240" w:lineRule="auto"/>
      </w:pPr>
    </w:p>
    <w:p w:rsidR="00F8728C" w:rsidRPr="00CA64F5" w:rsidRDefault="004B6F73" w:rsidP="004B6F73">
      <w:r>
        <w:br w:type="page"/>
      </w:r>
    </w:p>
    <w:tbl>
      <w:tblPr>
        <w:tblStyle w:val="LightList-Accent5"/>
        <w:tblW w:w="0" w:type="auto"/>
        <w:tblLook w:val="04A0" w:firstRow="1" w:lastRow="0" w:firstColumn="1" w:lastColumn="0" w:noHBand="0" w:noVBand="1"/>
      </w:tblPr>
      <w:tblGrid>
        <w:gridCol w:w="3003"/>
        <w:gridCol w:w="2999"/>
        <w:gridCol w:w="3004"/>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gridSpan w:val="3"/>
          </w:tcPr>
          <w:p w:rsidR="00F8728C" w:rsidRPr="00CA64F5" w:rsidRDefault="00F8728C" w:rsidP="00077103">
            <w:pPr>
              <w:pStyle w:val="TabHeader1"/>
            </w:pPr>
            <w:bookmarkStart w:id="4" w:name="_Toc535312725"/>
            <w:r w:rsidRPr="00CA64F5">
              <w:lastRenderedPageBreak/>
              <w:t>How to</w:t>
            </w:r>
            <w:bookmarkEnd w:id="4"/>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gridSpan w:val="3"/>
          </w:tcPr>
          <w:p w:rsidR="00F8728C" w:rsidRPr="00CA64F5" w:rsidRDefault="00F8728C" w:rsidP="00A8253B">
            <w:pPr>
              <w:rPr>
                <w:b w:val="0"/>
              </w:rPr>
            </w:pPr>
            <w:r w:rsidRPr="00CA64F5">
              <w:rPr>
                <w:rFonts w:ascii="Arial Narrow" w:hAnsi="Arial Narrow"/>
                <w:b w:val="0"/>
                <w:i/>
              </w:rPr>
              <w:t>Technically how to process the change in the system</w:t>
            </w:r>
          </w:p>
        </w:tc>
      </w:tr>
      <w:tr w:rsidR="00DF3BAD" w:rsidRPr="00CA64F5" w:rsidTr="00DF3BAD">
        <w:trPr>
          <w:cantSplit/>
        </w:trPr>
        <w:tc>
          <w:tcPr>
            <w:cnfStyle w:val="001000000000" w:firstRow="0" w:lastRow="0" w:firstColumn="1" w:lastColumn="0" w:oddVBand="0" w:evenVBand="0" w:oddHBand="0" w:evenHBand="0" w:firstRowFirstColumn="0" w:firstRowLastColumn="0" w:lastRowFirstColumn="0" w:lastRowLastColumn="0"/>
            <w:tcW w:w="9242" w:type="dxa"/>
            <w:gridSpan w:val="3"/>
            <w:shd w:val="clear" w:color="auto" w:fill="92CDDC" w:themeFill="accent5" w:themeFillTint="99"/>
          </w:tcPr>
          <w:p w:rsidR="00DF3BAD" w:rsidRPr="00096F68" w:rsidRDefault="00DF3BAD" w:rsidP="009E37D1">
            <w:pPr>
              <w:rPr>
                <w:rFonts w:ascii="Calibri Light" w:hAnsi="Calibri Light"/>
                <w:b w:val="0"/>
                <w:sz w:val="28"/>
                <w:szCs w:val="28"/>
              </w:rPr>
            </w:pPr>
            <w:r w:rsidRPr="00096F68">
              <w:rPr>
                <w:rFonts w:ascii="Calibri Light" w:hAnsi="Calibri Light"/>
                <w:b w:val="0"/>
                <w:color w:val="FFFFFF" w:themeColor="background1"/>
                <w:sz w:val="28"/>
                <w:szCs w:val="28"/>
              </w:rPr>
              <w:t xml:space="preserve">Adding a </w:t>
            </w:r>
          </w:p>
        </w:tc>
      </w:tr>
      <w:tr w:rsidR="00DF3BAD" w:rsidRPr="00CA64F5" w:rsidTr="009A6C87">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9242" w:type="dxa"/>
            <w:gridSpan w:val="3"/>
          </w:tcPr>
          <w:p w:rsidR="00DF3BAD" w:rsidRPr="00CA64F5" w:rsidRDefault="00DF3BAD" w:rsidP="00FB1E9C">
            <w:pPr>
              <w:rPr>
                <w:b w:val="0"/>
              </w:rPr>
            </w:pPr>
          </w:p>
          <w:p w:rsidR="00DF3BAD" w:rsidRPr="00CA64F5" w:rsidRDefault="00DF3BAD" w:rsidP="009E37D1">
            <w:pPr>
              <w:rPr>
                <w:b w:val="0"/>
              </w:rPr>
            </w:pPr>
            <w:bookmarkStart w:id="5" w:name="_GoBack"/>
            <w:bookmarkEnd w:id="5"/>
          </w:p>
        </w:tc>
      </w:tr>
      <w:tr w:rsidR="00DF3BAD" w:rsidRPr="00CA64F5" w:rsidTr="00DF3BAD">
        <w:trPr>
          <w:cantSplit/>
        </w:trPr>
        <w:tc>
          <w:tcPr>
            <w:cnfStyle w:val="001000000000" w:firstRow="0" w:lastRow="0" w:firstColumn="1" w:lastColumn="0" w:oddVBand="0" w:evenVBand="0" w:oddHBand="0" w:evenHBand="0" w:firstRowFirstColumn="0" w:firstRowLastColumn="0" w:lastRowFirstColumn="0" w:lastRowLastColumn="0"/>
            <w:tcW w:w="9242" w:type="dxa"/>
            <w:gridSpan w:val="3"/>
            <w:shd w:val="clear" w:color="auto" w:fill="92CDDC" w:themeFill="accent5" w:themeFillTint="99"/>
          </w:tcPr>
          <w:p w:rsidR="00DF3BAD" w:rsidRPr="00096F68" w:rsidRDefault="00DF3BAD" w:rsidP="009E37D1">
            <w:pPr>
              <w:rPr>
                <w:rFonts w:ascii="Calibri Light" w:hAnsi="Calibri Light"/>
                <w:b w:val="0"/>
                <w:sz w:val="28"/>
                <w:szCs w:val="28"/>
              </w:rPr>
            </w:pPr>
            <w:r>
              <w:rPr>
                <w:rFonts w:ascii="Calibri Light" w:hAnsi="Calibri Light"/>
                <w:b w:val="0"/>
                <w:color w:val="FFFFFF" w:themeColor="background1"/>
                <w:sz w:val="28"/>
                <w:szCs w:val="28"/>
              </w:rPr>
              <w:t>Changing</w:t>
            </w:r>
            <w:r w:rsidRPr="00096F68">
              <w:rPr>
                <w:rFonts w:ascii="Calibri Light" w:hAnsi="Calibri Light"/>
                <w:b w:val="0"/>
                <w:color w:val="FFFFFF" w:themeColor="background1"/>
                <w:sz w:val="28"/>
                <w:szCs w:val="28"/>
              </w:rPr>
              <w:t xml:space="preserve"> a </w:t>
            </w:r>
          </w:p>
        </w:tc>
      </w:tr>
      <w:tr w:rsidR="00DF3BAD" w:rsidRPr="00CA64F5" w:rsidTr="003A0580">
        <w:trPr>
          <w:cnfStyle w:val="000000100000" w:firstRow="0" w:lastRow="0" w:firstColumn="0" w:lastColumn="0" w:oddVBand="0" w:evenVBand="0" w:oddHBand="1"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9242" w:type="dxa"/>
            <w:gridSpan w:val="3"/>
          </w:tcPr>
          <w:p w:rsidR="00DF3BAD" w:rsidRDefault="00DF3BAD" w:rsidP="00FB1E9C">
            <w:pPr>
              <w:rPr>
                <w:b w:val="0"/>
              </w:rPr>
            </w:pPr>
          </w:p>
          <w:p w:rsidR="00E25FD2" w:rsidRPr="00CA64F5" w:rsidRDefault="00E25FD2" w:rsidP="009E37D1">
            <w:pPr>
              <w:rPr>
                <w:b w:val="0"/>
              </w:rPr>
            </w:pPr>
          </w:p>
        </w:tc>
      </w:tr>
      <w:tr w:rsidR="00DF3BAD" w:rsidRPr="00CA64F5" w:rsidTr="00DF3BAD">
        <w:trPr>
          <w:cantSplit/>
        </w:trPr>
        <w:tc>
          <w:tcPr>
            <w:cnfStyle w:val="001000000000" w:firstRow="0" w:lastRow="0" w:firstColumn="1" w:lastColumn="0" w:oddVBand="0" w:evenVBand="0" w:oddHBand="0" w:evenHBand="0" w:firstRowFirstColumn="0" w:firstRowLastColumn="0" w:lastRowFirstColumn="0" w:lastRowLastColumn="0"/>
            <w:tcW w:w="9242" w:type="dxa"/>
            <w:gridSpan w:val="3"/>
            <w:shd w:val="clear" w:color="auto" w:fill="92CDDC" w:themeFill="accent5" w:themeFillTint="99"/>
          </w:tcPr>
          <w:p w:rsidR="00DF3BAD" w:rsidRPr="00096F68" w:rsidRDefault="00DF3BAD" w:rsidP="009E37D1">
            <w:pPr>
              <w:rPr>
                <w:rFonts w:ascii="Calibri Light" w:hAnsi="Calibri Light"/>
                <w:b w:val="0"/>
                <w:sz w:val="28"/>
                <w:szCs w:val="28"/>
              </w:rPr>
            </w:pPr>
            <w:r>
              <w:rPr>
                <w:rFonts w:ascii="Calibri Light" w:hAnsi="Calibri Light"/>
                <w:b w:val="0"/>
                <w:color w:val="FFFFFF" w:themeColor="background1"/>
                <w:sz w:val="28"/>
                <w:szCs w:val="28"/>
              </w:rPr>
              <w:t>Removing</w:t>
            </w:r>
            <w:r w:rsidRPr="00096F68">
              <w:rPr>
                <w:rFonts w:ascii="Calibri Light" w:hAnsi="Calibri Light"/>
                <w:b w:val="0"/>
                <w:color w:val="FFFFFF" w:themeColor="background1"/>
                <w:sz w:val="28"/>
                <w:szCs w:val="28"/>
              </w:rPr>
              <w:t xml:space="preserve"> a </w:t>
            </w:r>
          </w:p>
        </w:tc>
      </w:tr>
      <w:tr w:rsidR="00DF3BAD" w:rsidRPr="00CA64F5" w:rsidTr="009A6C87">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9242" w:type="dxa"/>
            <w:gridSpan w:val="3"/>
          </w:tcPr>
          <w:p w:rsidR="00DF3BAD" w:rsidRDefault="00DF3BAD" w:rsidP="009E37D1">
            <w:pPr>
              <w:rPr>
                <w:b w:val="0"/>
              </w:rPr>
            </w:pPr>
          </w:p>
          <w:p w:rsidR="009A6C87" w:rsidRPr="00CA64F5" w:rsidRDefault="009A6C87" w:rsidP="009E37D1">
            <w:pPr>
              <w:rPr>
                <w:b w:val="0"/>
              </w:rPr>
            </w:pPr>
          </w:p>
        </w:tc>
      </w:tr>
      <w:tr w:rsidR="00793C6C" w:rsidRPr="00CA64F5" w:rsidTr="00F86C57">
        <w:trPr>
          <w:cantSplit/>
        </w:trPr>
        <w:tc>
          <w:tcPr>
            <w:cnfStyle w:val="001000000000" w:firstRow="0" w:lastRow="0" w:firstColumn="1" w:lastColumn="0" w:oddVBand="0" w:evenVBand="0" w:oddHBand="0" w:evenHBand="0" w:firstRowFirstColumn="0" w:firstRowLastColumn="0" w:lastRowFirstColumn="0" w:lastRowLastColumn="0"/>
            <w:tcW w:w="9242" w:type="dxa"/>
            <w:gridSpan w:val="3"/>
            <w:tcBorders>
              <w:bottom w:val="single" w:sz="8" w:space="0" w:color="4BACC6" w:themeColor="accent5"/>
            </w:tcBorders>
            <w:shd w:val="clear" w:color="auto" w:fill="92CDDC" w:themeFill="accent5" w:themeFillTint="99"/>
          </w:tcPr>
          <w:p w:rsidR="00793C6C" w:rsidRPr="00096F68" w:rsidRDefault="00793C6C" w:rsidP="00FB1E9C">
            <w:pPr>
              <w:rPr>
                <w:rFonts w:ascii="Calibri Light" w:hAnsi="Calibri Light"/>
                <w:b w:val="0"/>
                <w:sz w:val="28"/>
                <w:szCs w:val="28"/>
              </w:rPr>
            </w:pPr>
            <w:r>
              <w:rPr>
                <w:rFonts w:ascii="Calibri Light" w:hAnsi="Calibri Light"/>
                <w:b w:val="0"/>
                <w:color w:val="FFFFFF" w:themeColor="background1"/>
                <w:sz w:val="28"/>
                <w:szCs w:val="28"/>
              </w:rPr>
              <w:t>Standard Icons &amp; Terminology</w:t>
            </w:r>
          </w:p>
        </w:tc>
      </w:tr>
      <w:tr w:rsidR="00802238" w:rsidRPr="00CA64F5" w:rsidTr="00F86C57">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3080" w:type="dxa"/>
            <w:tcBorders>
              <w:bottom w:val="nil"/>
            </w:tcBorders>
          </w:tcPr>
          <w:p w:rsidR="00F86C57" w:rsidRPr="00F86C57" w:rsidRDefault="00F86C57" w:rsidP="00FB1E9C">
            <w:r>
              <w:t>Standard Button Names</w:t>
            </w:r>
          </w:p>
          <w:p w:rsidR="00F86C57" w:rsidRDefault="00F86C57" w:rsidP="00FB1E9C">
            <w:pPr>
              <w:rPr>
                <w:b w:val="0"/>
              </w:rPr>
            </w:pPr>
          </w:p>
          <w:p w:rsidR="00802238" w:rsidRPr="00F86C57" w:rsidRDefault="00802238" w:rsidP="00FB1E9C">
            <w:pPr>
              <w:rPr>
                <w:b w:val="0"/>
              </w:rPr>
            </w:pPr>
            <w:r w:rsidRPr="00F86C57">
              <w:rPr>
                <w:b w:val="0"/>
              </w:rPr>
              <w:t xml:space="preserve">Enter Query button: </w:t>
            </w:r>
            <w:r w:rsidRPr="00F86C57">
              <w:rPr>
                <w:noProof/>
                <w:lang w:eastAsia="en-GB"/>
              </w:rPr>
              <w:drawing>
                <wp:inline distT="0" distB="0" distL="0" distR="0" wp14:anchorId="5BD4C686" wp14:editId="0CD0FBD8">
                  <wp:extent cx="314286" cy="2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314286" cy="200000"/>
                          </a:xfrm>
                          <a:prstGeom prst="rect">
                            <a:avLst/>
                          </a:prstGeom>
                        </pic:spPr>
                      </pic:pic>
                    </a:graphicData>
                  </a:graphic>
                </wp:inline>
              </w:drawing>
            </w:r>
            <w:r w:rsidRPr="00F86C57">
              <w:rPr>
                <w:b w:val="0"/>
              </w:rPr>
              <w:t xml:space="preserve"> </w:t>
            </w:r>
          </w:p>
          <w:p w:rsidR="00802238" w:rsidRPr="00F86C57" w:rsidRDefault="00802238" w:rsidP="00FB1E9C">
            <w:pPr>
              <w:rPr>
                <w:b w:val="0"/>
              </w:rPr>
            </w:pPr>
            <w:r w:rsidRPr="00F86C57">
              <w:rPr>
                <w:b w:val="0"/>
              </w:rPr>
              <w:t xml:space="preserve">Previous Record button: </w:t>
            </w:r>
            <w:r w:rsidRPr="00F86C57">
              <w:rPr>
                <w:noProof/>
                <w:lang w:eastAsia="en-GB"/>
              </w:rPr>
              <w:drawing>
                <wp:inline distT="0" distB="0" distL="0" distR="0" wp14:anchorId="485A35EE" wp14:editId="47D3C899">
                  <wp:extent cx="200000" cy="2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200000" cy="200000"/>
                          </a:xfrm>
                          <a:prstGeom prst="rect">
                            <a:avLst/>
                          </a:prstGeom>
                        </pic:spPr>
                      </pic:pic>
                    </a:graphicData>
                  </a:graphic>
                </wp:inline>
              </w:drawing>
            </w:r>
            <w:r w:rsidRPr="00F86C57">
              <w:rPr>
                <w:b w:val="0"/>
              </w:rPr>
              <w:t xml:space="preserve"> </w:t>
            </w:r>
          </w:p>
          <w:p w:rsidR="00802238" w:rsidRPr="00F86C57" w:rsidRDefault="00802238" w:rsidP="00FB1E9C">
            <w:pPr>
              <w:rPr>
                <w:b w:val="0"/>
              </w:rPr>
            </w:pPr>
            <w:r w:rsidRPr="00F86C57">
              <w:rPr>
                <w:b w:val="0"/>
              </w:rPr>
              <w:t xml:space="preserve">Previous Section button: </w:t>
            </w:r>
            <w:r w:rsidRPr="00F86C57">
              <w:rPr>
                <w:noProof/>
                <w:lang w:eastAsia="en-GB"/>
              </w:rPr>
              <w:drawing>
                <wp:inline distT="0" distB="0" distL="0" distR="0" wp14:anchorId="22C366F5" wp14:editId="3D518285">
                  <wp:extent cx="200000" cy="20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200000" cy="200000"/>
                          </a:xfrm>
                          <a:prstGeom prst="rect">
                            <a:avLst/>
                          </a:prstGeom>
                        </pic:spPr>
                      </pic:pic>
                    </a:graphicData>
                  </a:graphic>
                </wp:inline>
              </w:drawing>
            </w:r>
            <w:r w:rsidRPr="00F86C57">
              <w:rPr>
                <w:b w:val="0"/>
              </w:rPr>
              <w:t xml:space="preserve"> </w:t>
            </w:r>
          </w:p>
          <w:p w:rsidR="00802238" w:rsidRPr="00F86C57" w:rsidRDefault="00802238" w:rsidP="00FB1E9C">
            <w:pPr>
              <w:rPr>
                <w:b w:val="0"/>
              </w:rPr>
            </w:pPr>
            <w:r w:rsidRPr="00F86C57">
              <w:rPr>
                <w:b w:val="0"/>
              </w:rPr>
              <w:t xml:space="preserve">Save button: </w:t>
            </w:r>
            <w:r w:rsidRPr="00F86C57">
              <w:rPr>
                <w:noProof/>
                <w:lang w:eastAsia="en-GB"/>
              </w:rPr>
              <w:drawing>
                <wp:inline distT="0" distB="0" distL="0" distR="0" wp14:anchorId="7B090706" wp14:editId="245F61CD">
                  <wp:extent cx="200000" cy="20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00000" cy="200000"/>
                          </a:xfrm>
                          <a:prstGeom prst="rect">
                            <a:avLst/>
                          </a:prstGeom>
                        </pic:spPr>
                      </pic:pic>
                    </a:graphicData>
                  </a:graphic>
                </wp:inline>
              </w:drawing>
            </w:r>
            <w:r w:rsidRPr="00F86C57">
              <w:rPr>
                <w:b w:val="0"/>
              </w:rPr>
              <w:t xml:space="preserve"> </w:t>
            </w:r>
          </w:p>
          <w:p w:rsidR="00802238" w:rsidRPr="00F86C57" w:rsidRDefault="00802238" w:rsidP="00FB1E9C">
            <w:pPr>
              <w:rPr>
                <w:b w:val="0"/>
                <w:bCs w:val="0"/>
              </w:rPr>
            </w:pPr>
            <w:r w:rsidRPr="00F86C57">
              <w:rPr>
                <w:b w:val="0"/>
              </w:rPr>
              <w:t xml:space="preserve">Insert Record button: </w:t>
            </w:r>
            <w:r w:rsidRPr="00F86C57">
              <w:rPr>
                <w:noProof/>
                <w:lang w:eastAsia="en-GB"/>
              </w:rPr>
              <w:drawing>
                <wp:inline distT="0" distB="0" distL="0" distR="0" wp14:anchorId="7A37A93F" wp14:editId="4464C36F">
                  <wp:extent cx="209524" cy="200000"/>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09524" cy="200000"/>
                          </a:xfrm>
                          <a:prstGeom prst="rect">
                            <a:avLst/>
                          </a:prstGeom>
                        </pic:spPr>
                      </pic:pic>
                    </a:graphicData>
                  </a:graphic>
                </wp:inline>
              </w:drawing>
            </w:r>
          </w:p>
        </w:tc>
        <w:tc>
          <w:tcPr>
            <w:tcW w:w="3081" w:type="dxa"/>
            <w:tcBorders>
              <w:bottom w:val="nil"/>
            </w:tcBorders>
          </w:tcPr>
          <w:p w:rsidR="00F86C57" w:rsidRDefault="00F86C57" w:rsidP="00802238">
            <w:pPr>
              <w:cnfStyle w:val="000000100000" w:firstRow="0" w:lastRow="0" w:firstColumn="0" w:lastColumn="0" w:oddVBand="0" w:evenVBand="0" w:oddHBand="1" w:evenHBand="0" w:firstRowFirstColumn="0" w:firstRowLastColumn="0" w:lastRowFirstColumn="0" w:lastRowLastColumn="0"/>
            </w:pPr>
          </w:p>
          <w:p w:rsidR="00F86C57" w:rsidRDefault="00F86C57" w:rsidP="00802238">
            <w:pPr>
              <w:cnfStyle w:val="000000100000" w:firstRow="0" w:lastRow="0" w:firstColumn="0" w:lastColumn="0" w:oddVBand="0" w:evenVBand="0" w:oddHBand="1" w:evenHBand="0" w:firstRowFirstColumn="0" w:firstRowLastColumn="0" w:lastRowFirstColumn="0" w:lastRowLastColumn="0"/>
            </w:pPr>
          </w:p>
          <w:p w:rsidR="00802238" w:rsidRPr="00F86C57" w:rsidRDefault="00802238" w:rsidP="00802238">
            <w:pPr>
              <w:cnfStyle w:val="000000100000" w:firstRow="0" w:lastRow="0" w:firstColumn="0" w:lastColumn="0" w:oddVBand="0" w:evenVBand="0" w:oddHBand="1" w:evenHBand="0" w:firstRowFirstColumn="0" w:firstRowLastColumn="0" w:lastRowFirstColumn="0" w:lastRowLastColumn="0"/>
            </w:pPr>
            <w:r w:rsidRPr="00F86C57">
              <w:t xml:space="preserve">Execute Query button: </w:t>
            </w:r>
            <w:r w:rsidRPr="00F86C57">
              <w:rPr>
                <w:noProof/>
                <w:lang w:eastAsia="en-GB"/>
              </w:rPr>
              <w:drawing>
                <wp:inline distT="0" distB="0" distL="0" distR="0" wp14:anchorId="68AA423A" wp14:editId="66BBA128">
                  <wp:extent cx="142857" cy="20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42857" cy="200000"/>
                          </a:xfrm>
                          <a:prstGeom prst="rect">
                            <a:avLst/>
                          </a:prstGeom>
                        </pic:spPr>
                      </pic:pic>
                    </a:graphicData>
                  </a:graphic>
                </wp:inline>
              </w:drawing>
            </w:r>
            <w:r w:rsidRPr="00F86C57">
              <w:t xml:space="preserve"> </w:t>
            </w:r>
          </w:p>
          <w:p w:rsidR="00802238" w:rsidRPr="00F86C57" w:rsidRDefault="00802238" w:rsidP="00802238">
            <w:pPr>
              <w:cnfStyle w:val="000000100000" w:firstRow="0" w:lastRow="0" w:firstColumn="0" w:lastColumn="0" w:oddVBand="0" w:evenVBand="0" w:oddHBand="1" w:evenHBand="0" w:firstRowFirstColumn="0" w:firstRowLastColumn="0" w:lastRowFirstColumn="0" w:lastRowLastColumn="0"/>
            </w:pPr>
            <w:r w:rsidRPr="00F86C57">
              <w:t xml:space="preserve">Next Record button: </w:t>
            </w:r>
            <w:r w:rsidRPr="00F86C57">
              <w:rPr>
                <w:noProof/>
                <w:lang w:eastAsia="en-GB"/>
              </w:rPr>
              <w:drawing>
                <wp:inline distT="0" distB="0" distL="0" distR="0" wp14:anchorId="47225F8F" wp14:editId="0CB8DD99">
                  <wp:extent cx="190476" cy="20000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190476" cy="200000"/>
                          </a:xfrm>
                          <a:prstGeom prst="rect">
                            <a:avLst/>
                          </a:prstGeom>
                        </pic:spPr>
                      </pic:pic>
                    </a:graphicData>
                  </a:graphic>
                </wp:inline>
              </w:drawing>
            </w:r>
            <w:r w:rsidRPr="00F86C57">
              <w:t xml:space="preserve"> </w:t>
            </w:r>
          </w:p>
          <w:p w:rsidR="00802238" w:rsidRPr="00F86C57" w:rsidRDefault="00802238" w:rsidP="00802238">
            <w:pPr>
              <w:cnfStyle w:val="000000100000" w:firstRow="0" w:lastRow="0" w:firstColumn="0" w:lastColumn="0" w:oddVBand="0" w:evenVBand="0" w:oddHBand="1" w:evenHBand="0" w:firstRowFirstColumn="0" w:firstRowLastColumn="0" w:lastRowFirstColumn="0" w:lastRowLastColumn="0"/>
            </w:pPr>
            <w:r w:rsidRPr="00F86C57">
              <w:t xml:space="preserve">Next Section button: </w:t>
            </w:r>
            <w:r w:rsidRPr="00F86C57">
              <w:rPr>
                <w:noProof/>
                <w:lang w:eastAsia="en-GB"/>
              </w:rPr>
              <w:drawing>
                <wp:inline distT="0" distB="0" distL="0" distR="0" wp14:anchorId="2B19F898" wp14:editId="1E62BA09">
                  <wp:extent cx="200000" cy="20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00000" cy="200000"/>
                          </a:xfrm>
                          <a:prstGeom prst="rect">
                            <a:avLst/>
                          </a:prstGeom>
                        </pic:spPr>
                      </pic:pic>
                    </a:graphicData>
                  </a:graphic>
                </wp:inline>
              </w:drawing>
            </w:r>
            <w:r w:rsidRPr="00F86C57">
              <w:t xml:space="preserve">  </w:t>
            </w:r>
          </w:p>
          <w:p w:rsidR="00802238" w:rsidRPr="00F86C57" w:rsidRDefault="00802238" w:rsidP="00802238">
            <w:pPr>
              <w:cnfStyle w:val="000000100000" w:firstRow="0" w:lastRow="0" w:firstColumn="0" w:lastColumn="0" w:oddVBand="0" w:evenVBand="0" w:oddHBand="1" w:evenHBand="0" w:firstRowFirstColumn="0" w:firstRowLastColumn="0" w:lastRowFirstColumn="0" w:lastRowLastColumn="0"/>
            </w:pPr>
            <w:r w:rsidRPr="00F86C57">
              <w:t xml:space="preserve">LOV button: </w:t>
            </w:r>
            <w:r w:rsidRPr="00F86C57">
              <w:rPr>
                <w:noProof/>
                <w:lang w:eastAsia="en-GB"/>
              </w:rPr>
              <w:drawing>
                <wp:inline distT="0" distB="0" distL="0" distR="0" wp14:anchorId="4C87A470" wp14:editId="0ABC4D3C">
                  <wp:extent cx="190476" cy="200000"/>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190476" cy="200000"/>
                          </a:xfrm>
                          <a:prstGeom prst="rect">
                            <a:avLst/>
                          </a:prstGeom>
                        </pic:spPr>
                      </pic:pic>
                    </a:graphicData>
                  </a:graphic>
                </wp:inline>
              </w:drawing>
            </w:r>
          </w:p>
          <w:p w:rsidR="00802238" w:rsidRPr="00F86C57" w:rsidRDefault="00802238" w:rsidP="008B23F9">
            <w:pPr>
              <w:cnfStyle w:val="000000100000" w:firstRow="0" w:lastRow="0" w:firstColumn="0" w:lastColumn="0" w:oddVBand="0" w:evenVBand="0" w:oddHBand="1" w:evenHBand="0" w:firstRowFirstColumn="0" w:firstRowLastColumn="0" w:lastRowFirstColumn="0" w:lastRowLastColumn="0"/>
              <w:rPr>
                <w:bCs/>
              </w:rPr>
            </w:pPr>
            <w:r w:rsidRPr="00F86C57">
              <w:t xml:space="preserve">Delete Record button: </w:t>
            </w:r>
            <w:r w:rsidRPr="00F86C57">
              <w:rPr>
                <w:noProof/>
                <w:lang w:eastAsia="en-GB"/>
              </w:rPr>
              <w:drawing>
                <wp:inline distT="0" distB="0" distL="0" distR="0" wp14:anchorId="74EBA387" wp14:editId="0EED5CBF">
                  <wp:extent cx="190476" cy="200000"/>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190476" cy="200000"/>
                          </a:xfrm>
                          <a:prstGeom prst="rect">
                            <a:avLst/>
                          </a:prstGeom>
                        </pic:spPr>
                      </pic:pic>
                    </a:graphicData>
                  </a:graphic>
                </wp:inline>
              </w:drawing>
            </w:r>
            <w:r w:rsidRPr="00F86C57">
              <w:t xml:space="preserve"> </w:t>
            </w:r>
          </w:p>
        </w:tc>
        <w:tc>
          <w:tcPr>
            <w:tcW w:w="3081" w:type="dxa"/>
            <w:tcBorders>
              <w:bottom w:val="nil"/>
            </w:tcBorders>
          </w:tcPr>
          <w:p w:rsidR="00F86C57" w:rsidRDefault="00F86C57" w:rsidP="00793C6C">
            <w:pPr>
              <w:cnfStyle w:val="000000100000" w:firstRow="0" w:lastRow="0" w:firstColumn="0" w:lastColumn="0" w:oddVBand="0" w:evenVBand="0" w:oddHBand="1" w:evenHBand="0" w:firstRowFirstColumn="0" w:firstRowLastColumn="0" w:lastRowFirstColumn="0" w:lastRowLastColumn="0"/>
            </w:pPr>
          </w:p>
          <w:p w:rsidR="00F86C57" w:rsidRDefault="00F86C57" w:rsidP="00793C6C">
            <w:pPr>
              <w:cnfStyle w:val="000000100000" w:firstRow="0" w:lastRow="0" w:firstColumn="0" w:lastColumn="0" w:oddVBand="0" w:evenVBand="0" w:oddHBand="1" w:evenHBand="0" w:firstRowFirstColumn="0" w:firstRowLastColumn="0" w:lastRowFirstColumn="0" w:lastRowLastColumn="0"/>
            </w:pPr>
          </w:p>
          <w:p w:rsidR="00802238" w:rsidRPr="00F86C57" w:rsidRDefault="00802238" w:rsidP="00793C6C">
            <w:pPr>
              <w:cnfStyle w:val="000000100000" w:firstRow="0" w:lastRow="0" w:firstColumn="0" w:lastColumn="0" w:oddVBand="0" w:evenVBand="0" w:oddHBand="1" w:evenHBand="0" w:firstRowFirstColumn="0" w:firstRowLastColumn="0" w:lastRowFirstColumn="0" w:lastRowLastColumn="0"/>
            </w:pPr>
            <w:r w:rsidRPr="00F86C57">
              <w:t xml:space="preserve">Cancel Query button: </w:t>
            </w:r>
            <w:r w:rsidRPr="00F86C57">
              <w:rPr>
                <w:noProof/>
                <w:lang w:eastAsia="en-GB"/>
              </w:rPr>
              <w:drawing>
                <wp:inline distT="0" distB="0" distL="0" distR="0" wp14:anchorId="430BB1AD" wp14:editId="32AC0CB8">
                  <wp:extent cx="142857" cy="20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142857" cy="200000"/>
                          </a:xfrm>
                          <a:prstGeom prst="rect">
                            <a:avLst/>
                          </a:prstGeom>
                        </pic:spPr>
                      </pic:pic>
                    </a:graphicData>
                  </a:graphic>
                </wp:inline>
              </w:drawing>
            </w:r>
            <w:r w:rsidRPr="00F86C57">
              <w:t xml:space="preserve"> </w:t>
            </w:r>
          </w:p>
          <w:p w:rsidR="00802238" w:rsidRPr="00F86C57" w:rsidRDefault="00802238" w:rsidP="00793C6C">
            <w:pPr>
              <w:cnfStyle w:val="000000100000" w:firstRow="0" w:lastRow="0" w:firstColumn="0" w:lastColumn="0" w:oddVBand="0" w:evenVBand="0" w:oddHBand="1" w:evenHBand="0" w:firstRowFirstColumn="0" w:firstRowLastColumn="0" w:lastRowFirstColumn="0" w:lastRowLastColumn="0"/>
            </w:pPr>
          </w:p>
          <w:p w:rsidR="00802238" w:rsidRPr="00F86C57" w:rsidRDefault="00802238" w:rsidP="00793C6C">
            <w:pPr>
              <w:cnfStyle w:val="000000100000" w:firstRow="0" w:lastRow="0" w:firstColumn="0" w:lastColumn="0" w:oddVBand="0" w:evenVBand="0" w:oddHBand="1" w:evenHBand="0" w:firstRowFirstColumn="0" w:firstRowLastColumn="0" w:lastRowFirstColumn="0" w:lastRowLastColumn="0"/>
            </w:pPr>
          </w:p>
          <w:p w:rsidR="00802238" w:rsidRPr="00F86C57" w:rsidRDefault="00802238" w:rsidP="00793C6C">
            <w:pPr>
              <w:cnfStyle w:val="000000100000" w:firstRow="0" w:lastRow="0" w:firstColumn="0" w:lastColumn="0" w:oddVBand="0" w:evenVBand="0" w:oddHBand="1" w:evenHBand="0" w:firstRowFirstColumn="0" w:firstRowLastColumn="0" w:lastRowFirstColumn="0" w:lastRowLastColumn="0"/>
            </w:pPr>
          </w:p>
          <w:p w:rsidR="00802238" w:rsidRPr="00F86C57" w:rsidRDefault="008B23F9" w:rsidP="00793C6C">
            <w:pPr>
              <w:cnfStyle w:val="000000100000" w:firstRow="0" w:lastRow="0" w:firstColumn="0" w:lastColumn="0" w:oddVBand="0" w:evenVBand="0" w:oddHBand="1" w:evenHBand="0" w:firstRowFirstColumn="0" w:firstRowLastColumn="0" w:lastRowFirstColumn="0" w:lastRowLastColumn="0"/>
            </w:pPr>
            <w:r w:rsidRPr="00F86C57">
              <w:t>Red Door button:</w:t>
            </w:r>
            <w:r w:rsidRPr="00F86C57">
              <w:rPr>
                <w:noProof/>
                <w:lang w:eastAsia="en-GB"/>
              </w:rPr>
              <w:t xml:space="preserve"> </w:t>
            </w:r>
            <w:r w:rsidRPr="00F86C57">
              <w:rPr>
                <w:noProof/>
                <w:lang w:eastAsia="en-GB"/>
              </w:rPr>
              <w:drawing>
                <wp:inline distT="0" distB="0" distL="0" distR="0" wp14:anchorId="0D70C4A4" wp14:editId="3A347A3B">
                  <wp:extent cx="200000" cy="20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00000" cy="200000"/>
                          </a:xfrm>
                          <a:prstGeom prst="rect">
                            <a:avLst/>
                          </a:prstGeom>
                        </pic:spPr>
                      </pic:pic>
                    </a:graphicData>
                  </a:graphic>
                </wp:inline>
              </w:drawing>
            </w:r>
          </w:p>
          <w:p w:rsidR="00802238" w:rsidRDefault="00802238" w:rsidP="00793C6C">
            <w:pPr>
              <w:cnfStyle w:val="000000100000" w:firstRow="0" w:lastRow="0" w:firstColumn="0" w:lastColumn="0" w:oddVBand="0" w:evenVBand="0" w:oddHBand="1" w:evenHBand="0" w:firstRowFirstColumn="0" w:firstRowLastColumn="0" w:lastRowFirstColumn="0" w:lastRowLastColumn="0"/>
            </w:pPr>
            <w:r w:rsidRPr="00F86C57">
              <w:t xml:space="preserve">Duplicate Record button: </w:t>
            </w:r>
            <w:r w:rsidRPr="00F86C57">
              <w:rPr>
                <w:noProof/>
                <w:lang w:eastAsia="en-GB"/>
              </w:rPr>
              <w:drawing>
                <wp:inline distT="0" distB="0" distL="0" distR="0" wp14:anchorId="0A41FB2F" wp14:editId="204DF412">
                  <wp:extent cx="190476" cy="200000"/>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190476" cy="200000"/>
                          </a:xfrm>
                          <a:prstGeom prst="rect">
                            <a:avLst/>
                          </a:prstGeom>
                        </pic:spPr>
                      </pic:pic>
                    </a:graphicData>
                  </a:graphic>
                </wp:inline>
              </w:drawing>
            </w:r>
          </w:p>
          <w:p w:rsidR="00F86C57" w:rsidRPr="00F86C57" w:rsidRDefault="00F86C57" w:rsidP="00793C6C">
            <w:pPr>
              <w:cnfStyle w:val="000000100000" w:firstRow="0" w:lastRow="0" w:firstColumn="0" w:lastColumn="0" w:oddVBand="0" w:evenVBand="0" w:oddHBand="1" w:evenHBand="0" w:firstRowFirstColumn="0" w:firstRowLastColumn="0" w:lastRowFirstColumn="0" w:lastRowLastColumn="0"/>
            </w:pPr>
          </w:p>
        </w:tc>
      </w:tr>
      <w:tr w:rsidR="00F86C57" w:rsidRPr="00CA64F5" w:rsidTr="00F86C57">
        <w:trPr>
          <w:trHeight w:val="779"/>
        </w:trPr>
        <w:tc>
          <w:tcPr>
            <w:cnfStyle w:val="001000000000" w:firstRow="0" w:lastRow="0" w:firstColumn="1" w:lastColumn="0" w:oddVBand="0" w:evenVBand="0" w:oddHBand="0" w:evenHBand="0" w:firstRowFirstColumn="0" w:firstRowLastColumn="0" w:lastRowFirstColumn="0" w:lastRowLastColumn="0"/>
            <w:tcW w:w="9242" w:type="dxa"/>
            <w:gridSpan w:val="3"/>
            <w:tcBorders>
              <w:top w:val="nil"/>
              <w:bottom w:val="nil"/>
            </w:tcBorders>
          </w:tcPr>
          <w:p w:rsidR="00F86C57" w:rsidRDefault="00F86C57" w:rsidP="00793C6C">
            <w:r>
              <w:t>Navigation Paths</w:t>
            </w:r>
          </w:p>
          <w:p w:rsidR="00F86C57" w:rsidRDefault="00F86C57" w:rsidP="00793C6C">
            <w:pPr>
              <w:rPr>
                <w:b w:val="0"/>
              </w:rPr>
            </w:pPr>
          </w:p>
          <w:p w:rsidR="00F86C57" w:rsidRDefault="00F86C57" w:rsidP="00793C6C">
            <w:pPr>
              <w:rPr>
                <w:b w:val="0"/>
              </w:rPr>
            </w:pPr>
            <w:r>
              <w:rPr>
                <w:b w:val="0"/>
              </w:rPr>
              <w:t xml:space="preserve">Show the final navigation path </w:t>
            </w:r>
            <w:r>
              <w:rPr>
                <w:i/>
              </w:rPr>
              <w:t>option</w:t>
            </w:r>
            <w:r>
              <w:rPr>
                <w:b w:val="0"/>
              </w:rPr>
              <w:t xml:space="preserve"> in </w:t>
            </w:r>
            <w:proofErr w:type="spellStart"/>
            <w:r>
              <w:rPr>
                <w:b w:val="0"/>
              </w:rPr>
              <w:t>bold+italics</w:t>
            </w:r>
            <w:proofErr w:type="spellEnd"/>
            <w:r>
              <w:rPr>
                <w:b w:val="0"/>
              </w:rPr>
              <w:t>, for example;</w:t>
            </w:r>
          </w:p>
          <w:p w:rsidR="00F86C57" w:rsidRDefault="00F86C57" w:rsidP="00793C6C">
            <w:pPr>
              <w:rPr>
                <w:b w:val="0"/>
              </w:rPr>
            </w:pPr>
          </w:p>
          <w:p w:rsidR="00F86C57" w:rsidRDefault="00F86C57" w:rsidP="00F86C57">
            <w:pPr>
              <w:ind w:left="720"/>
              <w:rPr>
                <w:b w:val="0"/>
              </w:rPr>
            </w:pPr>
            <w:proofErr w:type="spellStart"/>
            <w:r w:rsidRPr="00F86C57">
              <w:rPr>
                <w:b w:val="0"/>
              </w:rPr>
              <w:t>Core|Personnel</w:t>
            </w:r>
            <w:proofErr w:type="spellEnd"/>
            <w:r w:rsidRPr="00F86C57">
              <w:rPr>
                <w:b w:val="0"/>
              </w:rPr>
              <w:t xml:space="preserve"> &gt; Reference &gt; Reference A – C &gt; </w:t>
            </w:r>
            <w:r w:rsidRPr="006F4561">
              <w:rPr>
                <w:i/>
                <w:color w:val="943634" w:themeColor="accent2" w:themeShade="BF"/>
              </w:rPr>
              <w:t>Accident Codes</w:t>
            </w:r>
          </w:p>
          <w:p w:rsidR="00F86C57" w:rsidRDefault="00F86C57" w:rsidP="00F86C57">
            <w:pPr>
              <w:ind w:left="720"/>
              <w:rPr>
                <w:b w:val="0"/>
              </w:rPr>
            </w:pPr>
            <w:proofErr w:type="spellStart"/>
            <w:r>
              <w:rPr>
                <w:b w:val="0"/>
              </w:rPr>
              <w:t>Core|Pay</w:t>
            </w:r>
            <w:proofErr w:type="spellEnd"/>
            <w:r>
              <w:rPr>
                <w:b w:val="0"/>
              </w:rPr>
              <w:t xml:space="preserve"> &gt; Reference &gt; </w:t>
            </w:r>
            <w:r w:rsidRPr="006F4561">
              <w:rPr>
                <w:i/>
                <w:color w:val="943634" w:themeColor="accent2" w:themeShade="BF"/>
              </w:rPr>
              <w:t>Pay Groups</w:t>
            </w:r>
          </w:p>
          <w:p w:rsidR="00F86C57" w:rsidRDefault="00F86C57" w:rsidP="00793C6C">
            <w:pPr>
              <w:rPr>
                <w:b w:val="0"/>
              </w:rPr>
            </w:pPr>
          </w:p>
          <w:p w:rsidR="00F86C57" w:rsidRDefault="00F86C57" w:rsidP="00793C6C">
            <w:pPr>
              <w:rPr>
                <w:b w:val="0"/>
              </w:rPr>
            </w:pPr>
            <w:r>
              <w:rPr>
                <w:b w:val="0"/>
              </w:rPr>
              <w:t xml:space="preserve">Any further navigation beyond the navigation path can be added after an </w:t>
            </w:r>
            <w:r w:rsidRPr="00F86C57">
              <w:rPr>
                <w:b w:val="0"/>
              </w:rPr>
              <w:t>ellipsis</w:t>
            </w:r>
            <w:r>
              <w:rPr>
                <w:b w:val="0"/>
              </w:rPr>
              <w:t xml:space="preserve"> (…), for example;</w:t>
            </w:r>
          </w:p>
          <w:p w:rsidR="00F86C57" w:rsidRDefault="00F86C57" w:rsidP="00793C6C">
            <w:pPr>
              <w:rPr>
                <w:b w:val="0"/>
              </w:rPr>
            </w:pPr>
          </w:p>
          <w:p w:rsidR="00F86C57" w:rsidRPr="00F86C57" w:rsidRDefault="00F86C57" w:rsidP="00F86C57">
            <w:pPr>
              <w:ind w:left="720"/>
              <w:rPr>
                <w:b w:val="0"/>
              </w:rPr>
            </w:pPr>
            <w:r>
              <w:rPr>
                <w:b w:val="0"/>
              </w:rPr>
              <w:t xml:space="preserve">Event Management &gt; </w:t>
            </w:r>
            <w:r w:rsidRPr="00F86C57">
              <w:rPr>
                <w:i/>
              </w:rPr>
              <w:t>Event Configuration</w:t>
            </w:r>
            <w:r>
              <w:rPr>
                <w:b w:val="0"/>
              </w:rPr>
              <w:t xml:space="preserve"> </w:t>
            </w:r>
            <w:r w:rsidRPr="006F4561">
              <w:rPr>
                <w:b w:val="0"/>
                <w:color w:val="943634" w:themeColor="accent2" w:themeShade="BF"/>
              </w:rPr>
              <w:t>… HR Events &gt; Change of Address</w:t>
            </w:r>
          </w:p>
          <w:p w:rsidR="00F86C57" w:rsidRPr="00F86C57" w:rsidRDefault="00F86C57" w:rsidP="00E25FD2">
            <w:pPr>
              <w:rPr>
                <w:b w:val="0"/>
              </w:rPr>
            </w:pPr>
          </w:p>
        </w:tc>
      </w:tr>
      <w:tr w:rsidR="00F86C57" w:rsidRPr="00CA64F5" w:rsidTr="00F86C57">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9242" w:type="dxa"/>
            <w:gridSpan w:val="3"/>
            <w:tcBorders>
              <w:top w:val="nil"/>
            </w:tcBorders>
          </w:tcPr>
          <w:p w:rsidR="00F86C57" w:rsidRDefault="00F86C57" w:rsidP="00793C6C"/>
        </w:tc>
      </w:tr>
    </w:tbl>
    <w:p w:rsidR="00F8728C" w:rsidRPr="00CA64F5" w:rsidRDefault="00F8728C" w:rsidP="004B6F73"/>
    <w:tbl>
      <w:tblPr>
        <w:tblStyle w:val="LightList-Accent5"/>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6" w:name="_Toc535312726"/>
            <w:r w:rsidRPr="00CA64F5">
              <w:t>Testing</w:t>
            </w:r>
            <w:bookmarkEnd w:id="6"/>
            <w:r w:rsidRPr="00CA64F5">
              <w:t xml:space="preserve"> </w:t>
            </w:r>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165829">
            <w:pPr>
              <w:rPr>
                <w:b w:val="0"/>
              </w:rPr>
            </w:pPr>
            <w:r w:rsidRPr="00CA64F5">
              <w:rPr>
                <w:rFonts w:ascii="Arial Narrow" w:hAnsi="Arial Narrow"/>
                <w:b w:val="0"/>
                <w:i/>
              </w:rPr>
              <w:t xml:space="preserve">Who would normally be responsible for testing? Are there standard </w:t>
            </w:r>
            <w:r w:rsidR="00165829">
              <w:rPr>
                <w:rFonts w:ascii="Arial Narrow" w:hAnsi="Arial Narrow"/>
                <w:b w:val="0"/>
                <w:i/>
              </w:rPr>
              <w:t>items</w:t>
            </w:r>
            <w:r w:rsidRPr="00CA64F5">
              <w:rPr>
                <w:rFonts w:ascii="Arial Narrow" w:hAnsi="Arial Narrow"/>
                <w:b w:val="0"/>
                <w:i/>
              </w:rPr>
              <w:t xml:space="preserve"> to test?</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B57BBC">
            <w:pPr>
              <w:rPr>
                <w:b w:val="0"/>
              </w:rPr>
            </w:pPr>
          </w:p>
          <w:p w:rsidR="00CA64F5" w:rsidRPr="00CA64F5" w:rsidRDefault="007E5D45" w:rsidP="00B57BBC">
            <w:pPr>
              <w:rPr>
                <w:b w:val="0"/>
              </w:rPr>
            </w:pPr>
            <w:r>
              <w:rPr>
                <w:b w:val="0"/>
              </w:rPr>
              <w:t>The HRIS Analysis team</w:t>
            </w:r>
            <w:r w:rsidR="00235A44">
              <w:rPr>
                <w:b w:val="0"/>
              </w:rPr>
              <w:t xml:space="preserve"> and the HRIS Trainer are</w:t>
            </w:r>
            <w:r>
              <w:rPr>
                <w:b w:val="0"/>
              </w:rPr>
              <w:t xml:space="preserve"> responsible for testing any changes to aspects of the Training Module. </w:t>
            </w:r>
          </w:p>
          <w:p w:rsidR="00CA64F5" w:rsidRPr="00CA64F5" w:rsidRDefault="00CA64F5" w:rsidP="00B57BBC">
            <w:pPr>
              <w:rPr>
                <w:b w:val="0"/>
              </w:rPr>
            </w:pPr>
          </w:p>
        </w:tc>
      </w:tr>
    </w:tbl>
    <w:p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7" w:name="_Toc535312727"/>
            <w:r w:rsidRPr="00CA64F5">
              <w:t>Communications</w:t>
            </w:r>
            <w:bookmarkEnd w:id="7"/>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D009EE" w:rsidP="006540A2">
            <w:pPr>
              <w:rPr>
                <w:b w:val="0"/>
              </w:rPr>
            </w:pPr>
            <w:r w:rsidRPr="00CA64F5">
              <w:rPr>
                <w:rFonts w:ascii="Arial Narrow" w:hAnsi="Arial Narrow"/>
                <w:b w:val="0"/>
                <w:i/>
              </w:rPr>
              <w:t>Who needs to be informed (but not consulted) about this change?</w:t>
            </w:r>
            <w:r>
              <w:rPr>
                <w:rFonts w:ascii="Arial Narrow" w:hAnsi="Arial Narrow"/>
                <w:b w:val="0"/>
                <w:i/>
              </w:rPr>
              <w:t xml:space="preserve"> Detail when they should be informed (before or after the change).</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CA64F5" w:rsidRPr="00CA64F5" w:rsidRDefault="00235A44" w:rsidP="00761BF9">
            <w:pPr>
              <w:rPr>
                <w:b w:val="0"/>
              </w:rPr>
            </w:pPr>
            <w:r>
              <w:rPr>
                <w:b w:val="0"/>
              </w:rPr>
              <w:br/>
              <w:t xml:space="preserve">The HRIS Trainer should be informed of any </w:t>
            </w:r>
            <w:r w:rsidR="00761BF9">
              <w:rPr>
                <w:b w:val="0"/>
              </w:rPr>
              <w:t>changes to the Training module and any other departments who use the training module e.g. OLI</w:t>
            </w:r>
            <w:r>
              <w:rPr>
                <w:b w:val="0"/>
              </w:rPr>
              <w:br/>
            </w:r>
          </w:p>
        </w:tc>
      </w:tr>
    </w:tbl>
    <w:p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8" w:name="_Toc535312728"/>
            <w:r w:rsidRPr="00CA64F5">
              <w:t>Downstream Systems &amp; Processes</w:t>
            </w:r>
            <w:bookmarkEnd w:id="8"/>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D009EE" w:rsidP="00846859">
            <w:pPr>
              <w:rPr>
                <w:b w:val="0"/>
              </w:rPr>
            </w:pPr>
            <w:r w:rsidRPr="00CA64F5">
              <w:rPr>
                <w:rFonts w:ascii="Arial Narrow" w:hAnsi="Arial Narrow"/>
                <w:b w:val="0"/>
                <w:i/>
              </w:rPr>
              <w:t>Details of any processes which are affected or ne</w:t>
            </w:r>
            <w:r>
              <w:rPr>
                <w:rFonts w:ascii="Arial Narrow" w:hAnsi="Arial Narrow"/>
                <w:b w:val="0"/>
                <w:i/>
              </w:rPr>
              <w:t xml:space="preserve">ed to be carried out following, </w:t>
            </w:r>
            <w:r w:rsidRPr="00CA64F5">
              <w:rPr>
                <w:rFonts w:ascii="Arial Narrow" w:hAnsi="Arial Narrow"/>
                <w:b w:val="0"/>
                <w:i/>
              </w:rPr>
              <w:t>or as part of</w:t>
            </w:r>
            <w:r>
              <w:rPr>
                <w:rFonts w:ascii="Arial Narrow" w:hAnsi="Arial Narrow"/>
                <w:b w:val="0"/>
                <w:i/>
              </w:rPr>
              <w:t>,</w:t>
            </w:r>
            <w:r w:rsidRPr="00CA64F5">
              <w:rPr>
                <w:rFonts w:ascii="Arial Narrow" w:hAnsi="Arial Narrow"/>
                <w:b w:val="0"/>
                <w:i/>
              </w:rPr>
              <w:t xml:space="preserve"> the change.</w:t>
            </w:r>
            <w:r w:rsidRPr="00372B9D">
              <w:rPr>
                <w:rFonts w:ascii="Arial Narrow" w:hAnsi="Arial Narrow"/>
                <w:b w:val="0"/>
                <w:i/>
              </w:rPr>
              <w:t xml:space="preserve"> Please detail any triggers, actions required and when the actions should be carried out.</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846859">
            <w:pPr>
              <w:rPr>
                <w:b w:val="0"/>
              </w:rPr>
            </w:pPr>
          </w:p>
          <w:p w:rsidR="00CA64F5" w:rsidRPr="00CA64F5" w:rsidRDefault="00761BF9" w:rsidP="00846859">
            <w:pPr>
              <w:rPr>
                <w:b w:val="0"/>
              </w:rPr>
            </w:pPr>
            <w:r>
              <w:rPr>
                <w:b w:val="0"/>
              </w:rPr>
              <w:t>QRGs may need to be updated to reflect the changes.</w:t>
            </w:r>
          </w:p>
          <w:p w:rsidR="00CA64F5" w:rsidRPr="00CA64F5" w:rsidRDefault="00CA64F5" w:rsidP="00846859">
            <w:pPr>
              <w:rPr>
                <w:b w:val="0"/>
              </w:rPr>
            </w:pPr>
          </w:p>
        </w:tc>
      </w:tr>
    </w:tbl>
    <w:p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9" w:name="_Toc535312729"/>
            <w:r w:rsidRPr="00CA64F5">
              <w:t>Affected Reports</w:t>
            </w:r>
            <w:bookmarkEnd w:id="9"/>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3A338F">
            <w:pPr>
              <w:rPr>
                <w:b w:val="0"/>
              </w:rPr>
            </w:pPr>
            <w:r w:rsidRPr="00CA64F5">
              <w:rPr>
                <w:rFonts w:ascii="Arial Narrow" w:hAnsi="Arial Narrow"/>
                <w:b w:val="0"/>
                <w:i/>
              </w:rPr>
              <w:t>Are there any standard reports which may need to be updated following this change?</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3A338F">
            <w:pPr>
              <w:rPr>
                <w:b w:val="0"/>
              </w:rPr>
            </w:pPr>
          </w:p>
          <w:p w:rsidR="00CA64F5" w:rsidRPr="00CA64F5" w:rsidRDefault="00C8635E" w:rsidP="003A338F">
            <w:pPr>
              <w:rPr>
                <w:b w:val="0"/>
              </w:rPr>
            </w:pPr>
            <w:r>
              <w:rPr>
                <w:b w:val="0"/>
              </w:rPr>
              <w:t>There are a number of reports run from The Training Module.  These will need to be reviewed and updated if applicable.</w:t>
            </w:r>
          </w:p>
          <w:p w:rsidR="00CA64F5" w:rsidRPr="00CA64F5" w:rsidRDefault="00CA64F5" w:rsidP="003A338F">
            <w:pPr>
              <w:rPr>
                <w:b w:val="0"/>
              </w:rPr>
            </w:pPr>
          </w:p>
        </w:tc>
      </w:tr>
    </w:tbl>
    <w:p w:rsidR="00F8728C" w:rsidRPr="00CA64F5" w:rsidRDefault="00F8728C" w:rsidP="00F8728C">
      <w:pPr>
        <w:spacing w:after="0" w:line="240" w:lineRule="auto"/>
      </w:pPr>
    </w:p>
    <w:tbl>
      <w:tblPr>
        <w:tblStyle w:val="LightList-Accent6"/>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10" w:name="_Toc535312730"/>
            <w:r w:rsidRPr="00CA64F5">
              <w:t>Additional Background Information</w:t>
            </w:r>
            <w:bookmarkEnd w:id="10"/>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CA64F5" w:rsidP="00E236C4">
            <w:pPr>
              <w:rPr>
                <w:b w:val="0"/>
              </w:rPr>
            </w:pPr>
            <w:r>
              <w:rPr>
                <w:rFonts w:ascii="Arial Narrow" w:hAnsi="Arial Narrow"/>
                <w:b w:val="0"/>
                <w:i/>
              </w:rPr>
              <w:t>Any other relevant information, links to supporting documentation etc.</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011B7A" w:rsidRDefault="00011B7A" w:rsidP="00E236C4">
            <w:pPr>
              <w:rPr>
                <w:b w:val="0"/>
              </w:rPr>
            </w:pPr>
          </w:p>
          <w:p w:rsidR="004F4652" w:rsidRDefault="004F4652" w:rsidP="00E236C4">
            <w:pPr>
              <w:rPr>
                <w:b w:val="0"/>
              </w:rPr>
            </w:pPr>
            <w:r>
              <w:rPr>
                <w:b w:val="0"/>
              </w:rPr>
              <w:t xml:space="preserve">The training module is not widely used and at present is only used by the HRIS Support Centre, Oxford Learning Institute and the Bodleian Libraries.  In the past it has also been used by the Ashmolean Museum and UAS Finance but it is not clear whether these last two are still actively using the module. </w:t>
            </w:r>
          </w:p>
          <w:p w:rsidR="004F4652" w:rsidRDefault="004F4652" w:rsidP="00E236C4">
            <w:pPr>
              <w:rPr>
                <w:b w:val="0"/>
              </w:rPr>
            </w:pPr>
          </w:p>
          <w:p w:rsidR="00DF7CA3" w:rsidRDefault="00DF7CA3" w:rsidP="00E236C4">
            <w:pPr>
              <w:rPr>
                <w:b w:val="0"/>
              </w:rPr>
            </w:pPr>
            <w:r>
              <w:rPr>
                <w:b w:val="0"/>
              </w:rPr>
              <w:t xml:space="preserve">Quick reference guides on the use of the module can be found at </w:t>
            </w:r>
            <w:hyperlink r:id="rId18" w:history="1">
              <w:r w:rsidRPr="00DF7CA3">
                <w:rPr>
                  <w:rStyle w:val="Hyperlink"/>
                  <w:b w:val="0"/>
                  <w:bCs w:val="0"/>
                </w:rPr>
                <w:t>AA V20\Department\QRGs\Training Admin</w:t>
              </w:r>
            </w:hyperlink>
            <w:r>
              <w:rPr>
                <w:b w:val="0"/>
              </w:rPr>
              <w:t>.</w:t>
            </w:r>
          </w:p>
          <w:p w:rsidR="00DF7CA3" w:rsidRDefault="00DF7CA3" w:rsidP="00E236C4">
            <w:pPr>
              <w:rPr>
                <w:b w:val="0"/>
              </w:rPr>
            </w:pPr>
          </w:p>
          <w:p w:rsidR="00554D6F" w:rsidRDefault="00BC5E84" w:rsidP="00E236C4">
            <w:pPr>
              <w:rPr>
                <w:b w:val="0"/>
              </w:rPr>
            </w:pPr>
            <w:r>
              <w:rPr>
                <w:b w:val="0"/>
              </w:rPr>
              <w:t xml:space="preserve">Within the Course Detail screen for any training course, there is a flag for “All Personnel” which indicates whether this course should be attended by all staff. This flag must remain </w:t>
            </w:r>
            <w:r w:rsidRPr="00A8750E">
              <w:rPr>
                <w:color w:val="C00000"/>
                <w:u w:val="single"/>
              </w:rPr>
              <w:t>unticked</w:t>
            </w:r>
            <w:r>
              <w:rPr>
                <w:b w:val="0"/>
              </w:rPr>
              <w:t xml:space="preserve"> for all courses. </w:t>
            </w:r>
            <w:r w:rsidR="00591587">
              <w:rPr>
                <w:b w:val="0"/>
              </w:rPr>
              <w:t xml:space="preserve">  This refers to </w:t>
            </w:r>
            <w:r w:rsidR="00591587" w:rsidRPr="00591587">
              <w:rPr>
                <w:b w:val="0"/>
                <w:u w:val="single"/>
              </w:rPr>
              <w:t>all personnel within the entire organisation</w:t>
            </w:r>
            <w:r w:rsidR="00591587">
              <w:rPr>
                <w:b w:val="0"/>
              </w:rPr>
              <w:t xml:space="preserve"> i.e. the University of Oxford and it is highly unlikely that any course will apply to every employee.  Ticking this box </w:t>
            </w:r>
            <w:r w:rsidR="00F031BF">
              <w:rPr>
                <w:b w:val="0"/>
              </w:rPr>
              <w:t xml:space="preserve">triggers actions </w:t>
            </w:r>
            <w:r w:rsidR="00591587">
              <w:rPr>
                <w:b w:val="0"/>
              </w:rPr>
              <w:t xml:space="preserve">that we do not want implemented. </w:t>
            </w:r>
          </w:p>
          <w:p w:rsidR="00A8750E" w:rsidRDefault="00A8750E" w:rsidP="00E236C4">
            <w:pPr>
              <w:rPr>
                <w:b w:val="0"/>
              </w:rPr>
            </w:pPr>
          </w:p>
          <w:p w:rsidR="00554D6F" w:rsidRPr="00CA64F5" w:rsidRDefault="00554D6F" w:rsidP="00BC5E84">
            <w:pPr>
              <w:jc w:val="center"/>
              <w:rPr>
                <w:b w:val="0"/>
              </w:rPr>
            </w:pPr>
            <w:r>
              <w:rPr>
                <w:noProof/>
                <w:lang w:eastAsia="en-GB"/>
              </w:rPr>
              <w:drawing>
                <wp:inline distT="0" distB="0" distL="0" distR="0" wp14:anchorId="708DB0CD" wp14:editId="4379EE6E">
                  <wp:extent cx="4667534" cy="1899901"/>
                  <wp:effectExtent l="19050" t="19050" r="19050" b="2476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15665" cy="2000902"/>
                          </a:xfrm>
                          <a:prstGeom prst="rect">
                            <a:avLst/>
                          </a:prstGeom>
                          <a:ln>
                            <a:solidFill>
                              <a:schemeClr val="accent1"/>
                            </a:solidFill>
                          </a:ln>
                        </pic:spPr>
                      </pic:pic>
                    </a:graphicData>
                  </a:graphic>
                </wp:inline>
              </w:drawing>
            </w:r>
          </w:p>
          <w:p w:rsidR="00CA64F5" w:rsidRDefault="00CA64F5" w:rsidP="00E236C4">
            <w:pPr>
              <w:rPr>
                <w:b w:val="0"/>
              </w:rPr>
            </w:pPr>
          </w:p>
          <w:p w:rsidR="00A8750E" w:rsidRDefault="00A8750E" w:rsidP="00E236C4">
            <w:pPr>
              <w:rPr>
                <w:b w:val="0"/>
              </w:rPr>
            </w:pPr>
            <w:r>
              <w:rPr>
                <w:b w:val="0"/>
              </w:rPr>
              <w:t xml:space="preserve">If the “All Personnel” flag is ticked for a course, the Training Module will insert a </w:t>
            </w:r>
            <w:r w:rsidR="007B4045">
              <w:rPr>
                <w:b w:val="0"/>
              </w:rPr>
              <w:t>dummy</w:t>
            </w:r>
            <w:r>
              <w:rPr>
                <w:b w:val="0"/>
              </w:rPr>
              <w:t xml:space="preserve"> qualification in the </w:t>
            </w:r>
            <w:r w:rsidRPr="007B4045">
              <w:rPr>
                <w:color w:val="7F7F7F" w:themeColor="text1" w:themeTint="80"/>
              </w:rPr>
              <w:t>Personal Profile</w:t>
            </w:r>
            <w:r w:rsidR="007B4045" w:rsidRPr="007B4045">
              <w:rPr>
                <w:color w:val="7F7F7F" w:themeColor="text1" w:themeTint="80"/>
              </w:rPr>
              <w:t xml:space="preserve"> &gt; Qualification Details</w:t>
            </w:r>
            <w:r w:rsidR="007B4045" w:rsidRPr="007B4045">
              <w:rPr>
                <w:b w:val="0"/>
                <w:color w:val="7F7F7F" w:themeColor="text1" w:themeTint="80"/>
              </w:rPr>
              <w:t xml:space="preserve"> </w:t>
            </w:r>
            <w:r w:rsidR="007B4045">
              <w:rPr>
                <w:b w:val="0"/>
              </w:rPr>
              <w:t>screen</w:t>
            </w:r>
            <w:r>
              <w:rPr>
                <w:b w:val="0"/>
              </w:rPr>
              <w:t xml:space="preserve"> of each employee who has completed the course. </w:t>
            </w:r>
            <w:r w:rsidR="007B4045">
              <w:rPr>
                <w:b w:val="0"/>
              </w:rPr>
              <w:t>See HEAT Inciden</w:t>
            </w:r>
            <w:r w:rsidR="00763CBF">
              <w:rPr>
                <w:b w:val="0"/>
              </w:rPr>
              <w:t>t #10373713 for an example of this</w:t>
            </w:r>
            <w:r w:rsidR="007B4045">
              <w:rPr>
                <w:b w:val="0"/>
              </w:rPr>
              <w:t>.</w:t>
            </w:r>
          </w:p>
          <w:p w:rsidR="00A8750E" w:rsidRPr="00CA64F5" w:rsidRDefault="00A8750E" w:rsidP="00E236C4">
            <w:pPr>
              <w:rPr>
                <w:b w:val="0"/>
              </w:rPr>
            </w:pPr>
          </w:p>
        </w:tc>
      </w:tr>
    </w:tbl>
    <w:p w:rsidR="00F8728C" w:rsidRPr="00CA64F5" w:rsidRDefault="00F8728C" w:rsidP="00F8728C">
      <w:pPr>
        <w:spacing w:after="0" w:line="240" w:lineRule="auto"/>
      </w:pPr>
    </w:p>
    <w:sectPr w:rsidR="00F8728C" w:rsidRPr="00CA64F5" w:rsidSect="00A8750E">
      <w:pgSz w:w="11906" w:h="16838"/>
      <w:pgMar w:top="1440" w:right="1440" w:bottom="851"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4E38"/>
    <w:rsid w:val="00011B7A"/>
    <w:rsid w:val="00077103"/>
    <w:rsid w:val="00164A47"/>
    <w:rsid w:val="00165829"/>
    <w:rsid w:val="00191520"/>
    <w:rsid w:val="00235A44"/>
    <w:rsid w:val="00296627"/>
    <w:rsid w:val="003264FD"/>
    <w:rsid w:val="00373764"/>
    <w:rsid w:val="00376C51"/>
    <w:rsid w:val="003A0580"/>
    <w:rsid w:val="0049146E"/>
    <w:rsid w:val="004B0167"/>
    <w:rsid w:val="004B6F73"/>
    <w:rsid w:val="004F4652"/>
    <w:rsid w:val="00554D6F"/>
    <w:rsid w:val="00591587"/>
    <w:rsid w:val="006241D9"/>
    <w:rsid w:val="006F4561"/>
    <w:rsid w:val="00761BF9"/>
    <w:rsid w:val="00763CBF"/>
    <w:rsid w:val="007922C9"/>
    <w:rsid w:val="00793C6C"/>
    <w:rsid w:val="007A3798"/>
    <w:rsid w:val="007B4045"/>
    <w:rsid w:val="007D3106"/>
    <w:rsid w:val="007E5D45"/>
    <w:rsid w:val="00802238"/>
    <w:rsid w:val="008B23F9"/>
    <w:rsid w:val="00924F81"/>
    <w:rsid w:val="00947E0F"/>
    <w:rsid w:val="009773F4"/>
    <w:rsid w:val="00991AD0"/>
    <w:rsid w:val="009A6C87"/>
    <w:rsid w:val="009E37D1"/>
    <w:rsid w:val="00A233E6"/>
    <w:rsid w:val="00A27FCC"/>
    <w:rsid w:val="00A64E38"/>
    <w:rsid w:val="00A8750E"/>
    <w:rsid w:val="00B06660"/>
    <w:rsid w:val="00B67989"/>
    <w:rsid w:val="00B71995"/>
    <w:rsid w:val="00B872B3"/>
    <w:rsid w:val="00BC5E84"/>
    <w:rsid w:val="00C8635E"/>
    <w:rsid w:val="00CA64F5"/>
    <w:rsid w:val="00D009EE"/>
    <w:rsid w:val="00D0627D"/>
    <w:rsid w:val="00DF3BAD"/>
    <w:rsid w:val="00DF7CA3"/>
    <w:rsid w:val="00E25FD2"/>
    <w:rsid w:val="00E83C8F"/>
    <w:rsid w:val="00EA767C"/>
    <w:rsid w:val="00F031BF"/>
    <w:rsid w:val="00F34A41"/>
    <w:rsid w:val="00F52E22"/>
    <w:rsid w:val="00F86C57"/>
    <w:rsid w:val="00F8728C"/>
    <w:rsid w:val="00F90022"/>
    <w:rsid w:val="00FF03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4A253BE-D3F9-4808-9790-AD02B8BD4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773F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9773F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9773F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87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3">
    <w:name w:val="Light List Accent 3"/>
    <w:basedOn w:val="TableNormal"/>
    <w:uiPriority w:val="61"/>
    <w:rsid w:val="00CA64F5"/>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5">
    <w:name w:val="Light List Accent 5"/>
    <w:basedOn w:val="TableNormal"/>
    <w:uiPriority w:val="61"/>
    <w:rsid w:val="00CA64F5"/>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4">
    <w:name w:val="Light List Accent 4"/>
    <w:basedOn w:val="TableNormal"/>
    <w:uiPriority w:val="61"/>
    <w:rsid w:val="00CA64F5"/>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6">
    <w:name w:val="Light List Accent 6"/>
    <w:basedOn w:val="TableNormal"/>
    <w:uiPriority w:val="61"/>
    <w:rsid w:val="00CA64F5"/>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customStyle="1" w:styleId="TabHeader1">
    <w:name w:val="TabHeader1"/>
    <w:link w:val="TabHeader1Char"/>
    <w:autoRedefine/>
    <w:qFormat/>
    <w:rsid w:val="00077103"/>
    <w:pPr>
      <w:spacing w:after="0" w:line="240" w:lineRule="auto"/>
    </w:pPr>
    <w:rPr>
      <w:rFonts w:ascii="Calibri Light" w:hAnsi="Calibri Light"/>
      <w:b/>
      <w:color w:val="FFFFFF" w:themeColor="background1"/>
      <w:sz w:val="32"/>
      <w:szCs w:val="32"/>
    </w:rPr>
  </w:style>
  <w:style w:type="character" w:customStyle="1" w:styleId="Heading3Char">
    <w:name w:val="Heading 3 Char"/>
    <w:basedOn w:val="DefaultParagraphFont"/>
    <w:link w:val="Heading3"/>
    <w:uiPriority w:val="9"/>
    <w:semiHidden/>
    <w:rsid w:val="009773F4"/>
    <w:rPr>
      <w:rFonts w:asciiTheme="majorHAnsi" w:eastAsiaTheme="majorEastAsia" w:hAnsiTheme="majorHAnsi" w:cstheme="majorBidi"/>
      <w:b/>
      <w:bCs/>
      <w:color w:val="4F81BD" w:themeColor="accent1"/>
    </w:rPr>
  </w:style>
  <w:style w:type="character" w:customStyle="1" w:styleId="TabHeader1Char">
    <w:name w:val="TabHeader1 Char"/>
    <w:basedOn w:val="DefaultParagraphFont"/>
    <w:link w:val="TabHeader1"/>
    <w:rsid w:val="00077103"/>
    <w:rPr>
      <w:rFonts w:ascii="Calibri Light" w:hAnsi="Calibri Light"/>
      <w:b/>
      <w:color w:val="FFFFFF" w:themeColor="background1"/>
      <w:sz w:val="32"/>
      <w:szCs w:val="32"/>
    </w:rPr>
  </w:style>
  <w:style w:type="paragraph" w:styleId="TOC1">
    <w:name w:val="toc 1"/>
    <w:basedOn w:val="Normal"/>
    <w:next w:val="Normal"/>
    <w:autoRedefine/>
    <w:uiPriority w:val="39"/>
    <w:unhideWhenUsed/>
    <w:qFormat/>
    <w:rsid w:val="00A27FCC"/>
    <w:pPr>
      <w:tabs>
        <w:tab w:val="right" w:leader="dot" w:pos="9016"/>
      </w:tabs>
      <w:spacing w:after="100" w:line="240" w:lineRule="auto"/>
    </w:pPr>
    <w:rPr>
      <w:rFonts w:ascii="Calibri Light" w:hAnsi="Calibri Light"/>
      <w:bCs/>
      <w:sz w:val="16"/>
      <w:szCs w:val="16"/>
    </w:rPr>
  </w:style>
  <w:style w:type="character" w:customStyle="1" w:styleId="Heading2Char">
    <w:name w:val="Heading 2 Char"/>
    <w:basedOn w:val="DefaultParagraphFont"/>
    <w:link w:val="Heading2"/>
    <w:uiPriority w:val="9"/>
    <w:semiHidden/>
    <w:rsid w:val="009773F4"/>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9773F4"/>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9773F4"/>
    <w:rPr>
      <w:color w:val="0000FF" w:themeColor="hyperlink"/>
      <w:u w:val="single"/>
    </w:rPr>
  </w:style>
  <w:style w:type="table" w:styleId="MediumShading1-Accent1">
    <w:name w:val="Medium Shading 1 Accent 1"/>
    <w:basedOn w:val="TableNormal"/>
    <w:uiPriority w:val="63"/>
    <w:rsid w:val="009773F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Grid2-Accent1">
    <w:name w:val="Medium Grid 2 Accent 1"/>
    <w:basedOn w:val="TableNormal"/>
    <w:uiPriority w:val="68"/>
    <w:rsid w:val="009773F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paragraph" w:styleId="TOCHeading">
    <w:name w:val="TOC Heading"/>
    <w:basedOn w:val="Heading1"/>
    <w:next w:val="Normal"/>
    <w:uiPriority w:val="39"/>
    <w:semiHidden/>
    <w:unhideWhenUsed/>
    <w:qFormat/>
    <w:rsid w:val="00A27FCC"/>
    <w:pPr>
      <w:outlineLvl w:val="9"/>
    </w:pPr>
    <w:rPr>
      <w:lang w:val="en-US" w:eastAsia="ja-JP"/>
    </w:rPr>
  </w:style>
  <w:style w:type="paragraph" w:styleId="TOC2">
    <w:name w:val="toc 2"/>
    <w:basedOn w:val="Normal"/>
    <w:next w:val="Normal"/>
    <w:autoRedefine/>
    <w:uiPriority w:val="39"/>
    <w:semiHidden/>
    <w:unhideWhenUsed/>
    <w:qFormat/>
    <w:rsid w:val="00A27FCC"/>
    <w:pPr>
      <w:spacing w:after="100"/>
      <w:ind w:left="220"/>
    </w:pPr>
    <w:rPr>
      <w:rFonts w:eastAsiaTheme="minorEastAsia"/>
      <w:lang w:val="en-US" w:eastAsia="ja-JP"/>
    </w:rPr>
  </w:style>
  <w:style w:type="paragraph" w:styleId="TOC3">
    <w:name w:val="toc 3"/>
    <w:basedOn w:val="Normal"/>
    <w:next w:val="Normal"/>
    <w:autoRedefine/>
    <w:uiPriority w:val="39"/>
    <w:semiHidden/>
    <w:unhideWhenUsed/>
    <w:qFormat/>
    <w:rsid w:val="00A27FCC"/>
    <w:pPr>
      <w:spacing w:after="100"/>
      <w:ind w:left="440"/>
    </w:pPr>
    <w:rPr>
      <w:rFonts w:eastAsiaTheme="minorEastAsia"/>
      <w:lang w:val="en-US" w:eastAsia="ja-JP"/>
    </w:rPr>
  </w:style>
  <w:style w:type="paragraph" w:styleId="BalloonText">
    <w:name w:val="Balloon Text"/>
    <w:basedOn w:val="Normal"/>
    <w:link w:val="BalloonTextChar"/>
    <w:uiPriority w:val="99"/>
    <w:semiHidden/>
    <w:unhideWhenUsed/>
    <w:rsid w:val="00A27F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7FCC"/>
    <w:rPr>
      <w:rFonts w:ascii="Tahoma" w:hAnsi="Tahoma" w:cs="Tahoma"/>
      <w:sz w:val="16"/>
      <w:szCs w:val="16"/>
    </w:rPr>
  </w:style>
  <w:style w:type="table" w:styleId="LightList-Accent2">
    <w:name w:val="Light List Accent 2"/>
    <w:basedOn w:val="TableNormal"/>
    <w:uiPriority w:val="61"/>
    <w:rsid w:val="0049146E"/>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styleId="FollowedHyperlink">
    <w:name w:val="FollowedHyperlink"/>
    <w:basedOn w:val="DefaultParagraphFont"/>
    <w:uiPriority w:val="99"/>
    <w:semiHidden/>
    <w:unhideWhenUsed/>
    <w:rsid w:val="0029662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hrisprd.uas.ox.ac.uk/discoverer/app/connection?event=displayConnections&amp;clientType=plus"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customXml" Target="../customXml/item4.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customXml" Target="../customXml/item3.xm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89B13744-8FAC-4614-ACAD-A92EC0088D9E}">
  <ds:schemaRefs>
    <ds:schemaRef ds:uri="http://schemas.openxmlformats.org/officeDocument/2006/bibliography"/>
  </ds:schemaRefs>
</ds:datastoreItem>
</file>

<file path=customXml/itemProps2.xml><?xml version="1.0" encoding="utf-8"?>
<ds:datastoreItem xmlns:ds="http://schemas.openxmlformats.org/officeDocument/2006/customXml" ds:itemID="{94755654-FF35-4178-ACE5-1434B3880133}"/>
</file>

<file path=customXml/itemProps3.xml><?xml version="1.0" encoding="utf-8"?>
<ds:datastoreItem xmlns:ds="http://schemas.openxmlformats.org/officeDocument/2006/customXml" ds:itemID="{BBB24D4A-394F-4783-B0CA-45F2CECA33AB}"/>
</file>

<file path=customXml/itemProps4.xml><?xml version="1.0" encoding="utf-8"?>
<ds:datastoreItem xmlns:ds="http://schemas.openxmlformats.org/officeDocument/2006/customXml" ds:itemID="{00091A6F-9D0F-4F1B-B62A-39804DF90C99}"/>
</file>

<file path=docProps/app.xml><?xml version="1.0" encoding="utf-8"?>
<Properties xmlns="http://schemas.openxmlformats.org/officeDocument/2006/extended-properties" xmlns:vt="http://schemas.openxmlformats.org/officeDocument/2006/docPropsVTypes">
  <Template>Normal</Template>
  <TotalTime>27</TotalTime>
  <Pages>4</Pages>
  <Words>849</Words>
  <Characters>4843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5681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Simon Burford</dc:creator>
  <cp:lastModifiedBy>Helen Child</cp:lastModifiedBy>
  <cp:revision>23</cp:revision>
  <dcterms:created xsi:type="dcterms:W3CDTF">2019-01-15T10:42:00Z</dcterms:created>
  <dcterms:modified xsi:type="dcterms:W3CDTF">2019-01-15T11:18:00Z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