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507D" w:rsidRDefault="00F5507D" w:rsidP="001D3A45"/>
    <w:p w:rsidR="001D3A45" w:rsidRDefault="001D3A45" w:rsidP="001D3A45">
      <w:r>
        <w:t>This document details how to change the Terms and Conditions document that is accessed from the ‘Terms of Use’ link on the public Recruitment page and the terms and conditions link that can be accessed from the applicant account prior to submitting an application.</w:t>
      </w:r>
    </w:p>
    <w:p w:rsidR="00F44CA4" w:rsidRDefault="00F44CA4" w:rsidP="001D3A45"/>
    <w:p w:rsidR="00815C9F" w:rsidRPr="007A74A6" w:rsidRDefault="006D77E6" w:rsidP="00FB1BE3">
      <w:pPr>
        <w:pStyle w:val="TOCHeading"/>
        <w:rPr>
          <w:rFonts w:ascii="Verdana" w:hAnsi="Verdana"/>
          <w:b/>
          <w:sz w:val="24"/>
        </w:rPr>
      </w:pPr>
      <w:r w:rsidRPr="007A74A6">
        <w:rPr>
          <w:rFonts w:ascii="Verdana" w:hAnsi="Verdana"/>
          <w:b/>
          <w:sz w:val="24"/>
        </w:rPr>
        <w:t>C</w:t>
      </w:r>
      <w:r w:rsidR="00F149C6" w:rsidRPr="007A74A6">
        <w:rPr>
          <w:rFonts w:ascii="Verdana" w:hAnsi="Verdana"/>
          <w:b/>
          <w:sz w:val="24"/>
        </w:rPr>
        <w:t>ont</w:t>
      </w:r>
      <w:r w:rsidR="0023573B" w:rsidRPr="007A74A6">
        <w:rPr>
          <w:rFonts w:ascii="Verdana" w:hAnsi="Verdana"/>
          <w:b/>
          <w:sz w:val="24"/>
        </w:rPr>
        <w:t>ents</w:t>
      </w:r>
    </w:p>
    <w:p w:rsidR="009A3933" w:rsidRPr="00F5507D" w:rsidRDefault="009A3933" w:rsidP="00E41C75">
      <w:pPr>
        <w:rPr>
          <w:sz w:val="24"/>
        </w:rPr>
      </w:pPr>
    </w:p>
    <w:p w:rsidR="007C5A33" w:rsidRPr="00F5507D" w:rsidRDefault="005019C3">
      <w:pPr>
        <w:pStyle w:val="TOC2"/>
        <w:tabs>
          <w:tab w:val="left" w:pos="660"/>
          <w:tab w:val="right" w:leader="dot" w:pos="9016"/>
        </w:tabs>
        <w:rPr>
          <w:rFonts w:asciiTheme="minorHAnsi" w:eastAsiaTheme="minorEastAsia" w:hAnsiTheme="minorHAnsi" w:cstheme="minorBidi"/>
          <w:noProof/>
          <w:color w:val="auto"/>
          <w:sz w:val="24"/>
          <w:szCs w:val="22"/>
          <w:lang w:eastAsia="en-GB"/>
        </w:rPr>
      </w:pPr>
      <w:r w:rsidRPr="00F5507D">
        <w:rPr>
          <w:sz w:val="22"/>
          <w:szCs w:val="20"/>
          <w:lang w:eastAsia="en-GB"/>
        </w:rPr>
        <w:fldChar w:fldCharType="begin"/>
      </w:r>
      <w:r w:rsidRPr="00F5507D">
        <w:rPr>
          <w:sz w:val="22"/>
          <w:szCs w:val="20"/>
          <w:lang w:eastAsia="en-GB"/>
        </w:rPr>
        <w:instrText xml:space="preserve"> TOC \o "1-3" \h \z \u </w:instrText>
      </w:r>
      <w:r w:rsidRPr="00F5507D">
        <w:rPr>
          <w:sz w:val="22"/>
          <w:szCs w:val="20"/>
          <w:lang w:eastAsia="en-GB"/>
        </w:rPr>
        <w:fldChar w:fldCharType="separate"/>
      </w:r>
      <w:hyperlink w:anchor="_Toc491339438" w:history="1">
        <w:r w:rsidR="007C5A33" w:rsidRPr="00F5507D">
          <w:rPr>
            <w:rStyle w:val="Hyperlink"/>
            <w:noProof/>
            <w:sz w:val="22"/>
            <w:lang w:eastAsia="en-GB"/>
          </w:rPr>
          <w:t>1.</w:t>
        </w:r>
        <w:r w:rsidR="007C5A33" w:rsidRPr="00F5507D">
          <w:rPr>
            <w:rFonts w:asciiTheme="minorHAnsi" w:eastAsiaTheme="minorEastAsia" w:hAnsiTheme="minorHAnsi" w:cstheme="minorBidi"/>
            <w:noProof/>
            <w:color w:val="auto"/>
            <w:sz w:val="24"/>
            <w:szCs w:val="22"/>
            <w:lang w:eastAsia="en-GB"/>
          </w:rPr>
          <w:tab/>
        </w:r>
        <w:r w:rsidR="007C5A33" w:rsidRPr="00F5507D">
          <w:rPr>
            <w:rStyle w:val="Hyperlink"/>
            <w:noProof/>
            <w:sz w:val="22"/>
            <w:lang w:eastAsia="en-GB"/>
          </w:rPr>
          <w:t>Uploading the new documents</w:t>
        </w:r>
        <w:r w:rsidR="007C5A33" w:rsidRPr="00F5507D">
          <w:rPr>
            <w:noProof/>
            <w:webHidden/>
            <w:sz w:val="22"/>
          </w:rPr>
          <w:tab/>
        </w:r>
        <w:r w:rsidR="007C5A33" w:rsidRPr="00F5507D">
          <w:rPr>
            <w:noProof/>
            <w:webHidden/>
            <w:sz w:val="22"/>
          </w:rPr>
          <w:fldChar w:fldCharType="begin"/>
        </w:r>
        <w:r w:rsidR="007C5A33" w:rsidRPr="00F5507D">
          <w:rPr>
            <w:noProof/>
            <w:webHidden/>
            <w:sz w:val="22"/>
          </w:rPr>
          <w:instrText xml:space="preserve"> PAGEREF _Toc491339438 \h </w:instrText>
        </w:r>
        <w:r w:rsidR="007C5A33" w:rsidRPr="00F5507D">
          <w:rPr>
            <w:noProof/>
            <w:webHidden/>
            <w:sz w:val="22"/>
          </w:rPr>
        </w:r>
        <w:r w:rsidR="007C5A33" w:rsidRPr="00F5507D">
          <w:rPr>
            <w:noProof/>
            <w:webHidden/>
            <w:sz w:val="22"/>
          </w:rPr>
          <w:fldChar w:fldCharType="separate"/>
        </w:r>
        <w:r w:rsidR="007C5A33" w:rsidRPr="00F5507D">
          <w:rPr>
            <w:noProof/>
            <w:webHidden/>
            <w:sz w:val="22"/>
          </w:rPr>
          <w:t>1</w:t>
        </w:r>
        <w:r w:rsidR="007C5A33" w:rsidRPr="00F5507D">
          <w:rPr>
            <w:noProof/>
            <w:webHidden/>
            <w:sz w:val="22"/>
          </w:rPr>
          <w:fldChar w:fldCharType="end"/>
        </w:r>
      </w:hyperlink>
    </w:p>
    <w:p w:rsidR="007C5A33" w:rsidRPr="00F5507D" w:rsidRDefault="00D245CE">
      <w:pPr>
        <w:pStyle w:val="TOC2"/>
        <w:tabs>
          <w:tab w:val="left" w:pos="660"/>
          <w:tab w:val="right" w:leader="dot" w:pos="9016"/>
        </w:tabs>
        <w:rPr>
          <w:rFonts w:asciiTheme="minorHAnsi" w:eastAsiaTheme="minorEastAsia" w:hAnsiTheme="minorHAnsi" w:cstheme="minorBidi"/>
          <w:noProof/>
          <w:color w:val="auto"/>
          <w:sz w:val="24"/>
          <w:szCs w:val="22"/>
          <w:lang w:eastAsia="en-GB"/>
        </w:rPr>
      </w:pPr>
      <w:hyperlink w:anchor="_Toc491339439" w:history="1">
        <w:r w:rsidR="007C5A33" w:rsidRPr="00F5507D">
          <w:rPr>
            <w:rStyle w:val="Hyperlink"/>
            <w:noProof/>
            <w:sz w:val="22"/>
          </w:rPr>
          <w:t>2.</w:t>
        </w:r>
        <w:r w:rsidR="007C5A33" w:rsidRPr="00F5507D">
          <w:rPr>
            <w:rFonts w:asciiTheme="minorHAnsi" w:eastAsiaTheme="minorEastAsia" w:hAnsiTheme="minorHAnsi" w:cstheme="minorBidi"/>
            <w:noProof/>
            <w:color w:val="auto"/>
            <w:sz w:val="24"/>
            <w:szCs w:val="22"/>
            <w:lang w:eastAsia="en-GB"/>
          </w:rPr>
          <w:tab/>
        </w:r>
        <w:r w:rsidR="007C5A33" w:rsidRPr="00F5507D">
          <w:rPr>
            <w:rStyle w:val="Hyperlink"/>
            <w:noProof/>
            <w:sz w:val="22"/>
          </w:rPr>
          <w:t>Deleting the previous versions</w:t>
        </w:r>
        <w:r w:rsidR="007C5A33" w:rsidRPr="00F5507D">
          <w:rPr>
            <w:noProof/>
            <w:webHidden/>
            <w:sz w:val="22"/>
          </w:rPr>
          <w:tab/>
        </w:r>
        <w:r w:rsidR="007C5A33" w:rsidRPr="00F5507D">
          <w:rPr>
            <w:noProof/>
            <w:webHidden/>
            <w:sz w:val="22"/>
          </w:rPr>
          <w:fldChar w:fldCharType="begin"/>
        </w:r>
        <w:r w:rsidR="007C5A33" w:rsidRPr="00F5507D">
          <w:rPr>
            <w:noProof/>
            <w:webHidden/>
            <w:sz w:val="22"/>
          </w:rPr>
          <w:instrText xml:space="preserve"> PAGEREF _Toc491339439 \h </w:instrText>
        </w:r>
        <w:r w:rsidR="007C5A33" w:rsidRPr="00F5507D">
          <w:rPr>
            <w:noProof/>
            <w:webHidden/>
            <w:sz w:val="22"/>
          </w:rPr>
        </w:r>
        <w:r w:rsidR="007C5A33" w:rsidRPr="00F5507D">
          <w:rPr>
            <w:noProof/>
            <w:webHidden/>
            <w:sz w:val="22"/>
          </w:rPr>
          <w:fldChar w:fldCharType="separate"/>
        </w:r>
        <w:r w:rsidR="007C5A33" w:rsidRPr="00F5507D">
          <w:rPr>
            <w:noProof/>
            <w:webHidden/>
            <w:sz w:val="22"/>
          </w:rPr>
          <w:t>4</w:t>
        </w:r>
        <w:r w:rsidR="007C5A33" w:rsidRPr="00F5507D">
          <w:rPr>
            <w:noProof/>
            <w:webHidden/>
            <w:sz w:val="22"/>
          </w:rPr>
          <w:fldChar w:fldCharType="end"/>
        </w:r>
      </w:hyperlink>
    </w:p>
    <w:p w:rsidR="00E41C75" w:rsidRDefault="005019C3" w:rsidP="00E41C75">
      <w:pPr>
        <w:rPr>
          <w:lang w:eastAsia="en-GB"/>
        </w:rPr>
      </w:pPr>
      <w:r w:rsidRPr="00F5507D">
        <w:rPr>
          <w:b/>
          <w:color w:val="404040" w:themeColor="text1" w:themeTint="BF"/>
          <w:szCs w:val="20"/>
          <w:lang w:eastAsia="en-GB"/>
        </w:rPr>
        <w:fldChar w:fldCharType="end"/>
      </w:r>
    </w:p>
    <w:p w:rsidR="00521C91" w:rsidRDefault="00521C91" w:rsidP="00521C91"/>
    <w:p w:rsidR="0061474C" w:rsidRDefault="0061474C" w:rsidP="003A5401"/>
    <w:tbl>
      <w:tblPr>
        <w:tblStyle w:val="TableGrid"/>
        <w:tblW w:w="8987" w:type="dxa"/>
        <w:tblCellMar>
          <w:top w:w="57" w:type="dxa"/>
          <w:bottom w:w="57" w:type="dxa"/>
        </w:tblCellMar>
        <w:tblLook w:val="04A0" w:firstRow="1" w:lastRow="0" w:firstColumn="1" w:lastColumn="0" w:noHBand="0" w:noVBand="1"/>
      </w:tblPr>
      <w:tblGrid>
        <w:gridCol w:w="8987"/>
      </w:tblGrid>
      <w:tr w:rsidR="00DC6263" w:rsidRPr="00DC6263" w:rsidTr="00BB74EF">
        <w:trPr>
          <w:trHeight w:val="680"/>
        </w:trPr>
        <w:tc>
          <w:tcPr>
            <w:tcW w:w="8987" w:type="dxa"/>
            <w:vAlign w:val="center"/>
          </w:tcPr>
          <w:p w:rsidR="005671B3" w:rsidRPr="00DC6263" w:rsidRDefault="00B92F3F" w:rsidP="00BB74EF">
            <w:pPr>
              <w:rPr>
                <w:b/>
                <w:color w:val="0F243E" w:themeColor="text2" w:themeShade="80"/>
                <w:sz w:val="22"/>
              </w:rPr>
            </w:pPr>
            <w:r>
              <w:rPr>
                <w:b/>
                <w:color w:val="0F243E" w:themeColor="text2" w:themeShade="80"/>
                <w:sz w:val="22"/>
              </w:rPr>
              <w:t>Knowledge Article</w:t>
            </w:r>
            <w:r w:rsidR="005671B3" w:rsidRPr="00DC6263">
              <w:rPr>
                <w:b/>
                <w:color w:val="0F243E" w:themeColor="text2" w:themeShade="80"/>
                <w:sz w:val="22"/>
              </w:rPr>
              <w:t xml:space="preserve">: </w:t>
            </w:r>
            <w:hyperlink r:id="rId8" w:history="1">
              <w:r w:rsidR="00697967" w:rsidRPr="00697967">
                <w:rPr>
                  <w:rStyle w:val="Hyperlink"/>
                  <w:b/>
                  <w:sz w:val="22"/>
                </w:rPr>
                <w:t>Online recruitment application forms</w:t>
              </w:r>
            </w:hyperlink>
          </w:p>
        </w:tc>
      </w:tr>
    </w:tbl>
    <w:p w:rsidR="005671B3" w:rsidRDefault="005671B3" w:rsidP="003A5401"/>
    <w:p w:rsidR="005671B3" w:rsidRPr="00AD72C7" w:rsidRDefault="005671B3" w:rsidP="003A5401"/>
    <w:p w:rsidR="00FB1BE3" w:rsidRDefault="00FB1BE3" w:rsidP="00FB1BE3"/>
    <w:p w:rsidR="000F5652" w:rsidRDefault="000F5652" w:rsidP="00FB1BE3"/>
    <w:tbl>
      <w:tblPr>
        <w:tblStyle w:val="TableGrid"/>
        <w:tblW w:w="8987" w:type="dxa"/>
        <w:jc w:val="center"/>
        <w:shd w:val="clear" w:color="auto" w:fill="0F243E" w:themeFill="text2" w:themeFillShade="80"/>
        <w:tblCellMar>
          <w:top w:w="28" w:type="dxa"/>
          <w:bottom w:w="28" w:type="dxa"/>
        </w:tblCellMar>
        <w:tblLook w:val="04A0" w:firstRow="1" w:lastRow="0" w:firstColumn="1" w:lastColumn="0" w:noHBand="0" w:noVBand="1"/>
      </w:tblPr>
      <w:tblGrid>
        <w:gridCol w:w="8987"/>
      </w:tblGrid>
      <w:tr w:rsidR="00CB6BCE" w:rsidRPr="00CB6BCE" w:rsidTr="00CB6BCE">
        <w:trPr>
          <w:trHeight w:val="340"/>
          <w:jc w:val="center"/>
        </w:trPr>
        <w:tc>
          <w:tcPr>
            <w:tcW w:w="9242" w:type="dxa"/>
            <w:shd w:val="clear" w:color="auto" w:fill="0F243E" w:themeFill="text2" w:themeFillShade="80"/>
            <w:vAlign w:val="center"/>
          </w:tcPr>
          <w:p w:rsidR="00CB6BCE" w:rsidRPr="00CB6BCE" w:rsidRDefault="00CB6BCE" w:rsidP="00CB6BCE">
            <w:pPr>
              <w:jc w:val="center"/>
              <w:rPr>
                <w:rStyle w:val="Strong"/>
                <w:b w:val="0"/>
                <w:bCs w:val="0"/>
              </w:rPr>
            </w:pPr>
            <w:r w:rsidRPr="00CB6BCE">
              <w:rPr>
                <w:b/>
              </w:rPr>
              <w:t>Personnel &gt; Recruitment &gt; Reference &gt; General Document Management</w:t>
            </w:r>
          </w:p>
        </w:tc>
      </w:tr>
    </w:tbl>
    <w:p w:rsidR="00CB6BCE" w:rsidRDefault="00CB6BCE" w:rsidP="00FB1BE3"/>
    <w:p w:rsidR="00CB6BCE" w:rsidRDefault="00CB6BCE" w:rsidP="00FB1BE3"/>
    <w:p w:rsidR="000F5652" w:rsidRDefault="000F5652" w:rsidP="00FB1BE3">
      <w:pPr>
        <w:rPr>
          <w:noProof/>
          <w:lang w:eastAsia="en-GB"/>
        </w:rPr>
      </w:pPr>
    </w:p>
    <w:p w:rsidR="00CB6BCE" w:rsidRDefault="00CB6BCE" w:rsidP="00CB6BCE">
      <w:pPr>
        <w:pStyle w:val="Heading2"/>
        <w:rPr>
          <w:noProof/>
          <w:lang w:eastAsia="en-GB"/>
        </w:rPr>
      </w:pPr>
      <w:bookmarkStart w:id="0" w:name="_Toc491339438"/>
      <w:r>
        <w:rPr>
          <w:noProof/>
          <w:lang w:eastAsia="en-GB"/>
        </w:rPr>
        <w:t>Uploading the new documents</w:t>
      </w:r>
      <w:bookmarkEnd w:id="0"/>
    </w:p>
    <w:p w:rsidR="00CB6BCE" w:rsidRDefault="00CB6BCE" w:rsidP="00FB1BE3">
      <w:pPr>
        <w:rPr>
          <w:noProof/>
          <w:lang w:eastAsia="en-GB"/>
        </w:rPr>
      </w:pPr>
    </w:p>
    <w:p w:rsidR="00B22365" w:rsidRDefault="00B22365" w:rsidP="00B22365">
      <w:pPr>
        <w:pStyle w:val="Numberinglevel1"/>
        <w:numPr>
          <w:ilvl w:val="0"/>
          <w:numId w:val="0"/>
        </w:numPr>
        <w:ind w:left="680" w:hanging="680"/>
      </w:pPr>
    </w:p>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830406" w:rsidRPr="00830406" w:rsidTr="00252E06">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rsidR="00830406" w:rsidRPr="00830406" w:rsidRDefault="00830406" w:rsidP="00830406">
            <w:pPr>
              <w:rPr>
                <w:noProof/>
                <w:lang w:eastAsia="en-GB"/>
              </w:rPr>
            </w:pPr>
            <w:r w:rsidRPr="00830406">
              <w:rPr>
                <w:noProof/>
                <w:lang w:eastAsia="en-GB"/>
              </w:rPr>
              <w:drawing>
                <wp:inline distT="0" distB="0" distL="0" distR="0" wp14:anchorId="203DB96A" wp14:editId="7AFEED86">
                  <wp:extent cx="299078" cy="288000"/>
                  <wp:effectExtent l="0" t="0" r="0" b="0"/>
                  <wp:docPr id="20"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9"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830406" w:rsidRPr="00830406" w:rsidRDefault="00830406" w:rsidP="00830406">
            <w:pPr>
              <w:rPr>
                <w:noProof/>
                <w:lang w:eastAsia="en-GB"/>
              </w:rPr>
            </w:pPr>
            <w:r w:rsidRPr="00830406">
              <w:rPr>
                <w:b/>
              </w:rPr>
              <w:t>NB</w:t>
            </w:r>
            <w:r>
              <w:t xml:space="preserve">: The same document needs to be loaded twice; once for each Document Type ‘Terms and Conditions’ and ‘Submission Guidelines’.  </w:t>
            </w:r>
          </w:p>
        </w:tc>
      </w:tr>
    </w:tbl>
    <w:p w:rsidR="00B22365" w:rsidRDefault="00B22365" w:rsidP="00FB1BE3">
      <w:pPr>
        <w:rPr>
          <w:noProof/>
          <w:lang w:eastAsia="en-GB"/>
        </w:rPr>
      </w:pPr>
    </w:p>
    <w:p w:rsidR="00CB6BCE" w:rsidRDefault="00CB6BCE" w:rsidP="00FB1BE3">
      <w:pPr>
        <w:rPr>
          <w:noProof/>
          <w:lang w:eastAsia="en-GB"/>
        </w:rPr>
      </w:pPr>
    </w:p>
    <w:p w:rsidR="00FB1BE3" w:rsidRDefault="0037697E" w:rsidP="00830406">
      <w:pPr>
        <w:jc w:val="center"/>
      </w:pPr>
      <w:r>
        <w:rPr>
          <w:noProof/>
          <w:lang w:eastAsia="en-GB"/>
        </w:rPr>
        <w:drawing>
          <wp:inline distT="0" distB="0" distL="0" distR="0" wp14:anchorId="4AAAC1D2" wp14:editId="7E528E15">
            <wp:extent cx="5400000" cy="2468469"/>
            <wp:effectExtent l="38100" t="38100" r="86995" b="1035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00" cy="2468469"/>
                    </a:xfrm>
                    <a:prstGeom prst="rect">
                      <a:avLst/>
                    </a:prstGeom>
                    <a:effectLst>
                      <a:outerShdw blurRad="50800" dist="38100" dir="2700000" algn="tl" rotWithShape="0">
                        <a:prstClr val="black">
                          <a:alpha val="40000"/>
                        </a:prstClr>
                      </a:outerShdw>
                    </a:effectLst>
                  </pic:spPr>
                </pic:pic>
              </a:graphicData>
            </a:graphic>
          </wp:inline>
        </w:drawing>
      </w:r>
    </w:p>
    <w:p w:rsidR="00FB1BE3" w:rsidRDefault="00FB1BE3" w:rsidP="00FB1BE3"/>
    <w:p w:rsidR="000F5652" w:rsidRDefault="000F5652" w:rsidP="00FB1BE3"/>
    <w:p w:rsidR="00FB1BE3" w:rsidRDefault="00FB1BE3" w:rsidP="00CB6BCE">
      <w:pPr>
        <w:pStyle w:val="Numberinglevel1"/>
      </w:pPr>
      <w:r>
        <w:lastRenderedPageBreak/>
        <w:t>Select Company – 10 ‘University of Oxford’ and Form Profile</w:t>
      </w:r>
      <w:r w:rsidR="007D2455">
        <w:t xml:space="preserve"> ERECRUIT -</w:t>
      </w:r>
      <w:r>
        <w:t xml:space="preserve"> ‘E-Recruitment Form’.</w:t>
      </w:r>
    </w:p>
    <w:p w:rsidR="00FB1BE3" w:rsidRDefault="00FB1BE3" w:rsidP="00FB1BE3"/>
    <w:p w:rsidR="00FB1BE3" w:rsidRDefault="0037697E" w:rsidP="00830406">
      <w:pPr>
        <w:jc w:val="center"/>
      </w:pPr>
      <w:r>
        <w:rPr>
          <w:noProof/>
          <w:lang w:eastAsia="en-GB"/>
        </w:rPr>
        <w:drawing>
          <wp:inline distT="0" distB="0" distL="0" distR="0" wp14:anchorId="33B986ED" wp14:editId="1FD6599D">
            <wp:extent cx="5400000" cy="3618347"/>
            <wp:effectExtent l="57150" t="57150" r="106045" b="1155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00" cy="3618347"/>
                    </a:xfrm>
                    <a:prstGeom prst="rect">
                      <a:avLst/>
                    </a:prstGeom>
                    <a:ln>
                      <a:solidFill>
                        <a:schemeClr val="accent1"/>
                      </a:solidFill>
                    </a:ln>
                    <a:effectLst>
                      <a:outerShdw blurRad="50800" dist="38100" dir="2700000" algn="tl" rotWithShape="0">
                        <a:prstClr val="black">
                          <a:alpha val="40000"/>
                        </a:prstClr>
                      </a:outerShdw>
                    </a:effectLst>
                  </pic:spPr>
                </pic:pic>
              </a:graphicData>
            </a:graphic>
          </wp:inline>
        </w:drawing>
      </w:r>
    </w:p>
    <w:p w:rsidR="000F5652" w:rsidRDefault="000F5652" w:rsidP="00FB1BE3"/>
    <w:p w:rsidR="00B22365" w:rsidRDefault="00B22365" w:rsidP="00FB1BE3"/>
    <w:p w:rsidR="0037697E" w:rsidRDefault="005B7FE1" w:rsidP="00CB6BCE">
      <w:pPr>
        <w:pStyle w:val="Numberinglevel1"/>
      </w:pPr>
      <w:r>
        <w:t>Click on</w:t>
      </w:r>
      <w:r w:rsidR="00FB1BE3">
        <w:t xml:space="preserve"> the </w:t>
      </w:r>
      <w:r w:rsidR="00FB1BE3" w:rsidRPr="007D2455">
        <w:rPr>
          <w:b/>
        </w:rPr>
        <w:t>Load Document</w:t>
      </w:r>
      <w:r w:rsidR="00FB1BE3">
        <w:t xml:space="preserve"> button</w:t>
      </w:r>
      <w:r w:rsidR="007D2455">
        <w:t>.</w:t>
      </w:r>
    </w:p>
    <w:p w:rsidR="00B22365" w:rsidRDefault="00B22365" w:rsidP="00B22365">
      <w:pPr>
        <w:pStyle w:val="Numberinglevel1"/>
        <w:numPr>
          <w:ilvl w:val="0"/>
          <w:numId w:val="0"/>
        </w:numPr>
      </w:pPr>
    </w:p>
    <w:p w:rsidR="007D2455" w:rsidRDefault="007D2455" w:rsidP="00B22365">
      <w:pPr>
        <w:pStyle w:val="Numberinglevel1"/>
        <w:numPr>
          <w:ilvl w:val="0"/>
          <w:numId w:val="0"/>
        </w:numPr>
      </w:pPr>
    </w:p>
    <w:p w:rsidR="00CB6BCE" w:rsidRDefault="00B22365" w:rsidP="00B22365">
      <w:pPr>
        <w:pStyle w:val="Numberinglevel1"/>
        <w:numPr>
          <w:ilvl w:val="0"/>
          <w:numId w:val="0"/>
        </w:numPr>
      </w:pPr>
      <w:r>
        <w:t xml:space="preserve">The following message will appear. </w:t>
      </w:r>
      <w:r w:rsidRPr="005B7FE1">
        <w:rPr>
          <w:u w:val="single"/>
        </w:rPr>
        <w:t>Ignore it at this stage</w:t>
      </w:r>
      <w:r w:rsidR="005B7FE1">
        <w:rPr>
          <w:u w:val="single"/>
        </w:rPr>
        <w:t>.</w:t>
      </w:r>
    </w:p>
    <w:p w:rsidR="00CB6BCE" w:rsidRDefault="00CB6BCE" w:rsidP="00CB6BCE">
      <w:pPr>
        <w:pStyle w:val="Numberinglevel1"/>
        <w:numPr>
          <w:ilvl w:val="0"/>
          <w:numId w:val="0"/>
        </w:numPr>
        <w:ind w:left="680"/>
      </w:pPr>
    </w:p>
    <w:p w:rsidR="0037697E" w:rsidRDefault="0037697E" w:rsidP="00CB6BCE">
      <w:pPr>
        <w:pStyle w:val="Numberinglevel1"/>
        <w:numPr>
          <w:ilvl w:val="0"/>
          <w:numId w:val="0"/>
        </w:numPr>
        <w:ind w:left="680"/>
      </w:pPr>
    </w:p>
    <w:p w:rsidR="0037697E" w:rsidRDefault="0037697E" w:rsidP="005B7FE1">
      <w:pPr>
        <w:pStyle w:val="Numberinglevel1"/>
        <w:numPr>
          <w:ilvl w:val="0"/>
          <w:numId w:val="0"/>
        </w:numPr>
        <w:ind w:left="680"/>
        <w:jc w:val="center"/>
      </w:pPr>
      <w:r>
        <w:rPr>
          <w:noProof/>
          <w:lang w:eastAsia="en-GB"/>
        </w:rPr>
        <w:drawing>
          <wp:inline distT="0" distB="0" distL="0" distR="0" wp14:anchorId="07A0B2D2" wp14:editId="1BF8F277">
            <wp:extent cx="2880000" cy="10483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80000" cy="1048394"/>
                    </a:xfrm>
                    <a:prstGeom prst="rect">
                      <a:avLst/>
                    </a:prstGeom>
                  </pic:spPr>
                </pic:pic>
              </a:graphicData>
            </a:graphic>
          </wp:inline>
        </w:drawing>
      </w:r>
    </w:p>
    <w:p w:rsidR="00FB1BE3" w:rsidRDefault="00FB1BE3" w:rsidP="00FB1BE3"/>
    <w:p w:rsidR="000F5652" w:rsidRDefault="000F5652" w:rsidP="00FB1BE3"/>
    <w:p w:rsidR="005B7FE1" w:rsidRDefault="005B7FE1" w:rsidP="00FB1BE3"/>
    <w:p w:rsidR="00FB1BE3" w:rsidRDefault="00FB1BE3" w:rsidP="00CB6BCE">
      <w:pPr>
        <w:pStyle w:val="Numberinglevel1"/>
      </w:pPr>
      <w:r>
        <w:t>Find the browser window that will have opened in whatever browser you are using as below:</w:t>
      </w:r>
    </w:p>
    <w:p w:rsidR="000F5652" w:rsidRDefault="000F5652" w:rsidP="00FB1BE3"/>
    <w:p w:rsidR="005B7FE1" w:rsidRDefault="005B7FE1" w:rsidP="00FB1BE3"/>
    <w:p w:rsidR="00FB1BE3" w:rsidRDefault="00FB1BE3" w:rsidP="005B7FE1">
      <w:pPr>
        <w:jc w:val="center"/>
      </w:pPr>
      <w:r>
        <w:rPr>
          <w:noProof/>
          <w:lang w:eastAsia="en-GB"/>
        </w:rPr>
        <w:drawing>
          <wp:inline distT="0" distB="0" distL="0" distR="0" wp14:anchorId="2D6E3C9E" wp14:editId="79184868">
            <wp:extent cx="5400000" cy="893341"/>
            <wp:effectExtent l="38100" t="38100" r="86995" b="977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6036" r="7853" b="13134"/>
                    <a:stretch/>
                  </pic:blipFill>
                  <pic:spPr bwMode="auto">
                    <a:xfrm>
                      <a:off x="0" y="0"/>
                      <a:ext cx="5400000" cy="893341"/>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000F5652" w:rsidRDefault="000F5652" w:rsidP="00FB1BE3"/>
    <w:p w:rsidR="005B7FE1" w:rsidRDefault="005B7FE1" w:rsidP="00FB1BE3"/>
    <w:p w:rsidR="00FB1BE3" w:rsidRDefault="00FB1BE3" w:rsidP="00CB6BCE">
      <w:pPr>
        <w:pStyle w:val="Numberinglevel1"/>
      </w:pPr>
      <w:r>
        <w:t xml:space="preserve">Browse and select the relevant </w:t>
      </w:r>
      <w:r w:rsidR="00B22365">
        <w:t xml:space="preserve">PDF </w:t>
      </w:r>
      <w:r>
        <w:t xml:space="preserve">document and </w:t>
      </w:r>
      <w:r w:rsidRPr="007D2455">
        <w:rPr>
          <w:b/>
        </w:rPr>
        <w:t>Upload</w:t>
      </w:r>
      <w:r>
        <w:t xml:space="preserve">. </w:t>
      </w:r>
    </w:p>
    <w:p w:rsidR="00FB1BE3" w:rsidRDefault="00FB1BE3" w:rsidP="00FB1BE3"/>
    <w:tbl>
      <w:tblPr>
        <w:tblW w:w="8987" w:type="dxa"/>
        <w:tblBorders>
          <w:top w:val="single" w:sz="4" w:space="0" w:color="BFBFBF"/>
          <w:left w:val="single" w:sz="4" w:space="0" w:color="BFBFBF"/>
          <w:bottom w:val="single" w:sz="4" w:space="0" w:color="BFBFBF"/>
          <w:right w:val="single" w:sz="4" w:space="0" w:color="BFBFBF"/>
        </w:tblBorders>
        <w:shd w:val="clear" w:color="auto" w:fill="DAEEF3" w:themeFill="accent5" w:themeFillTint="33"/>
        <w:tblCellMar>
          <w:top w:w="28" w:type="dxa"/>
          <w:bottom w:w="28" w:type="dxa"/>
        </w:tblCellMar>
        <w:tblLook w:val="0000" w:firstRow="0" w:lastRow="0" w:firstColumn="0" w:lastColumn="0" w:noHBand="0" w:noVBand="0"/>
      </w:tblPr>
      <w:tblGrid>
        <w:gridCol w:w="690"/>
        <w:gridCol w:w="8297"/>
      </w:tblGrid>
      <w:tr w:rsidR="006212C2" w:rsidRPr="006212C2" w:rsidTr="00252E06">
        <w:trPr>
          <w:trHeight w:hRule="exact" w:val="680"/>
        </w:trPr>
        <w:tc>
          <w:tcPr>
            <w:tcW w:w="690" w:type="dxa"/>
            <w:tcBorders>
              <w:top w:val="single" w:sz="4" w:space="0" w:color="BFBFBF"/>
              <w:bottom w:val="single" w:sz="4" w:space="0" w:color="BFBFBF"/>
              <w:right w:val="nil"/>
            </w:tcBorders>
            <w:shd w:val="clear" w:color="auto" w:fill="DAEEF3" w:themeFill="accent5" w:themeFillTint="33"/>
            <w:vAlign w:val="center"/>
          </w:tcPr>
          <w:p w:rsidR="006212C2" w:rsidRPr="006212C2" w:rsidRDefault="006212C2" w:rsidP="006212C2">
            <w:r w:rsidRPr="006212C2">
              <w:rPr>
                <w:noProof/>
                <w:lang w:eastAsia="en-GB"/>
              </w:rPr>
              <w:drawing>
                <wp:inline distT="0" distB="0" distL="0" distR="0" wp14:anchorId="461E9157" wp14:editId="1DBA82F6">
                  <wp:extent cx="299078" cy="288000"/>
                  <wp:effectExtent l="0" t="0" r="0" b="0"/>
                  <wp:docPr id="21" name="Picture 164" descr="C:\Users\Sarah\AppData\Local\Microsoft\Windows\Temporary Internet Files\Content.IE5\FT7AR0K2\MC9004337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C:\Users\Sarah\AppData\Local\Microsoft\Windows\Temporary Internet Files\Content.IE5\FT7AR0K2\MC900433793[1].png"/>
                          <pic:cNvPicPr>
                            <a:picLocks noChangeAspect="1" noChangeArrowheads="1"/>
                          </pic:cNvPicPr>
                        </pic:nvPicPr>
                        <pic:blipFill>
                          <a:blip r:embed="rId9" cstate="print"/>
                          <a:srcRect/>
                          <a:stretch>
                            <a:fillRect/>
                          </a:stretch>
                        </pic:blipFill>
                        <pic:spPr bwMode="auto">
                          <a:xfrm>
                            <a:off x="0" y="0"/>
                            <a:ext cx="299078" cy="288000"/>
                          </a:xfrm>
                          <a:prstGeom prst="rect">
                            <a:avLst/>
                          </a:prstGeom>
                          <a:noFill/>
                          <a:ln w="9525">
                            <a:noFill/>
                            <a:miter lim="800000"/>
                            <a:headEnd/>
                            <a:tailEnd/>
                          </a:ln>
                        </pic:spPr>
                      </pic:pic>
                    </a:graphicData>
                  </a:graphic>
                </wp:inline>
              </w:drawing>
            </w:r>
          </w:p>
        </w:tc>
        <w:tc>
          <w:tcPr>
            <w:tcW w:w="8297" w:type="dxa"/>
            <w:tcBorders>
              <w:top w:val="single" w:sz="4" w:space="0" w:color="BFBFBF"/>
              <w:left w:val="nil"/>
              <w:bottom w:val="single" w:sz="4" w:space="0" w:color="BFBFBF"/>
            </w:tcBorders>
            <w:shd w:val="clear" w:color="auto" w:fill="DAEEF3" w:themeFill="accent5" w:themeFillTint="33"/>
            <w:vAlign w:val="center"/>
          </w:tcPr>
          <w:p w:rsidR="006212C2" w:rsidRPr="006212C2" w:rsidRDefault="006212C2" w:rsidP="006212C2">
            <w:r w:rsidRPr="006212C2">
              <w:rPr>
                <w:b/>
              </w:rPr>
              <w:t>NB</w:t>
            </w:r>
            <w:r w:rsidRPr="006212C2">
              <w:t xml:space="preserve">: </w:t>
            </w:r>
            <w:r>
              <w:t>You may need to use a shorter file path; the file name must not be longer than 44 characters.</w:t>
            </w:r>
          </w:p>
        </w:tc>
      </w:tr>
    </w:tbl>
    <w:p w:rsidR="00FB1BE3" w:rsidRDefault="00FB1BE3" w:rsidP="00FB1BE3"/>
    <w:p w:rsidR="000F5652" w:rsidRDefault="000F5652" w:rsidP="00FB1BE3"/>
    <w:p w:rsidR="00FB1BE3" w:rsidRDefault="00FB1BE3" w:rsidP="007D2455">
      <w:pPr>
        <w:jc w:val="center"/>
      </w:pPr>
      <w:r>
        <w:rPr>
          <w:noProof/>
          <w:lang w:eastAsia="en-GB"/>
        </w:rPr>
        <w:drawing>
          <wp:inline distT="0" distB="0" distL="0" distR="0" wp14:anchorId="339EBF85" wp14:editId="6C262B9A">
            <wp:extent cx="5400000" cy="767885"/>
            <wp:effectExtent l="38100" t="38100" r="86995" b="895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00000" cy="767885"/>
                    </a:xfrm>
                    <a:prstGeom prst="rect">
                      <a:avLst/>
                    </a:prstGeom>
                    <a:effectLst>
                      <a:outerShdw blurRad="50800" dist="38100" dir="2700000" algn="tl" rotWithShape="0">
                        <a:prstClr val="black">
                          <a:alpha val="40000"/>
                        </a:prstClr>
                      </a:outerShdw>
                    </a:effectLst>
                  </pic:spPr>
                </pic:pic>
              </a:graphicData>
            </a:graphic>
          </wp:inline>
        </w:drawing>
      </w:r>
    </w:p>
    <w:p w:rsidR="000F5652" w:rsidRDefault="000F5652" w:rsidP="00FB1BE3"/>
    <w:p w:rsidR="00B22365" w:rsidRDefault="00B22365" w:rsidP="00FB1BE3"/>
    <w:p w:rsidR="000F5652" w:rsidRDefault="00FB1BE3" w:rsidP="00CB6BCE">
      <w:pPr>
        <w:pStyle w:val="Numberinglevel1"/>
      </w:pPr>
      <w:r>
        <w:t xml:space="preserve">Return to the Document Management screen and select </w:t>
      </w:r>
      <w:proofErr w:type="gramStart"/>
      <w:r w:rsidRPr="007D2455">
        <w:rPr>
          <w:b/>
        </w:rPr>
        <w:t>Yes</w:t>
      </w:r>
      <w:proofErr w:type="gramEnd"/>
      <w:r>
        <w:t xml:space="preserve"> to the message if the document has loaded successfully.  </w:t>
      </w:r>
    </w:p>
    <w:p w:rsidR="000F5652" w:rsidRDefault="000F5652" w:rsidP="00FB1BE3"/>
    <w:p w:rsidR="00B22365" w:rsidRDefault="00B22365" w:rsidP="00FB1BE3"/>
    <w:p w:rsidR="00FB1BE3" w:rsidRDefault="007D2455" w:rsidP="00CB6BCE">
      <w:pPr>
        <w:pStyle w:val="Numberinglevel1"/>
      </w:pPr>
      <w:r>
        <w:t xml:space="preserve">Amend the </w:t>
      </w:r>
      <w:r w:rsidRPr="007D2455">
        <w:rPr>
          <w:b/>
        </w:rPr>
        <w:t>Display N</w:t>
      </w:r>
      <w:r w:rsidR="00FB1BE3" w:rsidRPr="007D2455">
        <w:rPr>
          <w:b/>
        </w:rPr>
        <w:t>ame</w:t>
      </w:r>
      <w:r w:rsidR="00FB1BE3">
        <w:t xml:space="preserve"> if required.</w:t>
      </w:r>
    </w:p>
    <w:p w:rsidR="004137A8" w:rsidRDefault="004137A8" w:rsidP="004137A8">
      <w:pPr>
        <w:pStyle w:val="ListParagraph"/>
      </w:pPr>
    </w:p>
    <w:p w:rsidR="00B22365" w:rsidRDefault="00B22365" w:rsidP="004137A8">
      <w:pPr>
        <w:pStyle w:val="Numberinglevel1"/>
        <w:numPr>
          <w:ilvl w:val="0"/>
          <w:numId w:val="0"/>
        </w:numPr>
        <w:ind w:left="680" w:hanging="680"/>
      </w:pPr>
    </w:p>
    <w:p w:rsidR="00B22365" w:rsidRPr="00B22365" w:rsidRDefault="00B22365" w:rsidP="00B22365">
      <w:pPr>
        <w:pStyle w:val="Numberinglevel1"/>
      </w:pPr>
      <w:r w:rsidRPr="00B22365">
        <w:t xml:space="preserve">Repeat steps </w:t>
      </w:r>
      <w:r w:rsidRPr="00697967">
        <w:rPr>
          <w:b/>
        </w:rPr>
        <w:t>2</w:t>
      </w:r>
      <w:r w:rsidRPr="00B22365">
        <w:t xml:space="preserve"> to </w:t>
      </w:r>
      <w:r w:rsidRPr="00697967">
        <w:rPr>
          <w:b/>
        </w:rPr>
        <w:t>6</w:t>
      </w:r>
      <w:r w:rsidRPr="00B22365">
        <w:t xml:space="preserve"> to upload the second document.</w:t>
      </w:r>
    </w:p>
    <w:p w:rsidR="00B22365" w:rsidRDefault="00B22365" w:rsidP="004137A8">
      <w:pPr>
        <w:pStyle w:val="Numberinglevel1"/>
        <w:numPr>
          <w:ilvl w:val="0"/>
          <w:numId w:val="0"/>
        </w:numPr>
        <w:ind w:left="680" w:hanging="680"/>
      </w:pPr>
    </w:p>
    <w:p w:rsidR="00B22365" w:rsidRDefault="00B22365" w:rsidP="004137A8">
      <w:pPr>
        <w:pStyle w:val="Numberinglevel1"/>
        <w:numPr>
          <w:ilvl w:val="0"/>
          <w:numId w:val="0"/>
        </w:numPr>
        <w:ind w:left="680" w:hanging="680"/>
      </w:pPr>
    </w:p>
    <w:p w:rsidR="004137A8" w:rsidRPr="005B6693" w:rsidRDefault="005B6693" w:rsidP="005B6693">
      <w:pPr>
        <w:pStyle w:val="Numberinglevel1"/>
      </w:pPr>
      <w:r w:rsidRPr="005B6693">
        <w:t xml:space="preserve">Change the </w:t>
      </w:r>
      <w:r w:rsidR="007D2455" w:rsidRPr="007D2455">
        <w:rPr>
          <w:b/>
        </w:rPr>
        <w:t>D</w:t>
      </w:r>
      <w:r w:rsidRPr="007D2455">
        <w:rPr>
          <w:b/>
        </w:rPr>
        <w:t>ocument</w:t>
      </w:r>
      <w:r w:rsidR="007D2455" w:rsidRPr="007D2455">
        <w:rPr>
          <w:b/>
        </w:rPr>
        <w:t xml:space="preserve"> Ty</w:t>
      </w:r>
      <w:r w:rsidR="004137A8" w:rsidRPr="007D2455">
        <w:rPr>
          <w:b/>
        </w:rPr>
        <w:t xml:space="preserve">pe </w:t>
      </w:r>
      <w:r w:rsidR="004137A8" w:rsidRPr="005B6693">
        <w:t>to blank</w:t>
      </w:r>
      <w:r w:rsidRPr="005B6693">
        <w:t xml:space="preserve"> on the </w:t>
      </w:r>
      <w:r>
        <w:t>previous versions.</w:t>
      </w:r>
      <w:r w:rsidRPr="005B6693">
        <w:t xml:space="preserve"> </w:t>
      </w:r>
    </w:p>
    <w:p w:rsidR="005B6693" w:rsidRDefault="005B6693" w:rsidP="004137A8">
      <w:pPr>
        <w:pStyle w:val="Numberinglevel1"/>
        <w:numPr>
          <w:ilvl w:val="0"/>
          <w:numId w:val="0"/>
        </w:numPr>
        <w:ind w:left="680" w:hanging="680"/>
      </w:pPr>
    </w:p>
    <w:p w:rsidR="005B6693" w:rsidRDefault="005B6693" w:rsidP="004137A8">
      <w:pPr>
        <w:pStyle w:val="Numberinglevel1"/>
        <w:numPr>
          <w:ilvl w:val="0"/>
          <w:numId w:val="0"/>
        </w:numPr>
        <w:ind w:left="680" w:hanging="680"/>
      </w:pPr>
    </w:p>
    <w:p w:rsidR="005B6693" w:rsidRDefault="005B6693" w:rsidP="005B6693">
      <w:pPr>
        <w:pStyle w:val="Numberinglevel1"/>
      </w:pPr>
      <w:r>
        <w:t xml:space="preserve">Update the </w:t>
      </w:r>
      <w:r w:rsidR="007D2455" w:rsidRPr="007D2455">
        <w:rPr>
          <w:b/>
        </w:rPr>
        <w:t xml:space="preserve">Document Type </w:t>
      </w:r>
      <w:r>
        <w:t xml:space="preserve">on the new documents, one to ‘Terms </w:t>
      </w:r>
      <w:r w:rsidR="007D2455">
        <w:t>and C</w:t>
      </w:r>
      <w:r>
        <w:t>onditions’ and one to ‘</w:t>
      </w:r>
      <w:r w:rsidR="007D2455">
        <w:t>Submission G</w:t>
      </w:r>
      <w:r>
        <w:t>uidelines’.</w:t>
      </w:r>
    </w:p>
    <w:p w:rsidR="000F5652" w:rsidRDefault="005B6693" w:rsidP="005B6693">
      <w:pPr>
        <w:pStyle w:val="Numberinglevel1"/>
        <w:numPr>
          <w:ilvl w:val="0"/>
          <w:numId w:val="0"/>
        </w:numPr>
        <w:ind w:left="680"/>
      </w:pPr>
      <w:r>
        <w:t xml:space="preserve"> </w:t>
      </w:r>
    </w:p>
    <w:p w:rsidR="000F5652" w:rsidRDefault="000F5652" w:rsidP="00FB1BE3"/>
    <w:p w:rsidR="00FB1BE3" w:rsidRDefault="00FB1BE3" w:rsidP="00CB6BCE">
      <w:pPr>
        <w:pStyle w:val="Numberinglevel1"/>
      </w:pPr>
      <w:r w:rsidRPr="00697967">
        <w:rPr>
          <w:b/>
        </w:rPr>
        <w:t>Save</w:t>
      </w:r>
      <w:r>
        <w:t>.</w:t>
      </w:r>
    </w:p>
    <w:p w:rsidR="000F5652" w:rsidRDefault="000F5652" w:rsidP="00FB1BE3"/>
    <w:p w:rsidR="005B7FE1" w:rsidRDefault="005B7FE1" w:rsidP="00FB1BE3">
      <w:r>
        <w:rPr>
          <w:noProof/>
          <w:lang w:eastAsia="en-GB"/>
        </w:rPr>
        <w:drawing>
          <wp:inline distT="0" distB="0" distL="0" distR="0" wp14:anchorId="5265D376" wp14:editId="276E3B0F">
            <wp:extent cx="5400000" cy="2901346"/>
            <wp:effectExtent l="38100" t="38100" r="86995" b="895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00000" cy="2901346"/>
                    </a:xfrm>
                    <a:prstGeom prst="rect">
                      <a:avLst/>
                    </a:prstGeom>
                    <a:effectLst>
                      <a:outerShdw blurRad="50800" dist="38100" dir="2700000" algn="tl" rotWithShape="0">
                        <a:prstClr val="black">
                          <a:alpha val="40000"/>
                        </a:prstClr>
                      </a:outerShdw>
                    </a:effectLst>
                  </pic:spPr>
                </pic:pic>
              </a:graphicData>
            </a:graphic>
          </wp:inline>
        </w:drawing>
      </w:r>
    </w:p>
    <w:p w:rsidR="005B6693" w:rsidRDefault="005B6693" w:rsidP="00FB1BE3"/>
    <w:p w:rsidR="00FB1BE3" w:rsidRDefault="00FB1BE3" w:rsidP="00FB1BE3"/>
    <w:p w:rsidR="000F5652" w:rsidRDefault="004C190D" w:rsidP="004C190D">
      <w:pPr>
        <w:pStyle w:val="Heading2"/>
      </w:pPr>
      <w:bookmarkStart w:id="1" w:name="_Toc491339439"/>
      <w:r>
        <w:t>Deleting the previous versions</w:t>
      </w:r>
      <w:bookmarkEnd w:id="1"/>
    </w:p>
    <w:p w:rsidR="004C190D" w:rsidRDefault="004C190D" w:rsidP="004C190D">
      <w:pPr>
        <w:pStyle w:val="Numberinglevel1"/>
        <w:numPr>
          <w:ilvl w:val="0"/>
          <w:numId w:val="0"/>
        </w:numPr>
        <w:ind w:left="680"/>
      </w:pPr>
    </w:p>
    <w:p w:rsidR="004C190D" w:rsidRDefault="004C190D" w:rsidP="004C190D">
      <w:pPr>
        <w:pStyle w:val="Numberinglevel1"/>
        <w:numPr>
          <w:ilvl w:val="0"/>
          <w:numId w:val="0"/>
        </w:numPr>
        <w:ind w:left="680"/>
      </w:pPr>
    </w:p>
    <w:p w:rsidR="00830406" w:rsidRDefault="005B7FE1" w:rsidP="00830406">
      <w:pPr>
        <w:pStyle w:val="Numberinglevel1"/>
      </w:pPr>
      <w:r>
        <w:t xml:space="preserve">Highlight one of the old versions and click on </w:t>
      </w:r>
      <w:r w:rsidRPr="00830406">
        <w:rPr>
          <w:b/>
        </w:rPr>
        <w:t>Delete</w:t>
      </w:r>
      <w:r>
        <w:t xml:space="preserve">. </w:t>
      </w:r>
    </w:p>
    <w:p w:rsidR="00830406" w:rsidRDefault="00830406" w:rsidP="00830406">
      <w:pPr>
        <w:pStyle w:val="Numberinglevel1"/>
        <w:numPr>
          <w:ilvl w:val="0"/>
          <w:numId w:val="0"/>
        </w:numPr>
        <w:ind w:left="680" w:hanging="680"/>
      </w:pPr>
    </w:p>
    <w:p w:rsidR="00830406" w:rsidRDefault="00830406" w:rsidP="00830406">
      <w:pPr>
        <w:pStyle w:val="Numberinglevel1"/>
        <w:numPr>
          <w:ilvl w:val="0"/>
          <w:numId w:val="0"/>
        </w:numPr>
        <w:ind w:left="680" w:hanging="680"/>
        <w:rPr>
          <w:noProof/>
          <w:lang w:eastAsia="en-GB"/>
        </w:rPr>
      </w:pPr>
      <w:r>
        <w:rPr>
          <w:noProof/>
          <w:lang w:eastAsia="en-GB"/>
        </w:rPr>
        <w:drawing>
          <wp:inline distT="0" distB="0" distL="0" distR="0" wp14:anchorId="0F8A0396" wp14:editId="3CB83D1A">
            <wp:extent cx="5400000" cy="2803680"/>
            <wp:effectExtent l="38100" t="38100" r="86995" b="920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00000" cy="2803680"/>
                    </a:xfrm>
                    <a:prstGeom prst="rect">
                      <a:avLst/>
                    </a:prstGeom>
                    <a:effectLst>
                      <a:outerShdw blurRad="50800" dist="38100" dir="2700000" algn="tl" rotWithShape="0">
                        <a:prstClr val="black">
                          <a:alpha val="40000"/>
                        </a:prstClr>
                      </a:outerShdw>
                    </a:effectLst>
                  </pic:spPr>
                </pic:pic>
              </a:graphicData>
            </a:graphic>
          </wp:inline>
        </w:drawing>
      </w:r>
    </w:p>
    <w:p w:rsidR="00830406" w:rsidRDefault="00830406" w:rsidP="00830406">
      <w:pPr>
        <w:pStyle w:val="Numberinglevel1"/>
        <w:numPr>
          <w:ilvl w:val="0"/>
          <w:numId w:val="0"/>
        </w:numPr>
        <w:ind w:left="680" w:hanging="680"/>
        <w:rPr>
          <w:noProof/>
          <w:lang w:eastAsia="en-GB"/>
        </w:rPr>
      </w:pPr>
    </w:p>
    <w:p w:rsidR="00830406" w:rsidRDefault="00830406" w:rsidP="00830406">
      <w:pPr>
        <w:pStyle w:val="Numberinglevel1"/>
        <w:numPr>
          <w:ilvl w:val="0"/>
          <w:numId w:val="0"/>
        </w:numPr>
        <w:ind w:left="680" w:hanging="680"/>
        <w:rPr>
          <w:noProof/>
          <w:lang w:eastAsia="en-GB"/>
        </w:rPr>
      </w:pPr>
    </w:p>
    <w:p w:rsidR="00830406" w:rsidRDefault="00830406" w:rsidP="00830406">
      <w:pPr>
        <w:pStyle w:val="Numberinglevel1"/>
        <w:rPr>
          <w:noProof/>
          <w:lang w:eastAsia="en-GB"/>
        </w:rPr>
      </w:pPr>
      <w:r>
        <w:t xml:space="preserve">A warning message will appear – Click </w:t>
      </w:r>
      <w:r w:rsidRPr="005B7FE1">
        <w:rPr>
          <w:b/>
        </w:rPr>
        <w:t>Yes</w:t>
      </w:r>
      <w:r>
        <w:t xml:space="preserve"> to confirm.</w:t>
      </w:r>
    </w:p>
    <w:p w:rsidR="00830406" w:rsidRDefault="00830406" w:rsidP="00830406">
      <w:pPr>
        <w:pStyle w:val="Numberinglevel1"/>
        <w:numPr>
          <w:ilvl w:val="0"/>
          <w:numId w:val="0"/>
        </w:numPr>
        <w:ind w:left="680" w:hanging="680"/>
        <w:rPr>
          <w:noProof/>
          <w:lang w:eastAsia="en-GB"/>
        </w:rPr>
      </w:pPr>
    </w:p>
    <w:p w:rsidR="00FB1BE3" w:rsidRDefault="00030BF8" w:rsidP="00030BF8">
      <w:pPr>
        <w:jc w:val="center"/>
      </w:pPr>
      <w:r>
        <w:rPr>
          <w:noProof/>
          <w:lang w:eastAsia="en-GB"/>
        </w:rPr>
        <w:drawing>
          <wp:inline distT="0" distB="0" distL="0" distR="0" wp14:anchorId="33EF44C7" wp14:editId="4B3CB42A">
            <wp:extent cx="2880000" cy="1116600"/>
            <wp:effectExtent l="38100" t="38100" r="92075" b="1028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0000" cy="1116600"/>
                    </a:xfrm>
                    <a:prstGeom prst="rect">
                      <a:avLst/>
                    </a:prstGeom>
                    <a:effectLst>
                      <a:outerShdw blurRad="50800" dist="38100" dir="2700000" algn="tl" rotWithShape="0">
                        <a:prstClr val="black">
                          <a:alpha val="40000"/>
                        </a:prstClr>
                      </a:outerShdw>
                    </a:effectLst>
                  </pic:spPr>
                </pic:pic>
              </a:graphicData>
            </a:graphic>
          </wp:inline>
        </w:drawing>
      </w:r>
    </w:p>
    <w:p w:rsidR="007D2455" w:rsidRDefault="007D2455" w:rsidP="00FB1BE3"/>
    <w:p w:rsidR="00830406" w:rsidRDefault="00830406" w:rsidP="00FB1BE3"/>
    <w:p w:rsidR="005B7FE1" w:rsidRDefault="005B7FE1" w:rsidP="005B7FE1">
      <w:pPr>
        <w:pStyle w:val="Numberinglevel1"/>
      </w:pPr>
      <w:r>
        <w:t xml:space="preserve">A confirmation message will appear. Click </w:t>
      </w:r>
      <w:r w:rsidRPr="00830406">
        <w:rPr>
          <w:b/>
        </w:rPr>
        <w:t>OK</w:t>
      </w:r>
      <w:r>
        <w:t>.</w:t>
      </w:r>
    </w:p>
    <w:p w:rsidR="000F5652" w:rsidRDefault="000F5652" w:rsidP="00FB1BE3">
      <w:pPr>
        <w:rPr>
          <w:noProof/>
          <w:lang w:eastAsia="en-GB"/>
        </w:rPr>
      </w:pPr>
    </w:p>
    <w:p w:rsidR="00830406" w:rsidRDefault="00830406" w:rsidP="00FB1BE3">
      <w:pPr>
        <w:rPr>
          <w:noProof/>
          <w:lang w:eastAsia="en-GB"/>
        </w:rPr>
      </w:pPr>
    </w:p>
    <w:p w:rsidR="00FB1BE3" w:rsidRDefault="00030BF8" w:rsidP="00830406">
      <w:pPr>
        <w:jc w:val="center"/>
      </w:pPr>
      <w:r>
        <w:rPr>
          <w:noProof/>
          <w:lang w:eastAsia="en-GB"/>
        </w:rPr>
        <w:drawing>
          <wp:inline distT="0" distB="0" distL="0" distR="0" wp14:anchorId="3F9E69C6" wp14:editId="15E738F9">
            <wp:extent cx="2880000" cy="11671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80000" cy="1167194"/>
                    </a:xfrm>
                    <a:prstGeom prst="rect">
                      <a:avLst/>
                    </a:prstGeom>
                  </pic:spPr>
                </pic:pic>
              </a:graphicData>
            </a:graphic>
          </wp:inline>
        </w:drawing>
      </w:r>
    </w:p>
    <w:p w:rsidR="007D2455" w:rsidRDefault="007D2455" w:rsidP="00FB1BE3"/>
    <w:p w:rsidR="005B7FE1" w:rsidRDefault="005B7FE1" w:rsidP="00FB1BE3"/>
    <w:p w:rsidR="005B7FE1" w:rsidRDefault="005B7FE1" w:rsidP="005B7FE1">
      <w:pPr>
        <w:pStyle w:val="Numberinglevel1"/>
      </w:pPr>
      <w:r>
        <w:t>Repeat steps 11 and 12 to delete the second old version.</w:t>
      </w:r>
    </w:p>
    <w:p w:rsidR="00FB1BE3" w:rsidRPr="00F61A54" w:rsidRDefault="00FB1BE3" w:rsidP="00FB1BE3">
      <w:bookmarkStart w:id="2" w:name="_GoBack"/>
      <w:bookmarkEnd w:id="2"/>
    </w:p>
    <w:p w:rsidR="00A95B59" w:rsidRPr="00AD72C7" w:rsidRDefault="00A95B59" w:rsidP="003A5401"/>
    <w:sectPr w:rsidR="00A95B59" w:rsidRPr="00AD72C7" w:rsidSect="00A95B59">
      <w:headerReference w:type="default" r:id="rId19"/>
      <w:footerReference w:type="default" r:id="rId20"/>
      <w:pgSz w:w="11906" w:h="16838"/>
      <w:pgMar w:top="1440" w:right="1440" w:bottom="851" w:left="1440" w:header="340" w:footer="2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A5401" w:rsidRDefault="003A5401" w:rsidP="003A5401">
      <w:r>
        <w:separator/>
      </w:r>
    </w:p>
  </w:endnote>
  <w:endnote w:type="continuationSeparator" w:id="0">
    <w:p w:rsidR="003A5401" w:rsidRDefault="003A5401" w:rsidP="003A5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22" w:type="dxa"/>
      <w:tblInd w:w="113"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7"/>
      <w:gridCol w:w="3107"/>
      <w:gridCol w:w="3108"/>
    </w:tblGrid>
    <w:tr w:rsidR="00AF18D1" w:rsidRPr="00AF18D1" w:rsidTr="00F029B4">
      <w:trPr>
        <w:trHeight w:val="192"/>
      </w:trPr>
      <w:tc>
        <w:tcPr>
          <w:tcW w:w="3107" w:type="dxa"/>
          <w:vAlign w:val="center"/>
        </w:tcPr>
        <w:p w:rsidR="00AF18D1" w:rsidRPr="00AF18D1" w:rsidRDefault="00AF18D1" w:rsidP="005B6693">
          <w:pPr>
            <w:tabs>
              <w:tab w:val="left" w:pos="617"/>
              <w:tab w:val="left" w:pos="655"/>
            </w:tabs>
            <w:spacing w:before="120"/>
            <w:rPr>
              <w:sz w:val="16"/>
              <w:szCs w:val="16"/>
            </w:rPr>
          </w:pPr>
          <w:proofErr w:type="gramStart"/>
          <w:r w:rsidRPr="00AF18D1">
            <w:rPr>
              <w:sz w:val="16"/>
              <w:szCs w:val="16"/>
            </w:rPr>
            <w:t>v20</w:t>
          </w:r>
          <w:proofErr w:type="gramEnd"/>
          <w:r w:rsidRPr="00AF18D1">
            <w:rPr>
              <w:sz w:val="16"/>
              <w:szCs w:val="16"/>
            </w:rPr>
            <w:t xml:space="preserve"> Version</w:t>
          </w:r>
          <w:r w:rsidR="00F029B4">
            <w:rPr>
              <w:sz w:val="16"/>
              <w:szCs w:val="16"/>
            </w:rPr>
            <w:t>.</w:t>
          </w:r>
          <w:r w:rsidR="005B6693">
            <w:rPr>
              <w:sz w:val="16"/>
              <w:szCs w:val="16"/>
            </w:rPr>
            <w:t xml:space="preserve"> 0.2</w:t>
          </w:r>
        </w:p>
      </w:tc>
      <w:tc>
        <w:tcPr>
          <w:tcW w:w="3107" w:type="dxa"/>
          <w:vAlign w:val="center"/>
        </w:tcPr>
        <w:p w:rsidR="00AF18D1" w:rsidRPr="00AF18D1" w:rsidRDefault="00AF18D1" w:rsidP="00F029B4">
          <w:pPr>
            <w:tabs>
              <w:tab w:val="left" w:pos="617"/>
              <w:tab w:val="left" w:pos="655"/>
            </w:tabs>
            <w:spacing w:before="120"/>
            <w:jc w:val="center"/>
            <w:rPr>
              <w:sz w:val="16"/>
              <w:szCs w:val="16"/>
            </w:rPr>
          </w:pPr>
          <w:r w:rsidRPr="00AF18D1">
            <w:rPr>
              <w:sz w:val="16"/>
              <w:szCs w:val="16"/>
            </w:rPr>
            <w:t xml:space="preserve">Page </w:t>
          </w:r>
          <w:r w:rsidRPr="00AF18D1">
            <w:rPr>
              <w:sz w:val="16"/>
              <w:szCs w:val="16"/>
            </w:rPr>
            <w:fldChar w:fldCharType="begin"/>
          </w:r>
          <w:r w:rsidRPr="00AF18D1">
            <w:rPr>
              <w:sz w:val="16"/>
              <w:szCs w:val="16"/>
            </w:rPr>
            <w:instrText xml:space="preserve"> PAGE </w:instrText>
          </w:r>
          <w:r w:rsidRPr="00AF18D1">
            <w:rPr>
              <w:sz w:val="16"/>
              <w:szCs w:val="16"/>
            </w:rPr>
            <w:fldChar w:fldCharType="separate"/>
          </w:r>
          <w:r w:rsidR="00D245CE">
            <w:rPr>
              <w:noProof/>
              <w:sz w:val="16"/>
              <w:szCs w:val="16"/>
            </w:rPr>
            <w:t>4</w:t>
          </w:r>
          <w:r w:rsidRPr="00AF18D1">
            <w:rPr>
              <w:sz w:val="16"/>
              <w:szCs w:val="16"/>
            </w:rPr>
            <w:fldChar w:fldCharType="end"/>
          </w:r>
          <w:r w:rsidRPr="00AF18D1">
            <w:rPr>
              <w:sz w:val="16"/>
              <w:szCs w:val="16"/>
            </w:rPr>
            <w:t xml:space="preserve"> of </w:t>
          </w:r>
          <w:r w:rsidRPr="00AF18D1">
            <w:rPr>
              <w:sz w:val="16"/>
              <w:szCs w:val="16"/>
            </w:rPr>
            <w:fldChar w:fldCharType="begin"/>
          </w:r>
          <w:r w:rsidRPr="00AF18D1">
            <w:rPr>
              <w:sz w:val="16"/>
              <w:szCs w:val="16"/>
            </w:rPr>
            <w:instrText xml:space="preserve"> NUMPAGES  </w:instrText>
          </w:r>
          <w:r w:rsidRPr="00AF18D1">
            <w:rPr>
              <w:sz w:val="16"/>
              <w:szCs w:val="16"/>
            </w:rPr>
            <w:fldChar w:fldCharType="separate"/>
          </w:r>
          <w:r w:rsidR="00D245CE">
            <w:rPr>
              <w:noProof/>
              <w:sz w:val="16"/>
              <w:szCs w:val="16"/>
            </w:rPr>
            <w:t>4</w:t>
          </w:r>
          <w:r w:rsidRPr="00AF18D1">
            <w:rPr>
              <w:sz w:val="16"/>
              <w:szCs w:val="16"/>
            </w:rPr>
            <w:fldChar w:fldCharType="end"/>
          </w:r>
        </w:p>
      </w:tc>
      <w:tc>
        <w:tcPr>
          <w:tcW w:w="3108" w:type="dxa"/>
          <w:vAlign w:val="center"/>
        </w:tcPr>
        <w:p w:rsidR="00AF18D1" w:rsidRPr="00AF18D1" w:rsidRDefault="00AF18D1" w:rsidP="00F029B4">
          <w:pPr>
            <w:tabs>
              <w:tab w:val="left" w:pos="617"/>
              <w:tab w:val="left" w:pos="655"/>
            </w:tabs>
            <w:ind w:left="360"/>
            <w:rPr>
              <w:sz w:val="16"/>
              <w:szCs w:val="16"/>
            </w:rPr>
          </w:pPr>
        </w:p>
      </w:tc>
    </w:tr>
  </w:tbl>
  <w:p w:rsidR="00AF18D1" w:rsidRPr="00AF18D1" w:rsidRDefault="00AF18D1" w:rsidP="00AF18D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A5401" w:rsidRDefault="003A5401" w:rsidP="003A5401">
      <w:r>
        <w:separator/>
      </w:r>
    </w:p>
  </w:footnote>
  <w:footnote w:type="continuationSeparator" w:id="0">
    <w:p w:rsidR="003A5401" w:rsidRDefault="003A5401" w:rsidP="003A54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1"/>
      <w:tblW w:w="8987" w:type="dxa"/>
      <w:tblBorders>
        <w:top w:val="none" w:sz="0" w:space="0" w:color="auto"/>
        <w:left w:val="none" w:sz="0" w:space="0" w:color="auto"/>
        <w:bottom w:val="single" w:sz="12" w:space="0" w:color="244061" w:themeColor="accent1" w:themeShade="80"/>
        <w:right w:val="none" w:sz="0" w:space="0" w:color="auto"/>
        <w:insideH w:val="none" w:sz="0" w:space="0" w:color="auto"/>
        <w:insideV w:val="none" w:sz="0" w:space="0" w:color="auto"/>
      </w:tblBorders>
      <w:tblLayout w:type="fixed"/>
      <w:tblLook w:val="04A0" w:firstRow="1" w:lastRow="0" w:firstColumn="1" w:lastColumn="0" w:noHBand="0" w:noVBand="1"/>
    </w:tblPr>
    <w:tblGrid>
      <w:gridCol w:w="7200"/>
      <w:gridCol w:w="1787"/>
    </w:tblGrid>
    <w:tr w:rsidR="00756D65" w:rsidRPr="00756D65" w:rsidTr="00DA35F8">
      <w:trPr>
        <w:trHeight w:val="999"/>
      </w:trPr>
      <w:tc>
        <w:tcPr>
          <w:tcW w:w="7154" w:type="dxa"/>
        </w:tcPr>
        <w:p w:rsidR="003A5401" w:rsidRPr="00756D65" w:rsidRDefault="007376B3" w:rsidP="003B608E">
          <w:pPr>
            <w:spacing w:before="120"/>
            <w:rPr>
              <w:b/>
              <w:color w:val="17365D" w:themeColor="text2" w:themeShade="BF"/>
              <w:sz w:val="32"/>
            </w:rPr>
          </w:pPr>
          <w:r>
            <w:rPr>
              <w:b/>
              <w:color w:val="17365D" w:themeColor="text2" w:themeShade="BF"/>
              <w:sz w:val="40"/>
            </w:rPr>
            <w:t xml:space="preserve">HOW TO </w:t>
          </w:r>
          <w:r w:rsidR="00CB6BCE">
            <w:rPr>
              <w:b/>
              <w:color w:val="17365D" w:themeColor="text2" w:themeShade="BF"/>
              <w:sz w:val="40"/>
            </w:rPr>
            <w:t>- upload new e-recruitment T&amp;Cs</w:t>
          </w:r>
          <w:r w:rsidR="00533DAB">
            <w:rPr>
              <w:b/>
              <w:color w:val="17365D" w:themeColor="text2" w:themeShade="BF"/>
              <w:sz w:val="40"/>
            </w:rPr>
            <w:t xml:space="preserve"> </w:t>
          </w:r>
          <w:r w:rsidR="003A5401" w:rsidRPr="00756D65">
            <w:rPr>
              <w:b/>
              <w:color w:val="17365D" w:themeColor="text2" w:themeShade="BF"/>
              <w:sz w:val="40"/>
            </w:rPr>
            <w:t xml:space="preserve"> </w:t>
          </w:r>
        </w:p>
      </w:tc>
      <w:tc>
        <w:tcPr>
          <w:tcW w:w="1776" w:type="dxa"/>
        </w:tcPr>
        <w:p w:rsidR="003A5401" w:rsidRPr="00756D65" w:rsidRDefault="003A5401" w:rsidP="00ED3DC6">
          <w:pPr>
            <w:spacing w:before="120"/>
            <w:rPr>
              <w:rFonts w:eastAsia="Calibri"/>
              <w:color w:val="17365D" w:themeColor="text2" w:themeShade="BF"/>
            </w:rPr>
          </w:pPr>
          <w:r w:rsidRPr="00756D65">
            <w:rPr>
              <w:rFonts w:eastAsia="Calibri"/>
              <w:noProof/>
              <w:color w:val="17365D" w:themeColor="text2" w:themeShade="BF"/>
              <w:lang w:eastAsia="en-GB"/>
            </w:rPr>
            <w:drawing>
              <wp:inline distT="0" distB="0" distL="0" distR="0" wp14:anchorId="10AC325D" wp14:editId="3914CDB6">
                <wp:extent cx="1023620" cy="495300"/>
                <wp:effectExtent l="0" t="0" r="0" b="0"/>
                <wp:docPr id="2" name="Picture 2" descr="P:\PROJECTS\HRIS Programme\12. Support\Communications\Support Centre Logo\HRIS_Support Centre\HRIS_Support Centre\Digital_JPG _and_GIF\HRIS_SupportCentre_2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OJECTS\HRIS Programme\12. Support\Communications\Support Centre Logo\HRIS_Support Centre\HRIS_Support Centre\Digital_JPG _and_GIF\HRIS_SupportCentre_2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4094" cy="495529"/>
                        </a:xfrm>
                        <a:prstGeom prst="rect">
                          <a:avLst/>
                        </a:prstGeom>
                        <a:noFill/>
                        <a:ln>
                          <a:noFill/>
                        </a:ln>
                      </pic:spPr>
                    </pic:pic>
                  </a:graphicData>
                </a:graphic>
              </wp:inline>
            </w:drawing>
          </w:r>
        </w:p>
      </w:tc>
    </w:tr>
  </w:tbl>
  <w:p w:rsidR="003A5401" w:rsidRDefault="003A5401" w:rsidP="003A54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D51965"/>
    <w:multiLevelType w:val="hybridMultilevel"/>
    <w:tmpl w:val="CC1CC1CE"/>
    <w:lvl w:ilvl="0" w:tplc="A9E0A744">
      <w:start w:val="1"/>
      <w:numFmt w:val="upperLetter"/>
      <w:pStyle w:val="Heading1"/>
      <w:lvlText w:val="%1."/>
      <w:lvlJc w:val="left"/>
      <w:pPr>
        <w:ind w:left="680" w:hanging="680"/>
      </w:pPr>
      <w:rPr>
        <w:rFonts w:hint="default"/>
        <w:color w:val="365F91" w:themeColor="accent1" w:themeShade="B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7AC7587"/>
    <w:multiLevelType w:val="multilevel"/>
    <w:tmpl w:val="74A8B23C"/>
    <w:lvl w:ilvl="0">
      <w:start w:val="1"/>
      <w:numFmt w:val="decimal"/>
      <w:lvlText w:val="%1."/>
      <w:lvlJc w:val="left"/>
      <w:pPr>
        <w:ind w:left="360" w:hanging="360"/>
      </w:pPr>
      <w:rPr>
        <w:rFonts w:hint="default"/>
      </w:rPr>
    </w:lvl>
    <w:lvl w:ilvl="1">
      <w:start w:val="1"/>
      <w:numFmt w:val="decimal"/>
      <w:pStyle w:val="Numberinglevel2"/>
      <w:lvlText w:val="%1.%2."/>
      <w:lvlJc w:val="left"/>
      <w:pPr>
        <w:ind w:left="680" w:hanging="680"/>
      </w:pPr>
      <w:rPr>
        <w:rFonts w:cs="Times New Roman"/>
        <w:b/>
        <w:bCs w:val="0"/>
        <w:i w:val="0"/>
        <w:iCs w:val="0"/>
        <w:caps w:val="0"/>
        <w:smallCaps w:val="0"/>
        <w:strike w:val="0"/>
        <w:dstrike w:val="0"/>
        <w:outline w:val="0"/>
        <w:shadow w:val="0"/>
        <w:emboss w:val="0"/>
        <w:imprint w:val="0"/>
        <w:noProof w:val="0"/>
        <w:vanish w:val="0"/>
        <w:color w:val="365F91"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inglevel3"/>
      <w:lvlText w:val="%1.%2.%3."/>
      <w:lvlJc w:val="left"/>
      <w:pPr>
        <w:ind w:left="794" w:hanging="11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731A78CD"/>
    <w:multiLevelType w:val="multilevel"/>
    <w:tmpl w:val="44E0D544"/>
    <w:lvl w:ilvl="0">
      <w:start w:val="1"/>
      <w:numFmt w:val="decimal"/>
      <w:pStyle w:val="Heading2"/>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7C3E29F7"/>
    <w:multiLevelType w:val="hybridMultilevel"/>
    <w:tmpl w:val="646AC7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ocumentProtection w:edit="readOnly" w:enforcement="0"/>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C58"/>
    <w:rsid w:val="00000BC5"/>
    <w:rsid w:val="00003E5D"/>
    <w:rsid w:val="00012F0B"/>
    <w:rsid w:val="00021561"/>
    <w:rsid w:val="00030BF8"/>
    <w:rsid w:val="000575D8"/>
    <w:rsid w:val="00067BC0"/>
    <w:rsid w:val="000E1FD9"/>
    <w:rsid w:val="000F5652"/>
    <w:rsid w:val="00102C66"/>
    <w:rsid w:val="00120E88"/>
    <w:rsid w:val="00137093"/>
    <w:rsid w:val="00151486"/>
    <w:rsid w:val="00157B15"/>
    <w:rsid w:val="0017391A"/>
    <w:rsid w:val="001D3A45"/>
    <w:rsid w:val="001D4E88"/>
    <w:rsid w:val="001E7950"/>
    <w:rsid w:val="001F62BB"/>
    <w:rsid w:val="00222251"/>
    <w:rsid w:val="002329F5"/>
    <w:rsid w:val="0023573B"/>
    <w:rsid w:val="002407D0"/>
    <w:rsid w:val="00260F72"/>
    <w:rsid w:val="00274FEA"/>
    <w:rsid w:val="00283D5E"/>
    <w:rsid w:val="002B0CF3"/>
    <w:rsid w:val="002B5D31"/>
    <w:rsid w:val="002B7B4A"/>
    <w:rsid w:val="002D4BE5"/>
    <w:rsid w:val="00304F55"/>
    <w:rsid w:val="003076F1"/>
    <w:rsid w:val="00336F3E"/>
    <w:rsid w:val="00350621"/>
    <w:rsid w:val="003528D1"/>
    <w:rsid w:val="00361C51"/>
    <w:rsid w:val="0037697E"/>
    <w:rsid w:val="003802F4"/>
    <w:rsid w:val="0038068F"/>
    <w:rsid w:val="00396830"/>
    <w:rsid w:val="003A2DB1"/>
    <w:rsid w:val="003A5401"/>
    <w:rsid w:val="003A7CB7"/>
    <w:rsid w:val="003B608E"/>
    <w:rsid w:val="003D00CB"/>
    <w:rsid w:val="004137A8"/>
    <w:rsid w:val="00425E6E"/>
    <w:rsid w:val="00446439"/>
    <w:rsid w:val="004663F5"/>
    <w:rsid w:val="0047349B"/>
    <w:rsid w:val="00483574"/>
    <w:rsid w:val="004B0545"/>
    <w:rsid w:val="004C190D"/>
    <w:rsid w:val="00500E43"/>
    <w:rsid w:val="005019C3"/>
    <w:rsid w:val="0051077C"/>
    <w:rsid w:val="00517127"/>
    <w:rsid w:val="00521C91"/>
    <w:rsid w:val="00533DAB"/>
    <w:rsid w:val="005404EF"/>
    <w:rsid w:val="005671B3"/>
    <w:rsid w:val="005825C3"/>
    <w:rsid w:val="005951E7"/>
    <w:rsid w:val="005A793D"/>
    <w:rsid w:val="005B1CC4"/>
    <w:rsid w:val="005B62A7"/>
    <w:rsid w:val="005B6693"/>
    <w:rsid w:val="005B7FE1"/>
    <w:rsid w:val="005C7A56"/>
    <w:rsid w:val="005F1CA0"/>
    <w:rsid w:val="0060627B"/>
    <w:rsid w:val="006117BF"/>
    <w:rsid w:val="0061474C"/>
    <w:rsid w:val="006212C2"/>
    <w:rsid w:val="00641316"/>
    <w:rsid w:val="00647118"/>
    <w:rsid w:val="00653712"/>
    <w:rsid w:val="006603DA"/>
    <w:rsid w:val="00666E42"/>
    <w:rsid w:val="00696C1B"/>
    <w:rsid w:val="00697967"/>
    <w:rsid w:val="006A78FB"/>
    <w:rsid w:val="006D77E6"/>
    <w:rsid w:val="006F61B4"/>
    <w:rsid w:val="006F64C4"/>
    <w:rsid w:val="00723F56"/>
    <w:rsid w:val="007376B3"/>
    <w:rsid w:val="00742615"/>
    <w:rsid w:val="00747D9C"/>
    <w:rsid w:val="00756D65"/>
    <w:rsid w:val="00757163"/>
    <w:rsid w:val="0076771B"/>
    <w:rsid w:val="007A4C2D"/>
    <w:rsid w:val="007A74A6"/>
    <w:rsid w:val="007B352E"/>
    <w:rsid w:val="007C5A33"/>
    <w:rsid w:val="007D2455"/>
    <w:rsid w:val="007D3FB8"/>
    <w:rsid w:val="007F01CB"/>
    <w:rsid w:val="007F6ADA"/>
    <w:rsid w:val="00802C37"/>
    <w:rsid w:val="00815C9F"/>
    <w:rsid w:val="00830406"/>
    <w:rsid w:val="00841A70"/>
    <w:rsid w:val="00845251"/>
    <w:rsid w:val="00845A58"/>
    <w:rsid w:val="00855C17"/>
    <w:rsid w:val="00856CA2"/>
    <w:rsid w:val="008631ED"/>
    <w:rsid w:val="00867F21"/>
    <w:rsid w:val="00883A66"/>
    <w:rsid w:val="00896355"/>
    <w:rsid w:val="008A4030"/>
    <w:rsid w:val="008A6556"/>
    <w:rsid w:val="008D095F"/>
    <w:rsid w:val="00927F5C"/>
    <w:rsid w:val="00943FD9"/>
    <w:rsid w:val="0095220E"/>
    <w:rsid w:val="009645A2"/>
    <w:rsid w:val="009676B9"/>
    <w:rsid w:val="00967876"/>
    <w:rsid w:val="0097229F"/>
    <w:rsid w:val="0098561E"/>
    <w:rsid w:val="00993A12"/>
    <w:rsid w:val="009A3933"/>
    <w:rsid w:val="009C26C9"/>
    <w:rsid w:val="009C5E2E"/>
    <w:rsid w:val="009F21D3"/>
    <w:rsid w:val="00A01E1B"/>
    <w:rsid w:val="00A07C86"/>
    <w:rsid w:val="00A15A72"/>
    <w:rsid w:val="00A163E9"/>
    <w:rsid w:val="00A365F7"/>
    <w:rsid w:val="00A95B59"/>
    <w:rsid w:val="00AD0AD1"/>
    <w:rsid w:val="00AD23FA"/>
    <w:rsid w:val="00AD72C7"/>
    <w:rsid w:val="00AF18D1"/>
    <w:rsid w:val="00AF2C58"/>
    <w:rsid w:val="00B009F6"/>
    <w:rsid w:val="00B02CEF"/>
    <w:rsid w:val="00B17D36"/>
    <w:rsid w:val="00B22365"/>
    <w:rsid w:val="00B307AF"/>
    <w:rsid w:val="00B37BD7"/>
    <w:rsid w:val="00B57CC2"/>
    <w:rsid w:val="00B73FEB"/>
    <w:rsid w:val="00B752F6"/>
    <w:rsid w:val="00B92F3F"/>
    <w:rsid w:val="00B94399"/>
    <w:rsid w:val="00B94F47"/>
    <w:rsid w:val="00BA6CDE"/>
    <w:rsid w:val="00BB74EF"/>
    <w:rsid w:val="00BD5B4C"/>
    <w:rsid w:val="00BE5603"/>
    <w:rsid w:val="00BF3CEB"/>
    <w:rsid w:val="00C37854"/>
    <w:rsid w:val="00C508A2"/>
    <w:rsid w:val="00C767C4"/>
    <w:rsid w:val="00CB51E7"/>
    <w:rsid w:val="00CB6BCE"/>
    <w:rsid w:val="00CD6D8A"/>
    <w:rsid w:val="00CE41EA"/>
    <w:rsid w:val="00CF5CA9"/>
    <w:rsid w:val="00D07D6F"/>
    <w:rsid w:val="00D10488"/>
    <w:rsid w:val="00D218DD"/>
    <w:rsid w:val="00D245CE"/>
    <w:rsid w:val="00D52C27"/>
    <w:rsid w:val="00D57EFD"/>
    <w:rsid w:val="00D61744"/>
    <w:rsid w:val="00D66DC0"/>
    <w:rsid w:val="00DA35F8"/>
    <w:rsid w:val="00DA427A"/>
    <w:rsid w:val="00DC6263"/>
    <w:rsid w:val="00DD7913"/>
    <w:rsid w:val="00DE5606"/>
    <w:rsid w:val="00DF1CCA"/>
    <w:rsid w:val="00E14850"/>
    <w:rsid w:val="00E15508"/>
    <w:rsid w:val="00E41C75"/>
    <w:rsid w:val="00E45056"/>
    <w:rsid w:val="00E46B25"/>
    <w:rsid w:val="00E474CA"/>
    <w:rsid w:val="00E73CBD"/>
    <w:rsid w:val="00E81CF2"/>
    <w:rsid w:val="00ED3DC6"/>
    <w:rsid w:val="00EF17D4"/>
    <w:rsid w:val="00F029B4"/>
    <w:rsid w:val="00F029F4"/>
    <w:rsid w:val="00F149C6"/>
    <w:rsid w:val="00F368E2"/>
    <w:rsid w:val="00F44CA4"/>
    <w:rsid w:val="00F5507D"/>
    <w:rsid w:val="00F56956"/>
    <w:rsid w:val="00F61A40"/>
    <w:rsid w:val="00F6404D"/>
    <w:rsid w:val="00F77CAF"/>
    <w:rsid w:val="00F77D1B"/>
    <w:rsid w:val="00FB1BE3"/>
    <w:rsid w:val="00FD1209"/>
    <w:rsid w:val="00FD66C1"/>
    <w:rsid w:val="00FE22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5:docId w15:val="{16FFA1AD-8637-415B-906C-FF2B4D29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12C2"/>
    <w:rPr>
      <w:rFonts w:ascii="Verdana" w:eastAsia="Times New Roman" w:hAnsi="Verdana" w:cs="Times New Roman"/>
      <w:szCs w:val="24"/>
    </w:rPr>
  </w:style>
  <w:style w:type="paragraph" w:styleId="Heading1">
    <w:name w:val="heading 1"/>
    <w:basedOn w:val="Heading2"/>
    <w:next w:val="Normal"/>
    <w:link w:val="Heading1Char"/>
    <w:qFormat/>
    <w:rsid w:val="00521C91"/>
    <w:pPr>
      <w:numPr>
        <w:numId w:val="3"/>
      </w:numPr>
      <w:outlineLvl w:val="0"/>
    </w:pPr>
    <w:rPr>
      <w:noProof/>
      <w:sz w:val="36"/>
      <w:lang w:eastAsia="en-GB"/>
    </w:rPr>
  </w:style>
  <w:style w:type="paragraph" w:styleId="Heading2">
    <w:name w:val="heading 2"/>
    <w:basedOn w:val="Normal"/>
    <w:next w:val="Normal"/>
    <w:link w:val="Heading2Char"/>
    <w:uiPriority w:val="9"/>
    <w:unhideWhenUsed/>
    <w:qFormat/>
    <w:rsid w:val="00FB1BE3"/>
    <w:pPr>
      <w:keepNext/>
      <w:keepLines/>
      <w:numPr>
        <w:numId w:val="1"/>
      </w:numPr>
      <w:pBdr>
        <w:bottom w:val="single" w:sz="12" w:space="1" w:color="365F91" w:themeColor="accent1" w:themeShade="BF"/>
      </w:pBdr>
      <w:spacing w:after="120"/>
      <w:outlineLvl w:val="1"/>
    </w:pPr>
    <w:rPr>
      <w:rFonts w:eastAsiaTheme="majorEastAsia" w:cs="Arial"/>
      <w:b/>
      <w:bCs/>
      <w:color w:val="365F91" w:themeColor="accent1" w:themeShade="BF"/>
      <w:sz w:val="24"/>
      <w:szCs w:val="22"/>
    </w:rPr>
  </w:style>
  <w:style w:type="paragraph" w:styleId="Heading3">
    <w:name w:val="heading 3"/>
    <w:basedOn w:val="Numberinglevel2"/>
    <w:next w:val="Normal"/>
    <w:link w:val="Heading3Char"/>
    <w:uiPriority w:val="9"/>
    <w:unhideWhenUsed/>
    <w:qFormat/>
    <w:rsid w:val="00483574"/>
    <w:pPr>
      <w:outlineLvl w:val="2"/>
    </w:pPr>
    <w:rPr>
      <w:b/>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1C91"/>
    <w:rPr>
      <w:rFonts w:ascii="Verdana" w:eastAsiaTheme="majorEastAsia" w:hAnsi="Verdana" w:cs="Arial"/>
      <w:b/>
      <w:bCs/>
      <w:noProof/>
      <w:color w:val="365F91" w:themeColor="accent1" w:themeShade="BF"/>
      <w:sz w:val="36"/>
      <w:lang w:eastAsia="en-GB"/>
    </w:rPr>
  </w:style>
  <w:style w:type="character" w:customStyle="1" w:styleId="Heading2Char">
    <w:name w:val="Heading 2 Char"/>
    <w:basedOn w:val="DefaultParagraphFont"/>
    <w:link w:val="Heading2"/>
    <w:uiPriority w:val="9"/>
    <w:rsid w:val="00FB1BE3"/>
    <w:rPr>
      <w:rFonts w:ascii="Verdana" w:eastAsiaTheme="majorEastAsia" w:hAnsi="Verdana" w:cs="Arial"/>
      <w:b/>
      <w:bCs/>
      <w:color w:val="365F91" w:themeColor="accent1" w:themeShade="BF"/>
      <w:sz w:val="24"/>
    </w:rPr>
  </w:style>
  <w:style w:type="character" w:customStyle="1" w:styleId="Heading3Char">
    <w:name w:val="Heading 3 Char"/>
    <w:basedOn w:val="DefaultParagraphFont"/>
    <w:link w:val="Heading3"/>
    <w:uiPriority w:val="9"/>
    <w:rsid w:val="00483574"/>
    <w:rPr>
      <w:rFonts w:ascii="Verdana" w:eastAsia="Times New Roman" w:hAnsi="Verdana" w:cs="Times New Roman"/>
      <w:b/>
      <w:color w:val="365F91" w:themeColor="accent1" w:themeShade="BF"/>
      <w:szCs w:val="24"/>
    </w:rPr>
  </w:style>
  <w:style w:type="table" w:styleId="TableGrid">
    <w:name w:val="Table Grid"/>
    <w:basedOn w:val="TableNormal"/>
    <w:uiPriority w:val="59"/>
    <w:rsid w:val="00AF2C5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F2C58"/>
    <w:rPr>
      <w:rFonts w:ascii="Tahoma" w:hAnsi="Tahoma" w:cs="Tahoma"/>
      <w:sz w:val="16"/>
      <w:szCs w:val="16"/>
    </w:rPr>
  </w:style>
  <w:style w:type="character" w:customStyle="1" w:styleId="BalloonTextChar">
    <w:name w:val="Balloon Text Char"/>
    <w:basedOn w:val="DefaultParagraphFont"/>
    <w:link w:val="BalloonText"/>
    <w:uiPriority w:val="99"/>
    <w:semiHidden/>
    <w:rsid w:val="00AF2C58"/>
    <w:rPr>
      <w:rFonts w:ascii="Tahoma" w:eastAsia="Times New Roman" w:hAnsi="Tahoma" w:cs="Tahoma"/>
      <w:sz w:val="16"/>
      <w:szCs w:val="16"/>
    </w:rPr>
  </w:style>
  <w:style w:type="paragraph" w:styleId="Header">
    <w:name w:val="header"/>
    <w:basedOn w:val="Normal"/>
    <w:link w:val="HeaderChar"/>
    <w:uiPriority w:val="99"/>
    <w:unhideWhenUsed/>
    <w:rsid w:val="003A5401"/>
    <w:pPr>
      <w:tabs>
        <w:tab w:val="center" w:pos="4513"/>
        <w:tab w:val="right" w:pos="9026"/>
      </w:tabs>
    </w:pPr>
  </w:style>
  <w:style w:type="character" w:customStyle="1" w:styleId="HeaderChar">
    <w:name w:val="Header Char"/>
    <w:basedOn w:val="DefaultParagraphFont"/>
    <w:link w:val="Header"/>
    <w:uiPriority w:val="99"/>
    <w:rsid w:val="003A5401"/>
    <w:rPr>
      <w:rFonts w:ascii="Arial" w:eastAsia="Times New Roman" w:hAnsi="Arial" w:cs="Times New Roman"/>
      <w:szCs w:val="24"/>
    </w:rPr>
  </w:style>
  <w:style w:type="paragraph" w:styleId="Footer">
    <w:name w:val="footer"/>
    <w:basedOn w:val="Normal"/>
    <w:link w:val="FooterChar"/>
    <w:uiPriority w:val="99"/>
    <w:unhideWhenUsed/>
    <w:rsid w:val="003A5401"/>
    <w:pPr>
      <w:tabs>
        <w:tab w:val="center" w:pos="4513"/>
        <w:tab w:val="right" w:pos="9026"/>
      </w:tabs>
    </w:pPr>
  </w:style>
  <w:style w:type="character" w:customStyle="1" w:styleId="FooterChar">
    <w:name w:val="Footer Char"/>
    <w:basedOn w:val="DefaultParagraphFont"/>
    <w:link w:val="Footer"/>
    <w:uiPriority w:val="99"/>
    <w:rsid w:val="003A5401"/>
    <w:rPr>
      <w:rFonts w:ascii="Arial" w:eastAsia="Times New Roman" w:hAnsi="Arial" w:cs="Times New Roman"/>
      <w:szCs w:val="24"/>
    </w:rPr>
  </w:style>
  <w:style w:type="table" w:customStyle="1" w:styleId="TableGrid1">
    <w:name w:val="Table Grid1"/>
    <w:basedOn w:val="TableNormal"/>
    <w:next w:val="TableGrid"/>
    <w:uiPriority w:val="59"/>
    <w:rsid w:val="003A5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AD23FA"/>
    <w:rPr>
      <w:color w:val="404040" w:themeColor="text1" w:themeTint="BF"/>
      <w:sz w:val="16"/>
      <w:szCs w:val="16"/>
    </w:rPr>
  </w:style>
  <w:style w:type="character" w:customStyle="1" w:styleId="QuoteChar">
    <w:name w:val="Quote Char"/>
    <w:basedOn w:val="DefaultParagraphFont"/>
    <w:link w:val="Quote"/>
    <w:uiPriority w:val="29"/>
    <w:rsid w:val="00AD23FA"/>
    <w:rPr>
      <w:rFonts w:ascii="Verdana" w:eastAsia="Times New Roman" w:hAnsi="Verdana" w:cs="Times New Roman"/>
      <w:color w:val="404040" w:themeColor="text1" w:themeTint="BF"/>
      <w:sz w:val="16"/>
      <w:szCs w:val="16"/>
    </w:rPr>
  </w:style>
  <w:style w:type="character" w:styleId="Hyperlink">
    <w:name w:val="Hyperlink"/>
    <w:basedOn w:val="DefaultParagraphFont"/>
    <w:uiPriority w:val="99"/>
    <w:unhideWhenUsed/>
    <w:rsid w:val="009A3933"/>
    <w:rPr>
      <w:color w:val="0000FF" w:themeColor="hyperlink"/>
      <w:u w:val="single"/>
    </w:rPr>
  </w:style>
  <w:style w:type="paragraph" w:styleId="TOC1">
    <w:name w:val="toc 1"/>
    <w:basedOn w:val="Normal"/>
    <w:next w:val="Normal"/>
    <w:autoRedefine/>
    <w:uiPriority w:val="39"/>
    <w:unhideWhenUsed/>
    <w:rsid w:val="009A3933"/>
    <w:pPr>
      <w:spacing w:after="100"/>
    </w:pPr>
    <w:rPr>
      <w:b/>
      <w:color w:val="404040" w:themeColor="text1" w:themeTint="BF"/>
    </w:rPr>
  </w:style>
  <w:style w:type="paragraph" w:styleId="TOC2">
    <w:name w:val="toc 2"/>
    <w:basedOn w:val="Normal"/>
    <w:next w:val="Normal"/>
    <w:autoRedefine/>
    <w:uiPriority w:val="39"/>
    <w:unhideWhenUsed/>
    <w:rsid w:val="009A3933"/>
    <w:pPr>
      <w:spacing w:after="100"/>
      <w:ind w:left="220"/>
    </w:pPr>
    <w:rPr>
      <w:color w:val="404040" w:themeColor="text1" w:themeTint="BF"/>
      <w:sz w:val="20"/>
    </w:rPr>
  </w:style>
  <w:style w:type="paragraph" w:customStyle="1" w:styleId="Numberinglevel1">
    <w:name w:val="Numbering level 1"/>
    <w:basedOn w:val="Normal"/>
    <w:link w:val="Numberinglevel1Char"/>
    <w:qFormat/>
    <w:rsid w:val="00E45056"/>
    <w:pPr>
      <w:numPr>
        <w:numId w:val="4"/>
      </w:numPr>
    </w:pPr>
    <w:rPr>
      <w:color w:val="404040" w:themeColor="text1" w:themeTint="BF"/>
    </w:rPr>
  </w:style>
  <w:style w:type="paragraph" w:customStyle="1" w:styleId="Numberinglevel2">
    <w:name w:val="Numbering level 2"/>
    <w:basedOn w:val="Numberinglevel1"/>
    <w:link w:val="Numberinglevel2Char"/>
    <w:qFormat/>
    <w:rsid w:val="00521C91"/>
    <w:pPr>
      <w:numPr>
        <w:ilvl w:val="1"/>
        <w:numId w:val="5"/>
      </w:numPr>
    </w:pPr>
  </w:style>
  <w:style w:type="character" w:customStyle="1" w:styleId="Numberinglevel1Char">
    <w:name w:val="Numbering level 1 Char"/>
    <w:basedOn w:val="DefaultParagraphFont"/>
    <w:link w:val="Numberinglevel1"/>
    <w:rsid w:val="00E45056"/>
    <w:rPr>
      <w:rFonts w:ascii="Verdana" w:eastAsia="Times New Roman" w:hAnsi="Verdana" w:cs="Times New Roman"/>
      <w:color w:val="404040" w:themeColor="text1" w:themeTint="BF"/>
      <w:szCs w:val="24"/>
    </w:rPr>
  </w:style>
  <w:style w:type="paragraph" w:customStyle="1" w:styleId="Numberinglevel3">
    <w:name w:val="Numbering level 3"/>
    <w:basedOn w:val="Numberinglevel2"/>
    <w:link w:val="Numberinglevel3Char"/>
    <w:qFormat/>
    <w:rsid w:val="00EF17D4"/>
    <w:pPr>
      <w:numPr>
        <w:ilvl w:val="2"/>
      </w:numPr>
    </w:pPr>
  </w:style>
  <w:style w:type="character" w:customStyle="1" w:styleId="Numberinglevel2Char">
    <w:name w:val="Numbering level 2 Char"/>
    <w:basedOn w:val="Numberinglevel1Char"/>
    <w:link w:val="Numberinglevel2"/>
    <w:rsid w:val="00521C91"/>
    <w:rPr>
      <w:rFonts w:ascii="Verdana" w:eastAsia="Times New Roman" w:hAnsi="Verdana" w:cs="Times New Roman"/>
      <w:color w:val="404040" w:themeColor="text1" w:themeTint="BF"/>
      <w:szCs w:val="24"/>
    </w:rPr>
  </w:style>
  <w:style w:type="character" w:customStyle="1" w:styleId="Numberinglevel3Char">
    <w:name w:val="Numbering level 3 Char"/>
    <w:basedOn w:val="Numberinglevel2Char"/>
    <w:link w:val="Numberinglevel3"/>
    <w:rsid w:val="00EF17D4"/>
    <w:rPr>
      <w:rFonts w:ascii="Verdana" w:eastAsia="Times New Roman" w:hAnsi="Verdana" w:cs="Times New Roman"/>
      <w:color w:val="404040" w:themeColor="text1" w:themeTint="BF"/>
      <w:szCs w:val="24"/>
    </w:rPr>
  </w:style>
  <w:style w:type="character" w:styleId="Strong">
    <w:name w:val="Strong"/>
    <w:basedOn w:val="DefaultParagraphFont"/>
    <w:uiPriority w:val="22"/>
    <w:qFormat/>
    <w:rsid w:val="007F6ADA"/>
    <w:rPr>
      <w:b/>
      <w:bCs/>
      <w:lang w:eastAsia="en-GB"/>
    </w:rPr>
  </w:style>
  <w:style w:type="paragraph" w:styleId="TOCHeading">
    <w:name w:val="TOC Heading"/>
    <w:basedOn w:val="Heading1"/>
    <w:next w:val="Normal"/>
    <w:uiPriority w:val="39"/>
    <w:unhideWhenUsed/>
    <w:qFormat/>
    <w:rsid w:val="00815C9F"/>
    <w:pPr>
      <w:numPr>
        <w:numId w:val="0"/>
      </w:numPr>
      <w:pBdr>
        <w:bottom w:val="none" w:sz="0" w:space="0" w:color="auto"/>
      </w:pBdr>
      <w:spacing w:before="240" w:after="0" w:line="259" w:lineRule="auto"/>
      <w:outlineLvl w:val="9"/>
    </w:pPr>
    <w:rPr>
      <w:rFonts w:asciiTheme="majorHAnsi" w:hAnsiTheme="majorHAnsi" w:cstheme="majorBidi"/>
      <w:b w:val="0"/>
      <w:bCs w:val="0"/>
      <w:sz w:val="32"/>
      <w:szCs w:val="32"/>
      <w:lang w:val="en-US"/>
    </w:rPr>
  </w:style>
  <w:style w:type="paragraph" w:styleId="TOC3">
    <w:name w:val="toc 3"/>
    <w:basedOn w:val="Normal"/>
    <w:next w:val="Normal"/>
    <w:autoRedefine/>
    <w:uiPriority w:val="39"/>
    <w:unhideWhenUsed/>
    <w:rsid w:val="005019C3"/>
    <w:pPr>
      <w:spacing w:after="100"/>
      <w:ind w:left="440"/>
    </w:pPr>
    <w:rPr>
      <w:sz w:val="20"/>
    </w:rPr>
  </w:style>
  <w:style w:type="paragraph" w:styleId="ListParagraph">
    <w:name w:val="List Paragraph"/>
    <w:basedOn w:val="Normal"/>
    <w:uiPriority w:val="34"/>
    <w:qFormat/>
    <w:rsid w:val="004137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P:\PROJECTS\HRIS%20Programme\12.%20Support\Change%20Control\Change%20Management%20Knowledge%20Documents\Online%20recruitment%20application%20forms.docx"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B05E99D1-54F6-4653-A703-3FD9CA71A4EA}">
  <ds:schemaRefs>
    <ds:schemaRef ds:uri="http://schemas.openxmlformats.org/officeDocument/2006/bibliography"/>
  </ds:schemaRefs>
</ds:datastoreItem>
</file>

<file path=customXml/itemProps2.xml><?xml version="1.0" encoding="utf-8"?>
<ds:datastoreItem xmlns:ds="http://schemas.openxmlformats.org/officeDocument/2006/customXml" ds:itemID="{4B7F0430-5478-4C68-93AE-4A48F7C8355B}"/>
</file>

<file path=customXml/itemProps3.xml><?xml version="1.0" encoding="utf-8"?>
<ds:datastoreItem xmlns:ds="http://schemas.openxmlformats.org/officeDocument/2006/customXml" ds:itemID="{30DDDFAB-07AA-44A3-AC63-51543D00B8AC}"/>
</file>

<file path=customXml/itemProps4.xml><?xml version="1.0" encoding="utf-8"?>
<ds:datastoreItem xmlns:ds="http://schemas.openxmlformats.org/officeDocument/2006/customXml" ds:itemID="{090133DF-55B6-4F41-8268-B0C8CA54C5C3}"/>
</file>

<file path=docProps/app.xml><?xml version="1.0" encoding="utf-8"?>
<Properties xmlns="http://schemas.openxmlformats.org/officeDocument/2006/extended-properties" xmlns:vt="http://schemas.openxmlformats.org/officeDocument/2006/docPropsVTypes">
  <Template>Normal</Template>
  <TotalTime>74</TotalTime>
  <Pages>4</Pages>
  <Words>314</Words>
  <Characters>1793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2103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Helen Child</dc:creator>
  <cp:lastModifiedBy>Helen Child</cp:lastModifiedBy>
  <cp:revision>33</cp:revision>
  <cp:lastPrinted>2017-01-04T14:14:00Z</cp:lastPrinted>
  <dcterms:created xsi:type="dcterms:W3CDTF">2017-08-24T09:59:00Z</dcterms:created>
  <dcterms:modified xsi:type="dcterms:W3CDTF">2017-08-24T14:45:00Z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