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b w:val="0"/>
          <w:noProof w:val="0"/>
          <w:color w:val="auto"/>
          <w:sz w:val="22"/>
          <w:szCs w:val="24"/>
          <w:lang w:val="en-GB" w:eastAsia="en-US"/>
        </w:rPr>
        <w:id w:val="-1144423964"/>
        <w:docPartObj>
          <w:docPartGallery w:val="Table of Contents"/>
          <w:docPartUnique/>
        </w:docPartObj>
      </w:sdtPr>
      <w:sdtEndPr>
        <w:rPr>
          <w:bCs/>
        </w:rPr>
      </w:sdtEndPr>
      <w:sdtContent>
        <w:p w:rsidR="00FF62B3" w:rsidRDefault="00FF62B3">
          <w:pPr>
            <w:pStyle w:val="TOCHeading"/>
          </w:pPr>
          <w:r>
            <w:t>Contents</w:t>
          </w:r>
        </w:p>
        <w:p w:rsidR="00754234" w:rsidRDefault="00FF62B3">
          <w:pPr>
            <w:pStyle w:val="TOC2"/>
            <w:tabs>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102738721" w:history="1">
            <w:r w:rsidR="00754234" w:rsidRPr="00104B30">
              <w:rPr>
                <w:rStyle w:val="Hyperlink"/>
                <w:noProof/>
              </w:rPr>
              <w:t>Context</w:t>
            </w:r>
            <w:r w:rsidR="00754234">
              <w:rPr>
                <w:noProof/>
                <w:webHidden/>
              </w:rPr>
              <w:tab/>
            </w:r>
            <w:r w:rsidR="00754234">
              <w:rPr>
                <w:noProof/>
                <w:webHidden/>
              </w:rPr>
              <w:fldChar w:fldCharType="begin"/>
            </w:r>
            <w:r w:rsidR="00754234">
              <w:rPr>
                <w:noProof/>
                <w:webHidden/>
              </w:rPr>
              <w:instrText xml:space="preserve"> PAGEREF _Toc102738721 \h </w:instrText>
            </w:r>
            <w:r w:rsidR="00754234">
              <w:rPr>
                <w:noProof/>
                <w:webHidden/>
              </w:rPr>
            </w:r>
            <w:r w:rsidR="00754234">
              <w:rPr>
                <w:noProof/>
                <w:webHidden/>
              </w:rPr>
              <w:fldChar w:fldCharType="separate"/>
            </w:r>
            <w:r w:rsidR="00754234">
              <w:rPr>
                <w:noProof/>
                <w:webHidden/>
              </w:rPr>
              <w:t>2</w:t>
            </w:r>
            <w:r w:rsidR="00754234">
              <w:rPr>
                <w:noProof/>
                <w:webHidden/>
              </w:rPr>
              <w:fldChar w:fldCharType="end"/>
            </w:r>
          </w:hyperlink>
        </w:p>
        <w:p w:rsidR="00754234" w:rsidRDefault="00754234">
          <w:pPr>
            <w:pStyle w:val="TOC2"/>
            <w:tabs>
              <w:tab w:val="right" w:leader="dot" w:pos="9016"/>
            </w:tabs>
            <w:rPr>
              <w:rFonts w:asciiTheme="minorHAnsi" w:eastAsiaTheme="minorEastAsia" w:hAnsiTheme="minorHAnsi" w:cstheme="minorBidi"/>
              <w:noProof/>
              <w:color w:val="auto"/>
              <w:sz w:val="22"/>
              <w:szCs w:val="22"/>
              <w:lang w:eastAsia="en-GB"/>
            </w:rPr>
          </w:pPr>
          <w:hyperlink w:anchor="_Toc102738722" w:history="1">
            <w:r w:rsidRPr="00104B30">
              <w:rPr>
                <w:rStyle w:val="Hyperlink"/>
                <w:noProof/>
              </w:rPr>
              <w:t>Viewing a parameter</w:t>
            </w:r>
            <w:r>
              <w:rPr>
                <w:noProof/>
                <w:webHidden/>
              </w:rPr>
              <w:tab/>
            </w:r>
            <w:r>
              <w:rPr>
                <w:noProof/>
                <w:webHidden/>
              </w:rPr>
              <w:fldChar w:fldCharType="begin"/>
            </w:r>
            <w:r>
              <w:rPr>
                <w:noProof/>
                <w:webHidden/>
              </w:rPr>
              <w:instrText xml:space="preserve"> PAGEREF _Toc102738722 \h </w:instrText>
            </w:r>
            <w:r>
              <w:rPr>
                <w:noProof/>
                <w:webHidden/>
              </w:rPr>
            </w:r>
            <w:r>
              <w:rPr>
                <w:noProof/>
                <w:webHidden/>
              </w:rPr>
              <w:fldChar w:fldCharType="separate"/>
            </w:r>
            <w:r>
              <w:rPr>
                <w:noProof/>
                <w:webHidden/>
              </w:rPr>
              <w:t>3</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23" w:history="1">
            <w:r w:rsidRPr="00104B30">
              <w:rPr>
                <w:rStyle w:val="Hyperlink"/>
                <w:noProof/>
              </w:rPr>
              <w:t>Within the SQL code</w:t>
            </w:r>
            <w:r>
              <w:rPr>
                <w:noProof/>
                <w:webHidden/>
              </w:rPr>
              <w:tab/>
            </w:r>
            <w:r>
              <w:rPr>
                <w:noProof/>
                <w:webHidden/>
              </w:rPr>
              <w:fldChar w:fldCharType="begin"/>
            </w:r>
            <w:r>
              <w:rPr>
                <w:noProof/>
                <w:webHidden/>
              </w:rPr>
              <w:instrText xml:space="preserve"> PAGEREF _Toc102738723 \h </w:instrText>
            </w:r>
            <w:r>
              <w:rPr>
                <w:noProof/>
                <w:webHidden/>
              </w:rPr>
            </w:r>
            <w:r>
              <w:rPr>
                <w:noProof/>
                <w:webHidden/>
              </w:rPr>
              <w:fldChar w:fldCharType="separate"/>
            </w:r>
            <w:r>
              <w:rPr>
                <w:noProof/>
                <w:webHidden/>
              </w:rPr>
              <w:t>3</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24" w:history="1">
            <w:r w:rsidRPr="00104B30">
              <w:rPr>
                <w:rStyle w:val="Hyperlink"/>
                <w:noProof/>
              </w:rPr>
              <w:t>Within the Parameters folder</w:t>
            </w:r>
            <w:r>
              <w:rPr>
                <w:noProof/>
                <w:webHidden/>
              </w:rPr>
              <w:tab/>
            </w:r>
            <w:r>
              <w:rPr>
                <w:noProof/>
                <w:webHidden/>
              </w:rPr>
              <w:fldChar w:fldCharType="begin"/>
            </w:r>
            <w:r>
              <w:rPr>
                <w:noProof/>
                <w:webHidden/>
              </w:rPr>
              <w:instrText xml:space="preserve"> PAGEREF _Toc102738724 \h </w:instrText>
            </w:r>
            <w:r>
              <w:rPr>
                <w:noProof/>
                <w:webHidden/>
              </w:rPr>
            </w:r>
            <w:r>
              <w:rPr>
                <w:noProof/>
                <w:webHidden/>
              </w:rPr>
              <w:fldChar w:fldCharType="separate"/>
            </w:r>
            <w:r>
              <w:rPr>
                <w:noProof/>
                <w:webHidden/>
              </w:rPr>
              <w:t>4</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25" w:history="1">
            <w:r w:rsidRPr="00104B30">
              <w:rPr>
                <w:rStyle w:val="Hyperlink"/>
                <w:noProof/>
              </w:rPr>
              <w:t>Within the Parameters textbox</w:t>
            </w:r>
            <w:r>
              <w:rPr>
                <w:noProof/>
                <w:webHidden/>
              </w:rPr>
              <w:tab/>
            </w:r>
            <w:r>
              <w:rPr>
                <w:noProof/>
                <w:webHidden/>
              </w:rPr>
              <w:fldChar w:fldCharType="begin"/>
            </w:r>
            <w:r>
              <w:rPr>
                <w:noProof/>
                <w:webHidden/>
              </w:rPr>
              <w:instrText xml:space="preserve"> PAGEREF _Toc102738725 \h </w:instrText>
            </w:r>
            <w:r>
              <w:rPr>
                <w:noProof/>
                <w:webHidden/>
              </w:rPr>
            </w:r>
            <w:r>
              <w:rPr>
                <w:noProof/>
                <w:webHidden/>
              </w:rPr>
              <w:fldChar w:fldCharType="separate"/>
            </w:r>
            <w:r>
              <w:rPr>
                <w:noProof/>
                <w:webHidden/>
              </w:rPr>
              <w:t>5</w:t>
            </w:r>
            <w:r>
              <w:rPr>
                <w:noProof/>
                <w:webHidden/>
              </w:rPr>
              <w:fldChar w:fldCharType="end"/>
            </w:r>
          </w:hyperlink>
        </w:p>
        <w:p w:rsidR="00754234" w:rsidRDefault="00754234">
          <w:pPr>
            <w:pStyle w:val="TOC2"/>
            <w:tabs>
              <w:tab w:val="right" w:leader="dot" w:pos="9016"/>
            </w:tabs>
            <w:rPr>
              <w:rFonts w:asciiTheme="minorHAnsi" w:eastAsiaTheme="minorEastAsia" w:hAnsiTheme="minorHAnsi" w:cstheme="minorBidi"/>
              <w:noProof/>
              <w:color w:val="auto"/>
              <w:sz w:val="22"/>
              <w:szCs w:val="22"/>
              <w:lang w:eastAsia="en-GB"/>
            </w:rPr>
          </w:pPr>
          <w:hyperlink w:anchor="_Toc102738726" w:history="1">
            <w:r w:rsidRPr="00104B30">
              <w:rPr>
                <w:rStyle w:val="Hyperlink"/>
                <w:noProof/>
              </w:rPr>
              <w:t>Creating a new parameter</w:t>
            </w:r>
            <w:r>
              <w:rPr>
                <w:noProof/>
                <w:webHidden/>
              </w:rPr>
              <w:tab/>
            </w:r>
            <w:r>
              <w:rPr>
                <w:noProof/>
                <w:webHidden/>
              </w:rPr>
              <w:fldChar w:fldCharType="begin"/>
            </w:r>
            <w:r>
              <w:rPr>
                <w:noProof/>
                <w:webHidden/>
              </w:rPr>
              <w:instrText xml:space="preserve"> PAGEREF _Toc102738726 \h </w:instrText>
            </w:r>
            <w:r>
              <w:rPr>
                <w:noProof/>
                <w:webHidden/>
              </w:rPr>
            </w:r>
            <w:r>
              <w:rPr>
                <w:noProof/>
                <w:webHidden/>
              </w:rPr>
              <w:fldChar w:fldCharType="separate"/>
            </w:r>
            <w:r>
              <w:rPr>
                <w:noProof/>
                <w:webHidden/>
              </w:rPr>
              <w:t>7</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27" w:history="1">
            <w:r w:rsidRPr="00104B30">
              <w:rPr>
                <w:rStyle w:val="Hyperlink"/>
                <w:noProof/>
              </w:rPr>
              <w:t>Within the SQL code</w:t>
            </w:r>
            <w:r>
              <w:rPr>
                <w:noProof/>
                <w:webHidden/>
              </w:rPr>
              <w:tab/>
            </w:r>
            <w:r>
              <w:rPr>
                <w:noProof/>
                <w:webHidden/>
              </w:rPr>
              <w:fldChar w:fldCharType="begin"/>
            </w:r>
            <w:r>
              <w:rPr>
                <w:noProof/>
                <w:webHidden/>
              </w:rPr>
              <w:instrText xml:space="preserve"> PAGEREF _Toc102738727 \h </w:instrText>
            </w:r>
            <w:r>
              <w:rPr>
                <w:noProof/>
                <w:webHidden/>
              </w:rPr>
            </w:r>
            <w:r>
              <w:rPr>
                <w:noProof/>
                <w:webHidden/>
              </w:rPr>
              <w:fldChar w:fldCharType="separate"/>
            </w:r>
            <w:r>
              <w:rPr>
                <w:noProof/>
                <w:webHidden/>
              </w:rPr>
              <w:t>7</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28" w:history="1">
            <w:r w:rsidRPr="00104B30">
              <w:rPr>
                <w:rStyle w:val="Hyperlink"/>
                <w:noProof/>
              </w:rPr>
              <w:t>Within the Parameters folder</w:t>
            </w:r>
            <w:r>
              <w:rPr>
                <w:noProof/>
                <w:webHidden/>
              </w:rPr>
              <w:tab/>
            </w:r>
            <w:r>
              <w:rPr>
                <w:noProof/>
                <w:webHidden/>
              </w:rPr>
              <w:fldChar w:fldCharType="begin"/>
            </w:r>
            <w:r>
              <w:rPr>
                <w:noProof/>
                <w:webHidden/>
              </w:rPr>
              <w:instrText xml:space="preserve"> PAGEREF _Toc102738728 \h </w:instrText>
            </w:r>
            <w:r>
              <w:rPr>
                <w:noProof/>
                <w:webHidden/>
              </w:rPr>
            </w:r>
            <w:r>
              <w:rPr>
                <w:noProof/>
                <w:webHidden/>
              </w:rPr>
              <w:fldChar w:fldCharType="separate"/>
            </w:r>
            <w:r>
              <w:rPr>
                <w:noProof/>
                <w:webHidden/>
              </w:rPr>
              <w:t>7</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29" w:history="1">
            <w:r w:rsidRPr="00104B30">
              <w:rPr>
                <w:rStyle w:val="Hyperlink"/>
                <w:noProof/>
              </w:rPr>
              <w:t>Within the Parameters textbox</w:t>
            </w:r>
            <w:r>
              <w:rPr>
                <w:noProof/>
                <w:webHidden/>
              </w:rPr>
              <w:tab/>
            </w:r>
            <w:r>
              <w:rPr>
                <w:noProof/>
                <w:webHidden/>
              </w:rPr>
              <w:fldChar w:fldCharType="begin"/>
            </w:r>
            <w:r>
              <w:rPr>
                <w:noProof/>
                <w:webHidden/>
              </w:rPr>
              <w:instrText xml:space="preserve"> PAGEREF _Toc102738729 \h </w:instrText>
            </w:r>
            <w:r>
              <w:rPr>
                <w:noProof/>
                <w:webHidden/>
              </w:rPr>
            </w:r>
            <w:r>
              <w:rPr>
                <w:noProof/>
                <w:webHidden/>
              </w:rPr>
              <w:fldChar w:fldCharType="separate"/>
            </w:r>
            <w:r>
              <w:rPr>
                <w:noProof/>
                <w:webHidden/>
              </w:rPr>
              <w:t>14</w:t>
            </w:r>
            <w:r>
              <w:rPr>
                <w:noProof/>
                <w:webHidden/>
              </w:rPr>
              <w:fldChar w:fldCharType="end"/>
            </w:r>
          </w:hyperlink>
        </w:p>
        <w:p w:rsidR="00754234" w:rsidRDefault="00754234">
          <w:pPr>
            <w:pStyle w:val="TOC2"/>
            <w:tabs>
              <w:tab w:val="right" w:leader="dot" w:pos="9016"/>
            </w:tabs>
            <w:rPr>
              <w:rFonts w:asciiTheme="minorHAnsi" w:eastAsiaTheme="minorEastAsia" w:hAnsiTheme="minorHAnsi" w:cstheme="minorBidi"/>
              <w:noProof/>
              <w:color w:val="auto"/>
              <w:sz w:val="22"/>
              <w:szCs w:val="22"/>
              <w:lang w:eastAsia="en-GB"/>
            </w:rPr>
          </w:pPr>
          <w:hyperlink w:anchor="_Toc102738730" w:history="1">
            <w:r w:rsidRPr="00104B30">
              <w:rPr>
                <w:rStyle w:val="Hyperlink"/>
                <w:noProof/>
              </w:rPr>
              <w:t>Editing an existing parameter</w:t>
            </w:r>
            <w:r>
              <w:rPr>
                <w:noProof/>
                <w:webHidden/>
              </w:rPr>
              <w:tab/>
            </w:r>
            <w:r>
              <w:rPr>
                <w:noProof/>
                <w:webHidden/>
              </w:rPr>
              <w:fldChar w:fldCharType="begin"/>
            </w:r>
            <w:r>
              <w:rPr>
                <w:noProof/>
                <w:webHidden/>
              </w:rPr>
              <w:instrText xml:space="preserve"> PAGEREF _Toc102738730 \h </w:instrText>
            </w:r>
            <w:r>
              <w:rPr>
                <w:noProof/>
                <w:webHidden/>
              </w:rPr>
            </w:r>
            <w:r>
              <w:rPr>
                <w:noProof/>
                <w:webHidden/>
              </w:rPr>
              <w:fldChar w:fldCharType="separate"/>
            </w:r>
            <w:r>
              <w:rPr>
                <w:noProof/>
                <w:webHidden/>
              </w:rPr>
              <w:t>18</w:t>
            </w:r>
            <w:r>
              <w:rPr>
                <w:noProof/>
                <w:webHidden/>
              </w:rPr>
              <w:fldChar w:fldCharType="end"/>
            </w:r>
          </w:hyperlink>
        </w:p>
        <w:p w:rsidR="00754234" w:rsidRDefault="00754234">
          <w:pPr>
            <w:pStyle w:val="TOC2"/>
            <w:tabs>
              <w:tab w:val="right" w:leader="dot" w:pos="9016"/>
            </w:tabs>
            <w:rPr>
              <w:rFonts w:asciiTheme="minorHAnsi" w:eastAsiaTheme="minorEastAsia" w:hAnsiTheme="minorHAnsi" w:cstheme="minorBidi"/>
              <w:noProof/>
              <w:color w:val="auto"/>
              <w:sz w:val="22"/>
              <w:szCs w:val="22"/>
              <w:lang w:eastAsia="en-GB"/>
            </w:rPr>
          </w:pPr>
          <w:hyperlink w:anchor="_Toc102738731" w:history="1">
            <w:r w:rsidRPr="00104B30">
              <w:rPr>
                <w:rStyle w:val="Hyperlink"/>
                <w:noProof/>
              </w:rPr>
              <w:t>Removing a parameter</w:t>
            </w:r>
            <w:r>
              <w:rPr>
                <w:noProof/>
                <w:webHidden/>
              </w:rPr>
              <w:tab/>
            </w:r>
            <w:r>
              <w:rPr>
                <w:noProof/>
                <w:webHidden/>
              </w:rPr>
              <w:fldChar w:fldCharType="begin"/>
            </w:r>
            <w:r>
              <w:rPr>
                <w:noProof/>
                <w:webHidden/>
              </w:rPr>
              <w:instrText xml:space="preserve"> PAGEREF _Toc102738731 \h </w:instrText>
            </w:r>
            <w:r>
              <w:rPr>
                <w:noProof/>
                <w:webHidden/>
              </w:rPr>
            </w:r>
            <w:r>
              <w:rPr>
                <w:noProof/>
                <w:webHidden/>
              </w:rPr>
              <w:fldChar w:fldCharType="separate"/>
            </w:r>
            <w:r>
              <w:rPr>
                <w:noProof/>
                <w:webHidden/>
              </w:rPr>
              <w:t>18</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32" w:history="1">
            <w:r w:rsidRPr="00104B30">
              <w:rPr>
                <w:rStyle w:val="Hyperlink"/>
                <w:noProof/>
              </w:rPr>
              <w:t>Within the SQL code</w:t>
            </w:r>
            <w:r>
              <w:rPr>
                <w:noProof/>
                <w:webHidden/>
              </w:rPr>
              <w:tab/>
            </w:r>
            <w:r>
              <w:rPr>
                <w:noProof/>
                <w:webHidden/>
              </w:rPr>
              <w:fldChar w:fldCharType="begin"/>
            </w:r>
            <w:r>
              <w:rPr>
                <w:noProof/>
                <w:webHidden/>
              </w:rPr>
              <w:instrText xml:space="preserve"> PAGEREF _Toc102738732 \h </w:instrText>
            </w:r>
            <w:r>
              <w:rPr>
                <w:noProof/>
                <w:webHidden/>
              </w:rPr>
            </w:r>
            <w:r>
              <w:rPr>
                <w:noProof/>
                <w:webHidden/>
              </w:rPr>
              <w:fldChar w:fldCharType="separate"/>
            </w:r>
            <w:r>
              <w:rPr>
                <w:noProof/>
                <w:webHidden/>
              </w:rPr>
              <w:t>18</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33" w:history="1">
            <w:r w:rsidRPr="00104B30">
              <w:rPr>
                <w:rStyle w:val="Hyperlink"/>
                <w:noProof/>
              </w:rPr>
              <w:t>Within the Parameters folder</w:t>
            </w:r>
            <w:r>
              <w:rPr>
                <w:noProof/>
                <w:webHidden/>
              </w:rPr>
              <w:tab/>
            </w:r>
            <w:r>
              <w:rPr>
                <w:noProof/>
                <w:webHidden/>
              </w:rPr>
              <w:fldChar w:fldCharType="begin"/>
            </w:r>
            <w:r>
              <w:rPr>
                <w:noProof/>
                <w:webHidden/>
              </w:rPr>
              <w:instrText xml:space="preserve"> PAGEREF _Toc102738733 \h </w:instrText>
            </w:r>
            <w:r>
              <w:rPr>
                <w:noProof/>
                <w:webHidden/>
              </w:rPr>
            </w:r>
            <w:r>
              <w:rPr>
                <w:noProof/>
                <w:webHidden/>
              </w:rPr>
              <w:fldChar w:fldCharType="separate"/>
            </w:r>
            <w:r>
              <w:rPr>
                <w:noProof/>
                <w:webHidden/>
              </w:rPr>
              <w:t>18</w:t>
            </w:r>
            <w:r>
              <w:rPr>
                <w:noProof/>
                <w:webHidden/>
              </w:rPr>
              <w:fldChar w:fldCharType="end"/>
            </w:r>
          </w:hyperlink>
        </w:p>
        <w:p w:rsidR="00754234" w:rsidRDefault="00754234">
          <w:pPr>
            <w:pStyle w:val="TOC3"/>
            <w:tabs>
              <w:tab w:val="right" w:leader="dot" w:pos="9016"/>
            </w:tabs>
            <w:rPr>
              <w:rFonts w:asciiTheme="minorHAnsi" w:eastAsiaTheme="minorEastAsia" w:hAnsiTheme="minorHAnsi" w:cstheme="minorBidi"/>
              <w:noProof/>
              <w:sz w:val="22"/>
              <w:szCs w:val="22"/>
              <w:lang w:eastAsia="en-GB"/>
            </w:rPr>
          </w:pPr>
          <w:hyperlink w:anchor="_Toc102738734" w:history="1">
            <w:r w:rsidRPr="00104B30">
              <w:rPr>
                <w:rStyle w:val="Hyperlink"/>
                <w:noProof/>
              </w:rPr>
              <w:t>Within the Parameters textbox</w:t>
            </w:r>
            <w:r>
              <w:rPr>
                <w:noProof/>
                <w:webHidden/>
              </w:rPr>
              <w:tab/>
            </w:r>
            <w:r>
              <w:rPr>
                <w:noProof/>
                <w:webHidden/>
              </w:rPr>
              <w:fldChar w:fldCharType="begin"/>
            </w:r>
            <w:r>
              <w:rPr>
                <w:noProof/>
                <w:webHidden/>
              </w:rPr>
              <w:instrText xml:space="preserve"> PAGEREF _Toc102738734 \h </w:instrText>
            </w:r>
            <w:r>
              <w:rPr>
                <w:noProof/>
                <w:webHidden/>
              </w:rPr>
            </w:r>
            <w:r>
              <w:rPr>
                <w:noProof/>
                <w:webHidden/>
              </w:rPr>
              <w:fldChar w:fldCharType="separate"/>
            </w:r>
            <w:r>
              <w:rPr>
                <w:noProof/>
                <w:webHidden/>
              </w:rPr>
              <w:t>19</w:t>
            </w:r>
            <w:r>
              <w:rPr>
                <w:noProof/>
                <w:webHidden/>
              </w:rPr>
              <w:fldChar w:fldCharType="end"/>
            </w:r>
          </w:hyperlink>
        </w:p>
        <w:p w:rsidR="00754234" w:rsidRDefault="00754234">
          <w:pPr>
            <w:pStyle w:val="TOC2"/>
            <w:tabs>
              <w:tab w:val="right" w:leader="dot" w:pos="9016"/>
            </w:tabs>
            <w:rPr>
              <w:rFonts w:asciiTheme="minorHAnsi" w:eastAsiaTheme="minorEastAsia" w:hAnsiTheme="minorHAnsi" w:cstheme="minorBidi"/>
              <w:noProof/>
              <w:color w:val="auto"/>
              <w:sz w:val="22"/>
              <w:szCs w:val="22"/>
              <w:lang w:eastAsia="en-GB"/>
            </w:rPr>
          </w:pPr>
          <w:hyperlink w:anchor="_Toc102738735" w:history="1">
            <w:r w:rsidRPr="00104B30">
              <w:rPr>
                <w:rStyle w:val="Hyperlink"/>
                <w:noProof/>
              </w:rPr>
              <w:t>Appendix: Free-text multi-value parameters</w:t>
            </w:r>
            <w:r>
              <w:rPr>
                <w:noProof/>
                <w:webHidden/>
              </w:rPr>
              <w:tab/>
            </w:r>
            <w:r>
              <w:rPr>
                <w:noProof/>
                <w:webHidden/>
              </w:rPr>
              <w:fldChar w:fldCharType="begin"/>
            </w:r>
            <w:r>
              <w:rPr>
                <w:noProof/>
                <w:webHidden/>
              </w:rPr>
              <w:instrText xml:space="preserve"> PAGEREF _Toc102738735 \h </w:instrText>
            </w:r>
            <w:r>
              <w:rPr>
                <w:noProof/>
                <w:webHidden/>
              </w:rPr>
            </w:r>
            <w:r>
              <w:rPr>
                <w:noProof/>
                <w:webHidden/>
              </w:rPr>
              <w:fldChar w:fldCharType="separate"/>
            </w:r>
            <w:r>
              <w:rPr>
                <w:noProof/>
                <w:webHidden/>
              </w:rPr>
              <w:t>20</w:t>
            </w:r>
            <w:r>
              <w:rPr>
                <w:noProof/>
                <w:webHidden/>
              </w:rPr>
              <w:fldChar w:fldCharType="end"/>
            </w:r>
          </w:hyperlink>
        </w:p>
        <w:p w:rsidR="00FF62B3" w:rsidRDefault="00FF62B3">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AC21C3" w:rsidRPr="00DC6263" w:rsidTr="00504110">
        <w:trPr>
          <w:trHeight w:val="256"/>
          <w:jc w:val="center"/>
        </w:trPr>
        <w:tc>
          <w:tcPr>
            <w:tcW w:w="5000" w:type="pct"/>
          </w:tcPr>
          <w:p w:rsidR="00AC21C3" w:rsidRDefault="00AC21C3" w:rsidP="00504110">
            <w:pPr>
              <w:jc w:val="center"/>
              <w:rPr>
                <w:b/>
                <w:color w:val="222A35" w:themeColor="text2" w:themeShade="80"/>
              </w:rPr>
            </w:pPr>
            <w:r>
              <w:rPr>
                <w:b/>
                <w:color w:val="222A35" w:themeColor="text2" w:themeShade="80"/>
              </w:rPr>
              <w:t>Additional Guidance</w:t>
            </w:r>
          </w:p>
        </w:tc>
      </w:tr>
      <w:tr w:rsidR="00AC21C3" w:rsidRPr="00DC6263" w:rsidTr="00504110">
        <w:trPr>
          <w:trHeight w:val="256"/>
          <w:jc w:val="center"/>
        </w:trPr>
        <w:tc>
          <w:tcPr>
            <w:tcW w:w="5000" w:type="pct"/>
          </w:tcPr>
          <w:p w:rsidR="00AC21C3" w:rsidRPr="00B0699D" w:rsidRDefault="00AC21C3" w:rsidP="00504110">
            <w:pPr>
              <w:spacing w:after="100" w:afterAutospacing="1"/>
              <w:rPr>
                <w:b/>
                <w:color w:val="222A35" w:themeColor="text2" w:themeShade="80"/>
                <w:sz w:val="18"/>
              </w:rPr>
            </w:pPr>
            <w:r w:rsidRPr="00B0699D">
              <w:rPr>
                <w:b/>
                <w:color w:val="222A35" w:themeColor="text2" w:themeShade="80"/>
                <w:sz w:val="18"/>
              </w:rPr>
              <w:t xml:space="preserve">Knowledge Article: </w:t>
            </w:r>
            <w:r w:rsidRPr="00B0699D">
              <w:rPr>
                <w:i/>
                <w:color w:val="222A35" w:themeColor="text2" w:themeShade="80"/>
                <w:sz w:val="18"/>
              </w:rPr>
              <w:t>not yet written</w:t>
            </w:r>
          </w:p>
        </w:tc>
      </w:tr>
      <w:tr w:rsidR="00AC21C3" w:rsidRPr="00DC6263" w:rsidTr="00504110">
        <w:trPr>
          <w:trHeight w:val="256"/>
          <w:jc w:val="center"/>
        </w:trPr>
        <w:tc>
          <w:tcPr>
            <w:tcW w:w="5000" w:type="pct"/>
          </w:tcPr>
          <w:p w:rsidR="00AC21C3" w:rsidRPr="00B0699D" w:rsidRDefault="00AC21C3" w:rsidP="00504110">
            <w:pPr>
              <w:spacing w:after="100" w:afterAutospacing="1"/>
              <w:rPr>
                <w:i/>
                <w:color w:val="222A35" w:themeColor="text2" w:themeShade="80"/>
                <w:sz w:val="18"/>
              </w:rPr>
            </w:pPr>
            <w:hyperlink r:id="rId8" w:history="1">
              <w:r w:rsidRPr="00B0699D">
                <w:rPr>
                  <w:rStyle w:val="Hyperlink"/>
                  <w:sz w:val="18"/>
                </w:rPr>
                <w:t>HOW TO - Manage Reports - Access Permissions within HR Reporting.docx</w:t>
              </w:r>
            </w:hyperlink>
          </w:p>
        </w:tc>
      </w:tr>
      <w:tr w:rsidR="00AC21C3" w:rsidRPr="00DC6263" w:rsidTr="00504110">
        <w:trPr>
          <w:trHeight w:val="256"/>
          <w:jc w:val="center"/>
        </w:trPr>
        <w:tc>
          <w:tcPr>
            <w:tcW w:w="5000" w:type="pct"/>
          </w:tcPr>
          <w:p w:rsidR="00AC21C3" w:rsidRPr="00B0699D" w:rsidRDefault="00AC21C3" w:rsidP="00504110">
            <w:pPr>
              <w:spacing w:after="100" w:afterAutospacing="1"/>
              <w:rPr>
                <w:b/>
                <w:color w:val="222A35" w:themeColor="text2" w:themeShade="80"/>
                <w:sz w:val="18"/>
              </w:rPr>
            </w:pPr>
            <w:hyperlink r:id="rId9" w:history="1">
              <w:r w:rsidRPr="00B0699D">
                <w:rPr>
                  <w:rStyle w:val="Hyperlink"/>
                  <w:sz w:val="18"/>
                </w:rPr>
                <w:t>HOW TO - Manage Reports - Change Processes in OSM.docx</w:t>
              </w:r>
            </w:hyperlink>
          </w:p>
        </w:tc>
      </w:tr>
      <w:tr w:rsidR="00D63904" w:rsidRPr="00DC6263" w:rsidTr="00504110">
        <w:trPr>
          <w:trHeight w:val="256"/>
          <w:jc w:val="center"/>
        </w:trPr>
        <w:tc>
          <w:tcPr>
            <w:tcW w:w="5000" w:type="pct"/>
          </w:tcPr>
          <w:p w:rsidR="00D63904" w:rsidRPr="00B0699D" w:rsidRDefault="00D63904" w:rsidP="00504110">
            <w:pPr>
              <w:spacing w:after="100" w:afterAutospacing="1"/>
              <w:rPr>
                <w:color w:val="222A35" w:themeColor="text2" w:themeShade="80"/>
                <w:sz w:val="18"/>
              </w:rPr>
            </w:pPr>
            <w:hyperlink r:id="rId10" w:history="1">
              <w:r w:rsidRPr="00B0699D">
                <w:rPr>
                  <w:rStyle w:val="Hyperlink"/>
                  <w:sz w:val="18"/>
                </w:rPr>
                <w:t>HOW TO - Manage Reports - HR Reporting Environments.docx</w:t>
              </w:r>
            </w:hyperlink>
          </w:p>
        </w:tc>
      </w:tr>
      <w:tr w:rsidR="00AC21C3" w:rsidRPr="00AC21C3" w:rsidTr="00504110">
        <w:trPr>
          <w:trHeight w:val="256"/>
          <w:jc w:val="center"/>
        </w:trPr>
        <w:tc>
          <w:tcPr>
            <w:tcW w:w="5000" w:type="pct"/>
          </w:tcPr>
          <w:p w:rsidR="00AC21C3" w:rsidRPr="00AC21C3" w:rsidRDefault="00AC21C3" w:rsidP="00504110">
            <w:pPr>
              <w:spacing w:after="100" w:afterAutospacing="1"/>
              <w:rPr>
                <w:color w:val="222A35" w:themeColor="text2" w:themeShade="80"/>
                <w:sz w:val="18"/>
              </w:rPr>
            </w:pPr>
            <w:hyperlink r:id="rId11" w:history="1">
              <w:r w:rsidRPr="00AC21C3">
                <w:rPr>
                  <w:rStyle w:val="Hyperlink"/>
                  <w:sz w:val="18"/>
                </w:rPr>
                <w:t>HOW TO - Manage Reports - Release and Deployment.docx</w:t>
              </w:r>
            </w:hyperlink>
          </w:p>
        </w:tc>
      </w:tr>
      <w:tr w:rsidR="00AC21C3" w:rsidRPr="00DC6263" w:rsidTr="00504110">
        <w:trPr>
          <w:trHeight w:val="256"/>
          <w:jc w:val="center"/>
        </w:trPr>
        <w:tc>
          <w:tcPr>
            <w:tcW w:w="5000" w:type="pct"/>
          </w:tcPr>
          <w:p w:rsidR="00AC21C3" w:rsidRPr="00504110" w:rsidRDefault="00AC21C3" w:rsidP="00504110">
            <w:pPr>
              <w:spacing w:after="100" w:afterAutospacing="1"/>
              <w:rPr>
                <w:color w:val="222A35" w:themeColor="text2" w:themeShade="80"/>
                <w:sz w:val="18"/>
              </w:rPr>
            </w:pPr>
            <w:hyperlink r:id="rId12" w:history="1">
              <w:r w:rsidRPr="00504110">
                <w:rPr>
                  <w:rStyle w:val="Hyperlink"/>
                  <w:sz w:val="18"/>
                </w:rPr>
                <w:t>HOW TO - Manage Reports - Shared Data Sources.docx</w:t>
              </w:r>
            </w:hyperlink>
          </w:p>
        </w:tc>
      </w:tr>
      <w:tr w:rsidR="00AC21C3" w:rsidRPr="00DC6263" w:rsidTr="00504110">
        <w:trPr>
          <w:trHeight w:val="256"/>
          <w:jc w:val="center"/>
        </w:trPr>
        <w:tc>
          <w:tcPr>
            <w:tcW w:w="5000" w:type="pct"/>
          </w:tcPr>
          <w:p w:rsidR="00AC21C3" w:rsidRPr="00504110" w:rsidRDefault="00AC21C3" w:rsidP="00504110">
            <w:pPr>
              <w:spacing w:after="100" w:afterAutospacing="1"/>
              <w:rPr>
                <w:color w:val="222A35" w:themeColor="text2" w:themeShade="80"/>
                <w:sz w:val="18"/>
              </w:rPr>
            </w:pPr>
            <w:hyperlink r:id="rId13" w:history="1">
              <w:r w:rsidRPr="00504110">
                <w:rPr>
                  <w:rStyle w:val="Hyperlink"/>
                  <w:sz w:val="18"/>
                </w:rPr>
                <w:t>HOW TO - Manage Reports - Shared Datasets.docx</w:t>
              </w:r>
            </w:hyperlink>
          </w:p>
        </w:tc>
      </w:tr>
      <w:tr w:rsidR="00AC21C3" w:rsidRPr="00DC6263" w:rsidTr="00504110">
        <w:trPr>
          <w:trHeight w:val="256"/>
          <w:jc w:val="center"/>
        </w:trPr>
        <w:tc>
          <w:tcPr>
            <w:tcW w:w="5000" w:type="pct"/>
          </w:tcPr>
          <w:p w:rsidR="00AC21C3" w:rsidRPr="00504110" w:rsidRDefault="00AC21C3" w:rsidP="00504110">
            <w:pPr>
              <w:spacing w:after="100" w:afterAutospacing="1"/>
              <w:rPr>
                <w:color w:val="222A35" w:themeColor="text2" w:themeShade="80"/>
                <w:sz w:val="18"/>
              </w:rPr>
            </w:pPr>
            <w:hyperlink r:id="rId14" w:history="1">
              <w:r w:rsidRPr="00504110">
                <w:rPr>
                  <w:rStyle w:val="Hyperlink"/>
                  <w:sz w:val="18"/>
                </w:rPr>
                <w:t>HOW TO - Manage Reports - Troubleshoot Common Errors.docx</w:t>
              </w:r>
            </w:hyperlink>
          </w:p>
        </w:tc>
      </w:tr>
      <w:tr w:rsidR="00AC21C3" w:rsidRPr="00DC6263" w:rsidTr="00504110">
        <w:trPr>
          <w:trHeight w:val="256"/>
          <w:jc w:val="center"/>
        </w:trPr>
        <w:tc>
          <w:tcPr>
            <w:tcW w:w="5000" w:type="pct"/>
          </w:tcPr>
          <w:p w:rsidR="00AC21C3" w:rsidRPr="00504110" w:rsidRDefault="00AC21C3" w:rsidP="00504110">
            <w:pPr>
              <w:spacing w:after="100" w:afterAutospacing="1"/>
              <w:rPr>
                <w:color w:val="222A35" w:themeColor="text2" w:themeShade="80"/>
                <w:sz w:val="18"/>
              </w:rPr>
            </w:pPr>
            <w:hyperlink r:id="rId15" w:history="1">
              <w:r w:rsidRPr="00504110">
                <w:rPr>
                  <w:rStyle w:val="Hyperlink"/>
                  <w:sz w:val="18"/>
                </w:rPr>
                <w:t>HOW TO - Manage Repo</w:t>
              </w:r>
              <w:bookmarkStart w:id="0" w:name="_GoBack"/>
              <w:bookmarkEnd w:id="0"/>
              <w:r w:rsidRPr="00504110">
                <w:rPr>
                  <w:rStyle w:val="Hyperlink"/>
                  <w:sz w:val="18"/>
                </w:rPr>
                <w:t>rts - Visual Studio Basics.docx</w:t>
              </w:r>
            </w:hyperlink>
          </w:p>
        </w:tc>
      </w:tr>
    </w:tbl>
    <w:p w:rsidR="003B3FB0" w:rsidRDefault="003B3FB0" w:rsidP="003B3FB0">
      <w:pPr>
        <w:rPr>
          <w:lang w:eastAsia="en-GB"/>
        </w:rPr>
      </w:pPr>
      <w:r>
        <w:rPr>
          <w:lang w:eastAsia="en-GB"/>
        </w:rPr>
        <w:br w:type="page"/>
      </w:r>
    </w:p>
    <w:p w:rsidR="003B3FB0" w:rsidRDefault="00FF62B3" w:rsidP="00FF62B3">
      <w:pPr>
        <w:pStyle w:val="Heading2"/>
      </w:pPr>
      <w:bookmarkStart w:id="1" w:name="_Toc102738721"/>
      <w:r>
        <w:lastRenderedPageBreak/>
        <w:t>Context</w:t>
      </w:r>
      <w:bookmarkEnd w:id="1"/>
    </w:p>
    <w:p w:rsidR="00FF62B3" w:rsidRDefault="00425223" w:rsidP="003B3FB0">
      <w:r>
        <w:t>A parameter is technically “</w:t>
      </w:r>
      <w:r w:rsidRPr="00425223">
        <w:t>a limit or boundary which defines the scope of a particular process or activity</w:t>
      </w:r>
      <w:r>
        <w:t>”. Within the context of HR Reporting, p</w:t>
      </w:r>
      <w:r w:rsidR="00FF62B3">
        <w:t xml:space="preserve">arameters are values </w:t>
      </w:r>
      <w:r w:rsidR="008D5E2B">
        <w:t>a</w:t>
      </w:r>
      <w:r w:rsidR="00FF62B3">
        <w:t xml:space="preserve"> report user</w:t>
      </w:r>
      <w:r w:rsidR="008D5E2B">
        <w:t xml:space="preserve"> can set</w:t>
      </w:r>
      <w:r w:rsidR="00FF62B3">
        <w:t xml:space="preserve"> before</w:t>
      </w:r>
      <w:r w:rsidR="008D5E2B">
        <w:t xml:space="preserve"> running a report. These values limit the query the report sends to the database, and therefore limit the data the report will return from the database.</w:t>
      </w:r>
    </w:p>
    <w:p w:rsidR="008D5E2B" w:rsidRDefault="008D5E2B" w:rsidP="003B3FB0"/>
    <w:p w:rsidR="008D5E2B" w:rsidRDefault="008D5E2B" w:rsidP="008D5E2B">
      <w:pPr>
        <w:pStyle w:val="ListParagraph"/>
        <w:numPr>
          <w:ilvl w:val="0"/>
          <w:numId w:val="13"/>
        </w:numPr>
      </w:pPr>
      <w:r>
        <w:rPr>
          <w:i/>
        </w:rPr>
        <w:t xml:space="preserve">Example: </w:t>
      </w:r>
      <w:r>
        <w:t>A report has a parameter for Department Code</w:t>
      </w:r>
      <w:r w:rsidR="00425223">
        <w:t>, which gives the</w:t>
      </w:r>
      <w:r>
        <w:t xml:space="preserve"> user</w:t>
      </w:r>
      <w:r w:rsidR="00425223">
        <w:t xml:space="preserve"> t</w:t>
      </w:r>
      <w:r>
        <w:t xml:space="preserve">he option to select specific department codes for which </w:t>
      </w:r>
      <w:r w:rsidR="00425223">
        <w:t>they</w:t>
      </w:r>
      <w:r>
        <w:t xml:space="preserve"> want to see results when </w:t>
      </w:r>
      <w:r w:rsidR="00425223">
        <w:t>they</w:t>
      </w:r>
      <w:r>
        <w:t xml:space="preserve"> run the report. Let’s say </w:t>
      </w:r>
      <w:r w:rsidR="00425223">
        <w:t>they</w:t>
      </w:r>
      <w:r>
        <w:t xml:space="preserve"> select code “AC”: </w:t>
      </w:r>
    </w:p>
    <w:p w:rsidR="008D5E2B" w:rsidRDefault="008D5E2B" w:rsidP="008D5E2B">
      <w:pPr>
        <w:pStyle w:val="ListParagraph"/>
        <w:rPr>
          <w:i/>
        </w:rPr>
      </w:pPr>
    </w:p>
    <w:p w:rsidR="008D5E2B" w:rsidRDefault="008D5E2B" w:rsidP="008D5E2B">
      <w:pPr>
        <w:pStyle w:val="ListParagraph"/>
        <w:jc w:val="center"/>
      </w:pPr>
      <w:r w:rsidRPr="008D5E2B">
        <w:rPr>
          <w:noProof/>
          <w:lang w:eastAsia="en-GB"/>
        </w:rPr>
        <w:drawing>
          <wp:inline distT="0" distB="0" distL="0" distR="0" wp14:anchorId="7296F8C2" wp14:editId="2E2F21C9">
            <wp:extent cx="2509284" cy="1422400"/>
            <wp:effectExtent l="19050" t="19050" r="2476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17143" cy="1426855"/>
                    </a:xfrm>
                    <a:prstGeom prst="rect">
                      <a:avLst/>
                    </a:prstGeom>
                    <a:ln>
                      <a:solidFill>
                        <a:schemeClr val="accent1"/>
                      </a:solidFill>
                    </a:ln>
                  </pic:spPr>
                </pic:pic>
              </a:graphicData>
            </a:graphic>
          </wp:inline>
        </w:drawing>
      </w:r>
    </w:p>
    <w:p w:rsidR="008D5E2B" w:rsidRDefault="008D5E2B" w:rsidP="008D5E2B">
      <w:pPr>
        <w:pStyle w:val="ListParagraph"/>
      </w:pPr>
    </w:p>
    <w:p w:rsidR="008D5E2B" w:rsidRDefault="008D5E2B" w:rsidP="008D5E2B">
      <w:pPr>
        <w:pStyle w:val="ListParagraph"/>
      </w:pPr>
      <w:r>
        <w:t xml:space="preserve">When </w:t>
      </w:r>
      <w:r w:rsidR="00425223">
        <w:t>the user</w:t>
      </w:r>
      <w:r>
        <w:t xml:space="preserve"> click</w:t>
      </w:r>
      <w:r w:rsidR="00425223">
        <w:t>s</w:t>
      </w:r>
      <w:r>
        <w:t xml:space="preserve"> “View Report”, the report query will run. Because </w:t>
      </w:r>
      <w:r w:rsidR="00425223">
        <w:t>the user</w:t>
      </w:r>
      <w:r>
        <w:t xml:space="preserve"> ha</w:t>
      </w:r>
      <w:r w:rsidR="00425223">
        <w:t>s</w:t>
      </w:r>
      <w:r>
        <w:t xml:space="preserve"> selected code “AC”, the report query will only check the PeopleXD database for personnel records related to</w:t>
      </w:r>
      <w:r w:rsidR="00425223">
        <w:t xml:space="preserve"> that department code</w:t>
      </w:r>
      <w:r>
        <w:t xml:space="preserve">. When the report is finished running, it will only display results for department code “AC”. </w:t>
      </w:r>
    </w:p>
    <w:p w:rsidR="00425223" w:rsidRDefault="00425223" w:rsidP="008D5E2B">
      <w:pPr>
        <w:pStyle w:val="ListParagraph"/>
      </w:pPr>
    </w:p>
    <w:p w:rsidR="00425223" w:rsidRDefault="00425223" w:rsidP="00425223">
      <w:pPr>
        <w:pStyle w:val="ListParagraph"/>
        <w:numPr>
          <w:ilvl w:val="0"/>
          <w:numId w:val="13"/>
        </w:numPr>
      </w:pPr>
      <w:r w:rsidRPr="00425223">
        <w:rPr>
          <w:i/>
        </w:rPr>
        <w:t>Example:</w:t>
      </w:r>
      <w:r>
        <w:t xml:space="preserve"> A report has a parameter for Personnel Number, which gives the user the option to specify a personnel record for which they want to see results when they run the report. Let’s say they enter personnel number “2367246”:</w:t>
      </w:r>
    </w:p>
    <w:p w:rsidR="00425223" w:rsidRDefault="00425223" w:rsidP="00425223">
      <w:pPr>
        <w:pStyle w:val="ListParagraph"/>
      </w:pPr>
    </w:p>
    <w:p w:rsidR="00425223" w:rsidRDefault="00425223" w:rsidP="00425223">
      <w:pPr>
        <w:pStyle w:val="ListParagraph"/>
        <w:jc w:val="center"/>
      </w:pPr>
      <w:r w:rsidRPr="00425223">
        <w:rPr>
          <w:noProof/>
          <w:lang w:eastAsia="en-GB"/>
        </w:rPr>
        <w:drawing>
          <wp:inline distT="0" distB="0" distL="0" distR="0" wp14:anchorId="76346789" wp14:editId="2E2481F8">
            <wp:extent cx="2692400" cy="403315"/>
            <wp:effectExtent l="19050" t="19050" r="1270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06709" cy="405458"/>
                    </a:xfrm>
                    <a:prstGeom prst="rect">
                      <a:avLst/>
                    </a:prstGeom>
                    <a:ln>
                      <a:solidFill>
                        <a:schemeClr val="accent1"/>
                      </a:solidFill>
                    </a:ln>
                  </pic:spPr>
                </pic:pic>
              </a:graphicData>
            </a:graphic>
          </wp:inline>
        </w:drawing>
      </w:r>
    </w:p>
    <w:p w:rsidR="00425223" w:rsidRDefault="00425223" w:rsidP="00425223">
      <w:pPr>
        <w:pStyle w:val="ListParagraph"/>
      </w:pPr>
    </w:p>
    <w:p w:rsidR="00425223" w:rsidRDefault="00425223" w:rsidP="00425223">
      <w:pPr>
        <w:pStyle w:val="ListParagraph"/>
      </w:pPr>
      <w:r>
        <w:t xml:space="preserve">When the user clicks “View Report”, the report query will run. Because the user has specified personnel number “2367246”, the report query will only check the PeopleXD database for information related to that personnel number. When the report is finished running, it will only display results for personnel number “2367246”. </w:t>
      </w:r>
    </w:p>
    <w:p w:rsidR="00425223" w:rsidRDefault="00425223" w:rsidP="00425223"/>
    <w:p w:rsidR="008D5E2B" w:rsidRDefault="00425223" w:rsidP="00425223">
      <w:r>
        <w:t xml:space="preserve">Report parameters are managed in </w:t>
      </w:r>
      <w:r w:rsidR="00C954F6">
        <w:t>three</w:t>
      </w:r>
      <w:r>
        <w:t xml:space="preserve"> separate places:</w:t>
      </w:r>
    </w:p>
    <w:p w:rsidR="00425223" w:rsidRDefault="00425223" w:rsidP="00425223"/>
    <w:p w:rsidR="00425223" w:rsidRDefault="00425223" w:rsidP="00425223">
      <w:pPr>
        <w:pStyle w:val="ListParagraph"/>
        <w:numPr>
          <w:ilvl w:val="0"/>
          <w:numId w:val="9"/>
        </w:numPr>
      </w:pPr>
      <w:r>
        <w:t xml:space="preserve">The SQL code of the report query in the .RDL file: </w:t>
      </w:r>
      <w:r w:rsidRPr="00023BDB">
        <w:rPr>
          <w:b/>
          <w:color w:val="FF0000"/>
        </w:rPr>
        <w:t>essential</w:t>
      </w:r>
    </w:p>
    <w:p w:rsidR="00425223" w:rsidRDefault="00425223" w:rsidP="00425223">
      <w:pPr>
        <w:pStyle w:val="ListParagraph"/>
        <w:numPr>
          <w:ilvl w:val="0"/>
          <w:numId w:val="9"/>
        </w:numPr>
      </w:pPr>
      <w:r>
        <w:t xml:space="preserve">The Parameters folder of the Report Data pane: </w:t>
      </w:r>
      <w:r w:rsidRPr="00023BDB">
        <w:rPr>
          <w:b/>
          <w:color w:val="FF0000"/>
        </w:rPr>
        <w:t>essential</w:t>
      </w:r>
      <w:r w:rsidRPr="00023BDB">
        <w:rPr>
          <w:color w:val="FF0000"/>
        </w:rPr>
        <w:t xml:space="preserve"> </w:t>
      </w:r>
    </w:p>
    <w:p w:rsidR="00425223" w:rsidRDefault="00425223" w:rsidP="00425223">
      <w:pPr>
        <w:pStyle w:val="ListParagraph"/>
        <w:numPr>
          <w:ilvl w:val="0"/>
          <w:numId w:val="9"/>
        </w:numPr>
      </w:pPr>
      <w:r>
        <w:t xml:space="preserve">The Parameters textbox: </w:t>
      </w:r>
      <w:r w:rsidRPr="00023BDB">
        <w:rPr>
          <w:b/>
          <w:color w:val="00B050"/>
        </w:rPr>
        <w:t>optional</w:t>
      </w:r>
      <w:r w:rsidRPr="00023BDB">
        <w:rPr>
          <w:color w:val="00B050"/>
        </w:rPr>
        <w:t xml:space="preserve"> </w:t>
      </w:r>
      <w:r>
        <w:t>(if the parameter values should be displayed at the top of the report each time it is run)</w:t>
      </w:r>
    </w:p>
    <w:p w:rsidR="008D5E2B" w:rsidRPr="008D5E2B" w:rsidRDefault="008D5E2B" w:rsidP="008D5E2B">
      <w:pPr>
        <w:pStyle w:val="ListParagraph"/>
      </w:pPr>
    </w:p>
    <w:p w:rsidR="00FF62B3" w:rsidRDefault="00425223" w:rsidP="003B3FB0">
      <w:r>
        <w:t xml:space="preserve">See below for detailed guidance. </w:t>
      </w:r>
    </w:p>
    <w:p w:rsidR="00FF62B3" w:rsidRDefault="00FF62B3" w:rsidP="003B3FB0"/>
    <w:p w:rsidR="003B1DA3" w:rsidRDefault="003B1DA3" w:rsidP="003B3FB0"/>
    <w:p w:rsidR="003B1DA3" w:rsidRDefault="003B1DA3" w:rsidP="003B1DA3">
      <w:pPr>
        <w:pStyle w:val="Heading2"/>
      </w:pPr>
      <w:bookmarkStart w:id="2" w:name="_Toc102738722"/>
      <w:r>
        <w:lastRenderedPageBreak/>
        <w:t xml:space="preserve">Viewing </w:t>
      </w:r>
      <w:r w:rsidR="00211D0C">
        <w:t>a parameter</w:t>
      </w:r>
      <w:bookmarkEnd w:id="2"/>
    </w:p>
    <w:p w:rsidR="002B361B" w:rsidRDefault="006B3FCC" w:rsidP="003B3FB0">
      <w:r>
        <w:t xml:space="preserve">Parameters exist within report (.RDL) files, so to view the parameters for a report, you will need to </w:t>
      </w:r>
      <w:r w:rsidR="002B361B">
        <w:t xml:space="preserve">open the .RDL file whose parameters you wish to view. </w:t>
      </w:r>
    </w:p>
    <w:p w:rsidR="002B361B" w:rsidRDefault="002B361B" w:rsidP="003B3FB0"/>
    <w:p w:rsidR="002B361B" w:rsidRDefault="002B361B" w:rsidP="002B361B">
      <w:pPr>
        <w:pStyle w:val="Heading3"/>
      </w:pPr>
      <w:bookmarkStart w:id="3" w:name="_Toc102738723"/>
      <w:r>
        <w:t>Within the SQL code</w:t>
      </w:r>
      <w:bookmarkEnd w:id="3"/>
    </w:p>
    <w:p w:rsidR="002B361B" w:rsidRDefault="002B361B" w:rsidP="003B3FB0">
      <w:r>
        <w:t xml:space="preserve">To see the parameters within a report’s SQL code, go to the </w:t>
      </w:r>
      <w:r w:rsidRPr="00A468C0">
        <w:rPr>
          <w:b/>
          <w:color w:val="7F7F7F" w:themeColor="text1" w:themeTint="80"/>
        </w:rPr>
        <w:t>Report Data</w:t>
      </w:r>
      <w:r>
        <w:t xml:space="preserve"> pane. Expand the Datasets folder and select “DataSet1” – this is where the report query SQL code is held. </w:t>
      </w:r>
    </w:p>
    <w:p w:rsidR="002B361B" w:rsidRDefault="002B361B" w:rsidP="003B3FB0"/>
    <w:p w:rsidR="002B361B" w:rsidRDefault="002B361B" w:rsidP="002B361B">
      <w:pPr>
        <w:jc w:val="center"/>
      </w:pPr>
      <w:r w:rsidRPr="002B361B">
        <w:rPr>
          <w:noProof/>
          <w:lang w:eastAsia="en-GB"/>
        </w:rPr>
        <w:drawing>
          <wp:inline distT="0" distB="0" distL="0" distR="0" wp14:anchorId="2D34779D" wp14:editId="5B915225">
            <wp:extent cx="1689187" cy="2063856"/>
            <wp:effectExtent l="19050" t="19050" r="2540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89187" cy="2063856"/>
                    </a:xfrm>
                    <a:prstGeom prst="rect">
                      <a:avLst/>
                    </a:prstGeom>
                    <a:ln>
                      <a:solidFill>
                        <a:schemeClr val="accent1"/>
                      </a:solidFill>
                    </a:ln>
                  </pic:spPr>
                </pic:pic>
              </a:graphicData>
            </a:graphic>
          </wp:inline>
        </w:drawing>
      </w:r>
    </w:p>
    <w:p w:rsidR="002B361B" w:rsidRDefault="002B361B" w:rsidP="003B3FB0"/>
    <w:p w:rsidR="002B361B" w:rsidRDefault="002B361B" w:rsidP="002B361B">
      <w:pPr>
        <w:pStyle w:val="NoSpacing"/>
      </w:pPr>
      <w:r>
        <w:t xml:space="preserve">Double-click to open “DataSet1”. The </w:t>
      </w:r>
      <w:r w:rsidRPr="00A462D5">
        <w:rPr>
          <w:b/>
          <w:color w:val="7F7F7F" w:themeColor="text1" w:themeTint="80"/>
        </w:rPr>
        <w:t>Dataset Properties</w:t>
      </w:r>
      <w:r w:rsidRPr="00A462D5">
        <w:rPr>
          <w:color w:val="7F7F7F" w:themeColor="text1" w:themeTint="80"/>
        </w:rPr>
        <w:t xml:space="preserve"> </w:t>
      </w:r>
      <w:r w:rsidR="00F6363E">
        <w:t>window will pop up. Go to the Query pane in the lower half of the window to see the SQL code for the report:</w:t>
      </w:r>
    </w:p>
    <w:p w:rsidR="00F6363E" w:rsidRDefault="00F6363E" w:rsidP="002B361B">
      <w:pPr>
        <w:pStyle w:val="NoSpacing"/>
      </w:pPr>
    </w:p>
    <w:p w:rsidR="00F6363E" w:rsidRDefault="00F6363E" w:rsidP="002B361B">
      <w:pPr>
        <w:pStyle w:val="NoSpacing"/>
      </w:pPr>
      <w:r w:rsidRPr="00F6363E">
        <w:rPr>
          <w:noProof/>
          <w:lang w:eastAsia="en-GB"/>
        </w:rPr>
        <w:drawing>
          <wp:inline distT="0" distB="0" distL="0" distR="0" wp14:anchorId="3455EEC7" wp14:editId="6F2822BE">
            <wp:extent cx="5731510" cy="2853055"/>
            <wp:effectExtent l="19050" t="19050" r="21590"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53055"/>
                    </a:xfrm>
                    <a:prstGeom prst="rect">
                      <a:avLst/>
                    </a:prstGeom>
                    <a:ln>
                      <a:solidFill>
                        <a:schemeClr val="accent1"/>
                      </a:solidFill>
                    </a:ln>
                  </pic:spPr>
                </pic:pic>
              </a:graphicData>
            </a:graphic>
          </wp:inline>
        </w:drawing>
      </w:r>
    </w:p>
    <w:p w:rsidR="002B361B" w:rsidRDefault="002B361B" w:rsidP="002B361B">
      <w:pPr>
        <w:pStyle w:val="NoSpacing"/>
      </w:pPr>
    </w:p>
    <w:p w:rsidR="00F6363E" w:rsidRDefault="00F6363E" w:rsidP="002B361B">
      <w:pPr>
        <w:pStyle w:val="NoSpacing"/>
      </w:pPr>
      <w:r>
        <w:t xml:space="preserve">If the report has parameters, they will be listed in “WHERE” clauses within the SQL code, and they will always be in the format </w:t>
      </w:r>
      <w:r w:rsidRPr="00F6363E">
        <w:rPr>
          <w:i/>
          <w:color w:val="7F7F7F" w:themeColor="text1" w:themeTint="80"/>
        </w:rPr>
        <w:t>:</w:t>
      </w:r>
      <w:proofErr w:type="spellStart"/>
      <w:r w:rsidRPr="00F6363E">
        <w:rPr>
          <w:i/>
          <w:color w:val="7F7F7F" w:themeColor="text1" w:themeTint="80"/>
        </w:rPr>
        <w:t>ParameterName</w:t>
      </w:r>
      <w:proofErr w:type="spellEnd"/>
      <w:r>
        <w:t>.</w:t>
      </w:r>
    </w:p>
    <w:p w:rsidR="00F6363E" w:rsidRDefault="00F6363E" w:rsidP="002B361B">
      <w:pPr>
        <w:pStyle w:val="NoSpacing"/>
      </w:pPr>
    </w:p>
    <w:tbl>
      <w:tblPr>
        <w:tblW w:w="9047"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4"/>
        <w:gridCol w:w="8353"/>
      </w:tblGrid>
      <w:tr w:rsidR="00F6363E" w:rsidRPr="00446439" w:rsidTr="00F6363E">
        <w:trPr>
          <w:trHeight w:hRule="exact" w:val="1090"/>
        </w:trPr>
        <w:tc>
          <w:tcPr>
            <w:tcW w:w="694" w:type="dxa"/>
            <w:tcBorders>
              <w:top w:val="single" w:sz="4" w:space="0" w:color="BFBFBF"/>
              <w:bottom w:val="single" w:sz="4" w:space="0" w:color="BFBFBF"/>
              <w:right w:val="nil"/>
            </w:tcBorders>
            <w:shd w:val="clear" w:color="auto" w:fill="D9E2F3" w:themeFill="accent5" w:themeFillTint="33"/>
            <w:vAlign w:val="center"/>
          </w:tcPr>
          <w:p w:rsidR="00F6363E" w:rsidRPr="00446439" w:rsidRDefault="00F6363E" w:rsidP="001B6188">
            <w:pPr>
              <w:rPr>
                <w:color w:val="404040" w:themeColor="text1" w:themeTint="BF"/>
              </w:rPr>
            </w:pPr>
            <w:r w:rsidRPr="00446439">
              <w:rPr>
                <w:noProof/>
                <w:color w:val="404040" w:themeColor="text1" w:themeTint="BF"/>
                <w:lang w:eastAsia="en-GB"/>
              </w:rPr>
              <w:drawing>
                <wp:inline distT="0" distB="0" distL="0" distR="0" wp14:anchorId="792A4BD6" wp14:editId="66AC5C55">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53" w:type="dxa"/>
            <w:tcBorders>
              <w:top w:val="single" w:sz="4" w:space="0" w:color="BFBFBF"/>
              <w:left w:val="nil"/>
              <w:bottom w:val="single" w:sz="4" w:space="0" w:color="BFBFBF"/>
            </w:tcBorders>
            <w:shd w:val="clear" w:color="auto" w:fill="D9E2F3" w:themeFill="accent5" w:themeFillTint="33"/>
            <w:vAlign w:val="center"/>
          </w:tcPr>
          <w:p w:rsidR="00F6363E" w:rsidRPr="00F6363E" w:rsidRDefault="00F6363E" w:rsidP="00F6363E">
            <w:pPr>
              <w:rPr>
                <w:color w:val="404040" w:themeColor="text1" w:themeTint="BF"/>
                <w:sz w:val="20"/>
                <w:szCs w:val="20"/>
              </w:rPr>
            </w:pPr>
            <w:r>
              <w:rPr>
                <w:color w:val="404040" w:themeColor="text1" w:themeTint="BF"/>
              </w:rPr>
              <w:t>In Oracle SQL, the colon (</w:t>
            </w:r>
            <w:r w:rsidRPr="00F6363E">
              <w:rPr>
                <w:b/>
                <w:color w:val="404040" w:themeColor="text1" w:themeTint="BF"/>
              </w:rPr>
              <w:t>:</w:t>
            </w:r>
            <w:r>
              <w:rPr>
                <w:color w:val="404040" w:themeColor="text1" w:themeTint="BF"/>
              </w:rPr>
              <w:t xml:space="preserve">) is what prompts the report query to check for a user-defined value before executing the query. </w:t>
            </w:r>
            <w:r w:rsidRPr="00F6363E">
              <w:rPr>
                <w:b/>
                <w:color w:val="404040" w:themeColor="text1" w:themeTint="BF"/>
              </w:rPr>
              <w:t>All</w:t>
            </w:r>
            <w:r>
              <w:rPr>
                <w:color w:val="404040" w:themeColor="text1" w:themeTint="BF"/>
              </w:rPr>
              <w:t xml:space="preserve"> parameter names must be preceded by a colon.</w:t>
            </w:r>
          </w:p>
        </w:tc>
      </w:tr>
    </w:tbl>
    <w:p w:rsidR="00F6363E" w:rsidRDefault="00F6363E" w:rsidP="00F6363E">
      <w:pPr>
        <w:pStyle w:val="NoSpacing"/>
      </w:pPr>
      <w:r>
        <w:lastRenderedPageBreak/>
        <w:t xml:space="preserve">You can scroll down the Query pane to find the parameters within the SQL code, or you can copy the contents of the Query pane into a Notepad file and do a search for “:” to jump quickly to any parameters in the code: </w:t>
      </w:r>
    </w:p>
    <w:p w:rsidR="00F6363E" w:rsidRDefault="00F6363E" w:rsidP="00F6363E">
      <w:pPr>
        <w:pStyle w:val="NoSpacing"/>
        <w:jc w:val="center"/>
      </w:pPr>
    </w:p>
    <w:p w:rsidR="00F6363E" w:rsidRDefault="00F6363E" w:rsidP="00A35AD9">
      <w:pPr>
        <w:pStyle w:val="NoSpacing"/>
        <w:jc w:val="center"/>
      </w:pPr>
      <w:r w:rsidRPr="00F6363E">
        <w:rPr>
          <w:noProof/>
          <w:lang w:eastAsia="en-GB"/>
        </w:rPr>
        <w:drawing>
          <wp:inline distT="0" distB="0" distL="0" distR="0" wp14:anchorId="5F9B3EAB" wp14:editId="6338A437">
            <wp:extent cx="5227983" cy="1730691"/>
            <wp:effectExtent l="19050" t="19050" r="10795"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53996" cy="1739303"/>
                    </a:xfrm>
                    <a:prstGeom prst="rect">
                      <a:avLst/>
                    </a:prstGeom>
                    <a:ln>
                      <a:solidFill>
                        <a:schemeClr val="accent1"/>
                      </a:solidFill>
                    </a:ln>
                  </pic:spPr>
                </pic:pic>
              </a:graphicData>
            </a:graphic>
          </wp:inline>
        </w:drawing>
      </w:r>
    </w:p>
    <w:p w:rsidR="00924F32" w:rsidRDefault="00924F32" w:rsidP="002B361B">
      <w:pPr>
        <w:pStyle w:val="NoSpacing"/>
      </w:pPr>
    </w:p>
    <w:p w:rsidR="00924F32" w:rsidRDefault="00924F32" w:rsidP="002B361B">
      <w:pPr>
        <w:pStyle w:val="NoSpacing"/>
      </w:pPr>
    </w:p>
    <w:p w:rsidR="00A35AD9" w:rsidRDefault="00C954F6" w:rsidP="00C954F6">
      <w:pPr>
        <w:pStyle w:val="Heading3"/>
      </w:pPr>
      <w:bookmarkStart w:id="4" w:name="_Toc102738724"/>
      <w:r>
        <w:t>Within the Parameters folder</w:t>
      </w:r>
      <w:bookmarkEnd w:id="4"/>
    </w:p>
    <w:p w:rsidR="00C954F6" w:rsidRDefault="00C954F6" w:rsidP="00C954F6">
      <w:r>
        <w:t xml:space="preserve">All the parameters present in the .RDL SQL query will also be present in the </w:t>
      </w:r>
      <w:r w:rsidRPr="00A35AD9">
        <w:rPr>
          <w:b/>
          <w:color w:val="7F7F7F" w:themeColor="text1" w:themeTint="80"/>
        </w:rPr>
        <w:t>Parameters</w:t>
      </w:r>
      <w:r w:rsidRPr="00A35AD9">
        <w:rPr>
          <w:color w:val="7F7F7F" w:themeColor="text1" w:themeTint="80"/>
        </w:rPr>
        <w:t xml:space="preserve"> </w:t>
      </w:r>
      <w:r>
        <w:t xml:space="preserve">folder of the </w:t>
      </w:r>
      <w:r w:rsidRPr="00A35AD9">
        <w:rPr>
          <w:b/>
          <w:color w:val="7F7F7F" w:themeColor="text1" w:themeTint="80"/>
        </w:rPr>
        <w:t>Report Data</w:t>
      </w:r>
      <w:r w:rsidRPr="00A35AD9">
        <w:rPr>
          <w:color w:val="7F7F7F" w:themeColor="text1" w:themeTint="80"/>
        </w:rPr>
        <w:t xml:space="preserve"> </w:t>
      </w:r>
      <w:r>
        <w:t>pane. Simply expand the folder to see the list of parameters:</w:t>
      </w:r>
    </w:p>
    <w:p w:rsidR="00C954F6" w:rsidRDefault="00C954F6" w:rsidP="00C954F6"/>
    <w:p w:rsidR="00C954F6" w:rsidRDefault="00C954F6" w:rsidP="00C954F6">
      <w:pPr>
        <w:jc w:val="center"/>
      </w:pPr>
      <w:r w:rsidRPr="00A35AD9">
        <w:rPr>
          <w:noProof/>
          <w:lang w:eastAsia="en-GB"/>
        </w:rPr>
        <w:drawing>
          <wp:inline distT="0" distB="0" distL="0" distR="0" wp14:anchorId="6A935206" wp14:editId="30BEAFEF">
            <wp:extent cx="1778091" cy="1663786"/>
            <wp:effectExtent l="19050" t="19050" r="1270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78091" cy="1663786"/>
                    </a:xfrm>
                    <a:prstGeom prst="rect">
                      <a:avLst/>
                    </a:prstGeom>
                    <a:ln>
                      <a:solidFill>
                        <a:schemeClr val="accent1"/>
                      </a:solidFill>
                    </a:ln>
                  </pic:spPr>
                </pic:pic>
              </a:graphicData>
            </a:graphic>
          </wp:inline>
        </w:drawing>
      </w:r>
    </w:p>
    <w:p w:rsidR="00C954F6" w:rsidRDefault="00C954F6" w:rsidP="00C954F6"/>
    <w:p w:rsidR="00F109EB" w:rsidRDefault="00C954F6" w:rsidP="00F109EB">
      <w:r>
        <w:t xml:space="preserve">You can click into each parameter to view its properties. </w:t>
      </w:r>
      <w:r w:rsidR="00F109EB">
        <w:t xml:space="preserve">You can also access parameters within the section at the top of the Design pane – simply double-click the </w:t>
      </w:r>
      <w:r w:rsidR="00924F32">
        <w:t>parameter</w:t>
      </w:r>
      <w:r w:rsidR="00F109EB">
        <w:t xml:space="preserve"> you wish to view: </w:t>
      </w:r>
    </w:p>
    <w:p w:rsidR="00F109EB" w:rsidRDefault="00F109EB" w:rsidP="00F109EB"/>
    <w:p w:rsidR="00F109EB" w:rsidRDefault="00F109EB" w:rsidP="00F109EB">
      <w:pPr>
        <w:jc w:val="center"/>
      </w:pPr>
      <w:r w:rsidRPr="00F109EB">
        <w:rPr>
          <w:noProof/>
          <w:lang w:eastAsia="en-GB"/>
        </w:rPr>
        <w:drawing>
          <wp:inline distT="0" distB="0" distL="0" distR="0" wp14:anchorId="60A7F621" wp14:editId="269A488D">
            <wp:extent cx="3206915" cy="1200212"/>
            <wp:effectExtent l="19050" t="19050" r="1270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6915" cy="1200212"/>
                    </a:xfrm>
                    <a:prstGeom prst="rect">
                      <a:avLst/>
                    </a:prstGeom>
                    <a:ln>
                      <a:solidFill>
                        <a:schemeClr val="accent1"/>
                      </a:solidFill>
                    </a:ln>
                  </pic:spPr>
                </pic:pic>
              </a:graphicData>
            </a:graphic>
          </wp:inline>
        </w:drawing>
      </w:r>
    </w:p>
    <w:p w:rsidR="00F109EB" w:rsidRDefault="00F109EB" w:rsidP="00C954F6"/>
    <w:p w:rsidR="00C954F6" w:rsidRDefault="00C954F6" w:rsidP="00C954F6">
      <w:r>
        <w:t>Double-clicking a parameter</w:t>
      </w:r>
      <w:r w:rsidR="00924F32">
        <w:t xml:space="preserve"> in either the </w:t>
      </w:r>
      <w:r w:rsidR="00924F32" w:rsidRPr="00924F32">
        <w:rPr>
          <w:b/>
          <w:color w:val="7F7F7F" w:themeColor="text1" w:themeTint="80"/>
        </w:rPr>
        <w:t>Report Data</w:t>
      </w:r>
      <w:r w:rsidR="00924F32">
        <w:t xml:space="preserve"> pane or the Design pane</w:t>
      </w:r>
      <w:r>
        <w:t xml:space="preserve"> will open the </w:t>
      </w:r>
      <w:r w:rsidRPr="00A35AD9">
        <w:rPr>
          <w:b/>
          <w:color w:val="7F7F7F" w:themeColor="text1" w:themeTint="80"/>
        </w:rPr>
        <w:t>Report Parameter Properties</w:t>
      </w:r>
      <w:r w:rsidRPr="00A35AD9">
        <w:rPr>
          <w:color w:val="7F7F7F" w:themeColor="text1" w:themeTint="80"/>
        </w:rPr>
        <w:t xml:space="preserve"> </w:t>
      </w:r>
      <w:r>
        <w:t>window for that specific parameter.</w:t>
      </w:r>
    </w:p>
    <w:p w:rsidR="00C954F6" w:rsidRDefault="00C954F6" w:rsidP="00C954F6">
      <w:pPr>
        <w:jc w:val="center"/>
        <w:rPr>
          <w:noProof/>
          <w:lang w:eastAsia="en-GB"/>
        </w:rPr>
      </w:pPr>
    </w:p>
    <w:p w:rsidR="00C954F6" w:rsidRDefault="00C954F6" w:rsidP="00C954F6">
      <w:pPr>
        <w:jc w:val="center"/>
      </w:pPr>
      <w:r w:rsidRPr="00023BDB">
        <w:rPr>
          <w:noProof/>
          <w:lang w:eastAsia="en-GB"/>
        </w:rPr>
        <w:lastRenderedPageBreak/>
        <w:drawing>
          <wp:inline distT="0" distB="0" distL="0" distR="0" wp14:anchorId="19A3A64C" wp14:editId="362F60E4">
            <wp:extent cx="4055166" cy="1871755"/>
            <wp:effectExtent l="19050" t="19050" r="2159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 r="-8" b="52902"/>
                    <a:stretch/>
                  </pic:blipFill>
                  <pic:spPr bwMode="auto">
                    <a:xfrm>
                      <a:off x="0" y="0"/>
                      <a:ext cx="4055166" cy="187175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C954F6" w:rsidRPr="00C954F6" w:rsidRDefault="00C954F6" w:rsidP="00C954F6"/>
    <w:p w:rsidR="00C954F6" w:rsidRDefault="00C954F6" w:rsidP="00C954F6">
      <w:r>
        <w:t xml:space="preserve">There are three main </w:t>
      </w:r>
      <w:r w:rsidR="00311107">
        <w:t>aspects</w:t>
      </w:r>
      <w:r>
        <w:t xml:space="preserve"> to any parameter: General, Available Values, and Default Values. You can view </w:t>
      </w:r>
      <w:r w:rsidR="00311107">
        <w:t>these</w:t>
      </w:r>
      <w:r>
        <w:t xml:space="preserve"> by clicking the tabs at the side of </w:t>
      </w:r>
      <w:r w:rsidRPr="00924F32">
        <w:t>the</w:t>
      </w:r>
      <w:r w:rsidRPr="00924F32">
        <w:rPr>
          <w:b/>
        </w:rPr>
        <w:t xml:space="preserve"> </w:t>
      </w:r>
      <w:r w:rsidRPr="00C954F6">
        <w:rPr>
          <w:b/>
          <w:color w:val="7F7F7F" w:themeColor="text1" w:themeTint="80"/>
        </w:rPr>
        <w:t>Report Parameter Properties</w:t>
      </w:r>
      <w:r>
        <w:t xml:space="preserve"> window. </w:t>
      </w:r>
    </w:p>
    <w:p w:rsidR="00311107" w:rsidRDefault="00311107" w:rsidP="00C954F6"/>
    <w:p w:rsidR="00311107" w:rsidRDefault="00311107" w:rsidP="00311107">
      <w:pPr>
        <w:pStyle w:val="ListParagraph"/>
        <w:numPr>
          <w:ilvl w:val="0"/>
          <w:numId w:val="13"/>
        </w:numPr>
      </w:pPr>
      <w:r w:rsidRPr="00311107">
        <w:rPr>
          <w:b/>
        </w:rPr>
        <w:t>General</w:t>
      </w:r>
      <w:r>
        <w:t>: this tab defines the name of the parameter, the prompt a user sees when running the report, what type of data the parameter will accept, and whether or not the parameter should be visible to users.</w:t>
      </w:r>
    </w:p>
    <w:p w:rsidR="00311107" w:rsidRDefault="00311107" w:rsidP="00311107">
      <w:pPr>
        <w:pStyle w:val="ListParagraph"/>
        <w:numPr>
          <w:ilvl w:val="0"/>
          <w:numId w:val="13"/>
        </w:numPr>
      </w:pPr>
      <w:r w:rsidRPr="00311107">
        <w:rPr>
          <w:b/>
        </w:rPr>
        <w:t>Available Values</w:t>
      </w:r>
      <w:r>
        <w:t xml:space="preserve">: this tab defines the list of values (LOV) which can be passed to a parameter, e.g. a list of department codes. If Available Values are defined, the parameter will only accept values from that list. </w:t>
      </w:r>
    </w:p>
    <w:p w:rsidR="00311107" w:rsidRDefault="00311107" w:rsidP="00311107">
      <w:pPr>
        <w:pStyle w:val="ListParagraph"/>
        <w:numPr>
          <w:ilvl w:val="0"/>
          <w:numId w:val="13"/>
        </w:numPr>
      </w:pPr>
      <w:r w:rsidRPr="00311107">
        <w:rPr>
          <w:b/>
        </w:rPr>
        <w:t>Default Values</w:t>
      </w:r>
      <w:r>
        <w:t xml:space="preserve">: this tab defines what value(s) should automatically be passed to the parameter whenever a report is opened. Users can change the default value to something specific; the default is just present to save people time, so they don’t always have to select the most commonly-used values for a parameter. </w:t>
      </w:r>
    </w:p>
    <w:p w:rsidR="00311107" w:rsidRDefault="00311107" w:rsidP="00C954F6"/>
    <w:p w:rsidR="00F109EB" w:rsidRDefault="00F109EB" w:rsidP="00C954F6"/>
    <w:p w:rsidR="00C954F6" w:rsidRDefault="00C954F6" w:rsidP="00C954F6">
      <w:pPr>
        <w:pStyle w:val="Heading3"/>
      </w:pPr>
      <w:bookmarkStart w:id="5" w:name="_Toc102738725"/>
      <w:r>
        <w:t>Within the Parameters textbox</w:t>
      </w:r>
      <w:bookmarkEnd w:id="5"/>
      <w:r>
        <w:t xml:space="preserve"> </w:t>
      </w:r>
    </w:p>
    <w:p w:rsidR="00C954F6" w:rsidRDefault="003D0015" w:rsidP="002B361B">
      <w:pPr>
        <w:pStyle w:val="NoSpacing"/>
      </w:pPr>
      <w:r>
        <w:t xml:space="preserve">Most reports include a textbox above the Tablix </w:t>
      </w:r>
      <w:r w:rsidR="00924F32">
        <w:t xml:space="preserve">in the Design pane </w:t>
      </w:r>
      <w:r>
        <w:t>which will display the selected parameters after the report is run.</w:t>
      </w:r>
    </w:p>
    <w:p w:rsidR="003D0015" w:rsidRDefault="003D0015" w:rsidP="002B361B">
      <w:pPr>
        <w:pStyle w:val="NoSpacing"/>
      </w:pPr>
    </w:p>
    <w:p w:rsidR="003D0015" w:rsidRDefault="00924F32" w:rsidP="002B361B">
      <w:pPr>
        <w:pStyle w:val="NoSpacing"/>
      </w:pPr>
      <w:r>
        <w:t>Here’s an example of how that looks on a report which has just been run</w:t>
      </w:r>
      <w:r w:rsidR="003D0015" w:rsidRPr="00924F32">
        <w:t>:</w:t>
      </w:r>
      <w:r w:rsidR="003D0015">
        <w:rPr>
          <w:i/>
        </w:rPr>
        <w:t xml:space="preserve"> </w:t>
      </w:r>
      <w:r w:rsidR="003D0015">
        <w:rPr>
          <w:i/>
        </w:rPr>
        <w:br/>
      </w:r>
    </w:p>
    <w:p w:rsidR="003D0015" w:rsidRPr="003D0015" w:rsidRDefault="003D0015" w:rsidP="003D0015">
      <w:pPr>
        <w:pStyle w:val="NoSpacing"/>
        <w:jc w:val="center"/>
      </w:pPr>
      <w:r w:rsidRPr="003D0015">
        <w:rPr>
          <w:noProof/>
          <w:lang w:eastAsia="en-GB"/>
        </w:rPr>
        <w:drawing>
          <wp:inline distT="0" distB="0" distL="0" distR="0" wp14:anchorId="100CBBD9" wp14:editId="354724B7">
            <wp:extent cx="4432797" cy="698856"/>
            <wp:effectExtent l="19050" t="19050" r="25400" b="254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44512" cy="700703"/>
                    </a:xfrm>
                    <a:prstGeom prst="rect">
                      <a:avLst/>
                    </a:prstGeom>
                    <a:ln>
                      <a:solidFill>
                        <a:schemeClr val="accent1"/>
                      </a:solidFill>
                    </a:ln>
                  </pic:spPr>
                </pic:pic>
              </a:graphicData>
            </a:graphic>
          </wp:inline>
        </w:drawing>
      </w:r>
    </w:p>
    <w:p w:rsidR="00C954F6" w:rsidRDefault="00C954F6" w:rsidP="002B361B">
      <w:pPr>
        <w:pStyle w:val="NoSpacing"/>
      </w:pPr>
    </w:p>
    <w:p w:rsidR="003D0015" w:rsidRDefault="003D0015" w:rsidP="002B361B">
      <w:pPr>
        <w:pStyle w:val="NoSpacing"/>
      </w:pPr>
      <w:r>
        <w:t>Within the .RDL file</w:t>
      </w:r>
      <w:r w:rsidR="00924F32">
        <w:t>’s Design pane</w:t>
      </w:r>
      <w:r>
        <w:t>, the textbox looks like this:</w:t>
      </w:r>
    </w:p>
    <w:p w:rsidR="003D0015" w:rsidRDefault="003D0015" w:rsidP="002B361B">
      <w:pPr>
        <w:pStyle w:val="NoSpacing"/>
      </w:pPr>
    </w:p>
    <w:p w:rsidR="003D0015" w:rsidRDefault="003D0015" w:rsidP="003D0015">
      <w:pPr>
        <w:pStyle w:val="NoSpacing"/>
        <w:jc w:val="center"/>
      </w:pPr>
      <w:r w:rsidRPr="003D0015">
        <w:rPr>
          <w:noProof/>
          <w:lang w:eastAsia="en-GB"/>
        </w:rPr>
        <w:drawing>
          <wp:inline distT="0" distB="0" distL="0" distR="0" wp14:anchorId="5E1BA91E" wp14:editId="5301F59E">
            <wp:extent cx="3028506" cy="894521"/>
            <wp:effectExtent l="19050" t="19050" r="19685" b="203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48857" cy="900532"/>
                    </a:xfrm>
                    <a:prstGeom prst="rect">
                      <a:avLst/>
                    </a:prstGeom>
                    <a:ln>
                      <a:solidFill>
                        <a:schemeClr val="accent1"/>
                      </a:solidFill>
                    </a:ln>
                  </pic:spPr>
                </pic:pic>
              </a:graphicData>
            </a:graphic>
          </wp:inline>
        </w:drawing>
      </w:r>
    </w:p>
    <w:p w:rsidR="003D0015" w:rsidRDefault="003D0015" w:rsidP="002B361B">
      <w:pPr>
        <w:pStyle w:val="NoSpacing"/>
      </w:pPr>
    </w:p>
    <w:p w:rsidR="003D0015" w:rsidRDefault="00385072" w:rsidP="002B361B">
      <w:pPr>
        <w:pStyle w:val="NoSpacing"/>
      </w:pPr>
      <w:r>
        <w:t xml:space="preserve">To view how the parameters are set up in the textbox, right-click it and select “Expression”: </w:t>
      </w:r>
    </w:p>
    <w:p w:rsidR="00385072" w:rsidRDefault="00385072" w:rsidP="00385072">
      <w:pPr>
        <w:pStyle w:val="NoSpacing"/>
        <w:jc w:val="center"/>
      </w:pPr>
      <w:r w:rsidRPr="00385072">
        <w:rPr>
          <w:noProof/>
          <w:lang w:eastAsia="en-GB"/>
        </w:rPr>
        <w:lastRenderedPageBreak/>
        <w:drawing>
          <wp:inline distT="0" distB="0" distL="0" distR="0" wp14:anchorId="56A18F2A" wp14:editId="44FAC83D">
            <wp:extent cx="1600282" cy="635033"/>
            <wp:effectExtent l="19050" t="19050" r="1905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00282" cy="635033"/>
                    </a:xfrm>
                    <a:prstGeom prst="rect">
                      <a:avLst/>
                    </a:prstGeom>
                    <a:ln>
                      <a:solidFill>
                        <a:schemeClr val="accent1"/>
                      </a:solidFill>
                    </a:ln>
                  </pic:spPr>
                </pic:pic>
              </a:graphicData>
            </a:graphic>
          </wp:inline>
        </w:drawing>
      </w:r>
    </w:p>
    <w:p w:rsidR="00385072" w:rsidRDefault="00385072" w:rsidP="00385072">
      <w:pPr>
        <w:pStyle w:val="NoSpacing"/>
      </w:pPr>
    </w:p>
    <w:p w:rsidR="00385072" w:rsidRDefault="00385072" w:rsidP="00385072">
      <w:pPr>
        <w:pStyle w:val="NoSpacing"/>
      </w:pPr>
      <w:r>
        <w:t xml:space="preserve">The </w:t>
      </w:r>
      <w:r w:rsidRPr="00385072">
        <w:rPr>
          <w:b/>
          <w:color w:val="7F7F7F" w:themeColor="text1" w:themeTint="80"/>
        </w:rPr>
        <w:t>Expression</w:t>
      </w:r>
      <w:r w:rsidRPr="00385072">
        <w:rPr>
          <w:color w:val="7F7F7F" w:themeColor="text1" w:themeTint="80"/>
        </w:rPr>
        <w:t xml:space="preserve"> </w:t>
      </w:r>
      <w:r>
        <w:t xml:space="preserve">window will pop up. Within this window, you can see the VBA code which determines how each parameter is displayed within the textbox when the report is run. </w:t>
      </w:r>
    </w:p>
    <w:p w:rsidR="00385072" w:rsidRDefault="00385072" w:rsidP="00385072">
      <w:pPr>
        <w:pStyle w:val="NoSpacing"/>
      </w:pPr>
    </w:p>
    <w:p w:rsidR="00385072" w:rsidRDefault="00385072" w:rsidP="00385072">
      <w:pPr>
        <w:pStyle w:val="NoSpacing"/>
        <w:jc w:val="center"/>
      </w:pPr>
      <w:r w:rsidRPr="00385072">
        <w:rPr>
          <w:noProof/>
          <w:lang w:eastAsia="en-GB"/>
        </w:rPr>
        <w:drawing>
          <wp:inline distT="0" distB="0" distL="0" distR="0" wp14:anchorId="1AECD362" wp14:editId="0B30FDEC">
            <wp:extent cx="5731510" cy="2226310"/>
            <wp:effectExtent l="19050" t="19050" r="21590" b="215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226310"/>
                    </a:xfrm>
                    <a:prstGeom prst="rect">
                      <a:avLst/>
                    </a:prstGeom>
                    <a:ln>
                      <a:solidFill>
                        <a:schemeClr val="accent1"/>
                      </a:solidFill>
                    </a:ln>
                  </pic:spPr>
                </pic:pic>
              </a:graphicData>
            </a:graphic>
          </wp:inline>
        </w:drawing>
      </w:r>
    </w:p>
    <w:p w:rsidR="00385072" w:rsidRDefault="00385072" w:rsidP="00385072">
      <w:pPr>
        <w:pStyle w:val="NoSpacing"/>
      </w:pPr>
    </w:p>
    <w:tbl>
      <w:tblPr>
        <w:tblW w:w="9039"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4"/>
        <w:gridCol w:w="8345"/>
      </w:tblGrid>
      <w:tr w:rsidR="00385072" w:rsidRPr="00446439" w:rsidTr="00385072">
        <w:trPr>
          <w:trHeight w:hRule="exact" w:val="839"/>
        </w:trPr>
        <w:tc>
          <w:tcPr>
            <w:tcW w:w="694" w:type="dxa"/>
            <w:tcBorders>
              <w:top w:val="single" w:sz="4" w:space="0" w:color="BFBFBF"/>
              <w:bottom w:val="single" w:sz="4" w:space="0" w:color="BFBFBF"/>
              <w:right w:val="nil"/>
            </w:tcBorders>
            <w:shd w:val="clear" w:color="auto" w:fill="D9E2F3" w:themeFill="accent5" w:themeFillTint="33"/>
            <w:vAlign w:val="center"/>
          </w:tcPr>
          <w:p w:rsidR="00385072" w:rsidRPr="00446439" w:rsidRDefault="00385072" w:rsidP="00C4479D">
            <w:pPr>
              <w:rPr>
                <w:color w:val="404040" w:themeColor="text1" w:themeTint="BF"/>
              </w:rPr>
            </w:pPr>
            <w:r w:rsidRPr="00446439">
              <w:rPr>
                <w:noProof/>
                <w:color w:val="404040" w:themeColor="text1" w:themeTint="BF"/>
                <w:lang w:eastAsia="en-GB"/>
              </w:rPr>
              <w:drawing>
                <wp:inline distT="0" distB="0" distL="0" distR="0" wp14:anchorId="340C8017" wp14:editId="5E9AB0FE">
                  <wp:extent cx="299078" cy="288000"/>
                  <wp:effectExtent l="0" t="0" r="0" b="0"/>
                  <wp:docPr id="6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45" w:type="dxa"/>
            <w:tcBorders>
              <w:top w:val="single" w:sz="4" w:space="0" w:color="BFBFBF"/>
              <w:left w:val="nil"/>
              <w:bottom w:val="single" w:sz="4" w:space="0" w:color="BFBFBF"/>
            </w:tcBorders>
            <w:shd w:val="clear" w:color="auto" w:fill="D9E2F3" w:themeFill="accent5" w:themeFillTint="33"/>
            <w:vAlign w:val="center"/>
          </w:tcPr>
          <w:p w:rsidR="00385072" w:rsidRPr="00446439" w:rsidRDefault="00385072" w:rsidP="00385072">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Not all parameters are displayed in the textbox! “Username”, for instance, is never included here. </w:t>
            </w:r>
          </w:p>
        </w:tc>
      </w:tr>
    </w:tbl>
    <w:p w:rsidR="00385072" w:rsidRDefault="00385072" w:rsidP="00385072">
      <w:pPr>
        <w:pStyle w:val="NoSpacing"/>
      </w:pPr>
    </w:p>
    <w:p w:rsidR="00385072" w:rsidRDefault="00385072" w:rsidP="00385072">
      <w:pPr>
        <w:pStyle w:val="NoSpacing"/>
      </w:pPr>
      <w:r>
        <w:t>If a parameter is included in the textbox, it will appe</w:t>
      </w:r>
      <w:r w:rsidR="00924F32">
        <w:t xml:space="preserve">ar as part of a “+” statement; e.g. this statement, which </w:t>
      </w:r>
      <w:r>
        <w:t xml:space="preserve">shows the </w:t>
      </w:r>
      <w:proofErr w:type="spellStart"/>
      <w:r w:rsidRPr="005A231F">
        <w:rPr>
          <w:i/>
        </w:rPr>
        <w:t>DepartmentCode</w:t>
      </w:r>
      <w:proofErr w:type="spellEnd"/>
      <w:r>
        <w:t xml:space="preserve"> parameter for </w:t>
      </w:r>
      <w:r w:rsidR="00924F32">
        <w:t>a</w:t>
      </w:r>
      <w:r>
        <w:t xml:space="preserve"> report: </w:t>
      </w:r>
    </w:p>
    <w:p w:rsidR="00385072" w:rsidRDefault="00385072" w:rsidP="00385072">
      <w:pPr>
        <w:pStyle w:val="NoSpacing"/>
      </w:pPr>
    </w:p>
    <w:p w:rsidR="00385072" w:rsidRPr="00385072" w:rsidRDefault="00385072" w:rsidP="00385072">
      <w:pPr>
        <w:pStyle w:val="NoSpacing"/>
        <w:rPr>
          <w:rFonts w:ascii="Courier New" w:hAnsi="Courier New" w:cs="Courier New"/>
          <w:sz w:val="20"/>
        </w:rPr>
      </w:pPr>
      <w:r w:rsidRPr="00385072">
        <w:rPr>
          <w:rFonts w:ascii="Courier New" w:hAnsi="Courier New" w:cs="Courier New"/>
          <w:sz w:val="20"/>
        </w:rPr>
        <w:t xml:space="preserve">+ </w:t>
      </w:r>
      <w:proofErr w:type="spellStart"/>
      <w:r w:rsidRPr="00385072">
        <w:rPr>
          <w:rFonts w:ascii="Courier New" w:hAnsi="Courier New" w:cs="Courier New"/>
          <w:sz w:val="20"/>
        </w:rPr>
        <w:t>iif</w:t>
      </w:r>
      <w:proofErr w:type="spellEnd"/>
      <w:r w:rsidRPr="00385072">
        <w:rPr>
          <w:rFonts w:ascii="Courier New" w:hAnsi="Courier New" w:cs="Courier New"/>
          <w:sz w:val="20"/>
        </w:rPr>
        <w:t>(</w:t>
      </w:r>
      <w:proofErr w:type="spellStart"/>
      <w:r w:rsidRPr="00385072">
        <w:rPr>
          <w:rFonts w:ascii="Courier New" w:hAnsi="Courier New" w:cs="Courier New"/>
          <w:sz w:val="20"/>
        </w:rPr>
        <w:t>Parameters!DepartmentCode.Value</w:t>
      </w:r>
      <w:proofErr w:type="spellEnd"/>
      <w:r w:rsidRPr="00385072">
        <w:rPr>
          <w:rFonts w:ascii="Courier New" w:hAnsi="Courier New" w:cs="Courier New"/>
          <w:sz w:val="20"/>
        </w:rPr>
        <w:t xml:space="preserve">="","Department code : '&lt; All department codes &gt;'","Department code : '" + </w:t>
      </w:r>
      <w:proofErr w:type="spellStart"/>
      <w:r w:rsidRPr="00385072">
        <w:rPr>
          <w:rFonts w:ascii="Courier New" w:hAnsi="Courier New" w:cs="Courier New"/>
          <w:sz w:val="20"/>
        </w:rPr>
        <w:t>Parameters!DepartmentCode.Value</w:t>
      </w:r>
      <w:proofErr w:type="spellEnd"/>
      <w:r w:rsidRPr="00385072">
        <w:rPr>
          <w:rFonts w:ascii="Courier New" w:hAnsi="Courier New" w:cs="Courier New"/>
          <w:sz w:val="20"/>
        </w:rPr>
        <w:t xml:space="preserve">   + "' ")</w:t>
      </w:r>
    </w:p>
    <w:p w:rsidR="00385072" w:rsidRDefault="00385072" w:rsidP="00385072">
      <w:pPr>
        <w:pStyle w:val="NoSpacing"/>
      </w:pPr>
    </w:p>
    <w:p w:rsidR="00C4479D" w:rsidRDefault="00C4479D" w:rsidP="00385072">
      <w:pPr>
        <w:pStyle w:val="NoSpacing"/>
        <w:rPr>
          <w:b/>
          <w:color w:val="4472C4" w:themeColor="accent5"/>
        </w:rPr>
      </w:pPr>
      <w:r w:rsidRPr="00C4479D">
        <w:rPr>
          <w:b/>
          <w:color w:val="4472C4" w:themeColor="accent5"/>
        </w:rPr>
        <w:t>What the code is saying</w:t>
      </w:r>
    </w:p>
    <w:p w:rsidR="00C4479D" w:rsidRPr="00C4479D" w:rsidRDefault="00C4479D" w:rsidP="00385072">
      <w:pPr>
        <w:pStyle w:val="NoSpacing"/>
      </w:pPr>
      <w:r w:rsidRPr="00C4479D">
        <w:t xml:space="preserve">The VBA code here is just an IF-THEN-ELSE statement and can be understood as follows: </w:t>
      </w:r>
    </w:p>
    <w:p w:rsidR="00C4479D" w:rsidRDefault="00C4479D" w:rsidP="00385072">
      <w:pPr>
        <w:pStyle w:val="NoSpacing"/>
      </w:pPr>
    </w:p>
    <w:p w:rsidR="00C4479D" w:rsidRDefault="00C4479D" w:rsidP="00C4479D">
      <w:pPr>
        <w:pStyle w:val="NoSpacing"/>
        <w:numPr>
          <w:ilvl w:val="0"/>
          <w:numId w:val="19"/>
        </w:numPr>
      </w:pPr>
      <w:r>
        <w:rPr>
          <w:b/>
        </w:rPr>
        <w:t>IF</w:t>
      </w:r>
      <w:r>
        <w:t xml:space="preserve"> </w:t>
      </w:r>
      <w:r w:rsidR="00693B68">
        <w:t xml:space="preserve">the </w:t>
      </w:r>
      <w:proofErr w:type="spellStart"/>
      <w:r w:rsidR="00693B68" w:rsidRPr="00693B68">
        <w:rPr>
          <w:i/>
        </w:rPr>
        <w:t>DepartmentCode</w:t>
      </w:r>
      <w:proofErr w:type="spellEnd"/>
      <w:r w:rsidR="00693B68">
        <w:t xml:space="preserve"> parameter is blank (Value = “”), </w:t>
      </w:r>
      <w:r>
        <w:rPr>
          <w:b/>
        </w:rPr>
        <w:t>THEN</w:t>
      </w:r>
      <w:r>
        <w:t xml:space="preserve"> </w:t>
      </w:r>
      <w:r w:rsidR="00693B68">
        <w:t>the textbox should display the string “Department code: ‘&lt; All department codes &gt;’”</w:t>
      </w:r>
      <w:r>
        <w:t>.</w:t>
      </w:r>
    </w:p>
    <w:p w:rsidR="00385072" w:rsidRDefault="00C4479D" w:rsidP="00C4479D">
      <w:pPr>
        <w:pStyle w:val="NoSpacing"/>
        <w:numPr>
          <w:ilvl w:val="0"/>
          <w:numId w:val="19"/>
        </w:numPr>
      </w:pPr>
      <w:r w:rsidRPr="00C4479D">
        <w:rPr>
          <w:b/>
        </w:rPr>
        <w:t>ELSE</w:t>
      </w:r>
      <w:r>
        <w:t xml:space="preserve"> if the </w:t>
      </w:r>
      <w:proofErr w:type="spellStart"/>
      <w:r w:rsidRPr="00C4479D">
        <w:rPr>
          <w:i/>
        </w:rPr>
        <w:t>DepartmentCode</w:t>
      </w:r>
      <w:proofErr w:type="spellEnd"/>
      <w:r>
        <w:t xml:space="preserve"> parameter is </w:t>
      </w:r>
      <w:r w:rsidRPr="00C4479D">
        <w:rPr>
          <w:b/>
        </w:rPr>
        <w:t>not</w:t>
      </w:r>
      <w:r>
        <w:t xml:space="preserve"> blank, </w:t>
      </w:r>
      <w:r w:rsidR="00693B68">
        <w:t xml:space="preserve">the textbox should look at whatever values have been selected for the </w:t>
      </w:r>
      <w:proofErr w:type="spellStart"/>
      <w:r w:rsidR="00693B68" w:rsidRPr="00C4479D">
        <w:rPr>
          <w:i/>
        </w:rPr>
        <w:t>DepartmentCode</w:t>
      </w:r>
      <w:proofErr w:type="spellEnd"/>
      <w:r w:rsidR="00693B68">
        <w:t xml:space="preserve"> parameter, and display the string “Department code: </w:t>
      </w:r>
      <w:r w:rsidR="00693B68" w:rsidRPr="00C4479D">
        <w:rPr>
          <w:i/>
        </w:rPr>
        <w:t>‘[parameter value1, parameter value2,…]</w:t>
      </w:r>
      <w:r w:rsidR="00693B68">
        <w:t xml:space="preserve">’”. </w:t>
      </w:r>
    </w:p>
    <w:p w:rsidR="00C4479D" w:rsidRDefault="00C4479D" w:rsidP="00C4479D">
      <w:pPr>
        <w:pStyle w:val="NoSpacing"/>
        <w:ind w:left="720"/>
      </w:pPr>
    </w:p>
    <w:p w:rsidR="00C4479D" w:rsidRDefault="00C4479D">
      <w:pPr>
        <w:spacing w:after="160" w:line="259" w:lineRule="auto"/>
      </w:pPr>
      <w:r>
        <w:t xml:space="preserve">The majority of parameters in the textbox will be written in this format. See below for more guidance. </w:t>
      </w:r>
      <w:r>
        <w:br w:type="page"/>
      </w:r>
    </w:p>
    <w:p w:rsidR="00211D0C" w:rsidRDefault="00211D0C" w:rsidP="00211D0C">
      <w:pPr>
        <w:pStyle w:val="Heading2"/>
      </w:pPr>
      <w:bookmarkStart w:id="6" w:name="_Toc102738726"/>
      <w:r>
        <w:lastRenderedPageBreak/>
        <w:t>Creating a new parameter</w:t>
      </w:r>
      <w:bookmarkEnd w:id="6"/>
    </w:p>
    <w:p w:rsidR="00211D0C" w:rsidRDefault="00211D0C" w:rsidP="00211D0C">
      <w:pPr>
        <w:pStyle w:val="Heading3"/>
      </w:pPr>
      <w:bookmarkStart w:id="7" w:name="_Toc102738727"/>
      <w:r>
        <w:t>Within the SQL code</w:t>
      </w:r>
      <w:bookmarkEnd w:id="7"/>
    </w:p>
    <w:p w:rsidR="00211D0C" w:rsidRDefault="00211D0C" w:rsidP="00211D0C">
      <w:r>
        <w:t xml:space="preserve">To add a new parameter to the SQL code of the .RDL file, you will need to modify the appropriate “WHERE” clause within the code. Some reports contain only one “WHERE” clause, but complex reports may contain several, as conditions and parameters are applied to the query at different stages. </w:t>
      </w:r>
    </w:p>
    <w:p w:rsidR="00211D0C" w:rsidRDefault="00211D0C" w:rsidP="00211D0C"/>
    <w:p w:rsidR="00211D0C" w:rsidRDefault="00211D0C" w:rsidP="00211D0C">
      <w:r>
        <w:t xml:space="preserve">Decide where in the SQL you want to add the parameter, then add it to the “WHERE” clause </w:t>
      </w:r>
      <w:r w:rsidR="00FC1E87">
        <w:t>in one of the following formats:</w:t>
      </w:r>
    </w:p>
    <w:p w:rsidR="00FC1E87" w:rsidRDefault="00FC1E87" w:rsidP="00211D0C"/>
    <w:p w:rsidR="00FC1E87" w:rsidRDefault="00FC1E87" w:rsidP="00FC1E87">
      <w:pPr>
        <w:pStyle w:val="ListParagraph"/>
        <w:numPr>
          <w:ilvl w:val="0"/>
          <w:numId w:val="13"/>
        </w:numPr>
      </w:pPr>
      <w:r>
        <w:t>For parameters which use a drop-down LOV…</w:t>
      </w:r>
    </w:p>
    <w:p w:rsidR="00FC1E87" w:rsidRDefault="00FC1E87" w:rsidP="00FC1E87">
      <w:pPr>
        <w:pStyle w:val="ListParagraph"/>
        <w:rPr>
          <w:rFonts w:eastAsiaTheme="minorHAnsi"/>
          <w:color w:val="404040" w:themeColor="text1" w:themeTint="BF"/>
        </w:rPr>
      </w:pPr>
    </w:p>
    <w:p w:rsidR="00FC1E87" w:rsidRDefault="00FC1E87" w:rsidP="00FC1E87">
      <w:pPr>
        <w:pStyle w:val="ListParagraph"/>
        <w:rPr>
          <w:rFonts w:eastAsiaTheme="minorHAnsi"/>
          <w:color w:val="404040" w:themeColor="text1" w:themeTint="BF"/>
        </w:rPr>
      </w:pPr>
      <w:r w:rsidRPr="00FC1E87">
        <w:rPr>
          <w:rFonts w:eastAsiaTheme="minorHAnsi"/>
          <w:b/>
          <w:color w:val="404040" w:themeColor="text1" w:themeTint="BF"/>
        </w:rPr>
        <w:t>Format</w:t>
      </w:r>
      <w:r>
        <w:rPr>
          <w:rFonts w:eastAsiaTheme="minorHAnsi"/>
          <w:color w:val="404040" w:themeColor="text1" w:themeTint="BF"/>
        </w:rPr>
        <w:t>: (</w:t>
      </w:r>
      <w:r w:rsidRPr="00FC1E87">
        <w:rPr>
          <w:rFonts w:eastAsiaTheme="minorHAnsi"/>
          <w:color w:val="404040" w:themeColor="text1" w:themeTint="BF"/>
          <w:highlight w:val="yellow"/>
        </w:rPr>
        <w:t>VIEW</w:t>
      </w:r>
      <w:r>
        <w:rPr>
          <w:rFonts w:eastAsiaTheme="minorHAnsi"/>
          <w:color w:val="404040" w:themeColor="text1" w:themeTint="BF"/>
        </w:rPr>
        <w:t>.</w:t>
      </w:r>
      <w:r w:rsidRPr="00FC1E87">
        <w:rPr>
          <w:rFonts w:eastAsiaTheme="minorHAnsi"/>
          <w:color w:val="404040" w:themeColor="text1" w:themeTint="BF"/>
          <w:highlight w:val="cyan"/>
        </w:rPr>
        <w:t>ITEM</w:t>
      </w:r>
      <w:r>
        <w:rPr>
          <w:rFonts w:eastAsiaTheme="minorHAnsi"/>
          <w:color w:val="404040" w:themeColor="text1" w:themeTint="BF"/>
        </w:rPr>
        <w:t xml:space="preserve"> IN (:</w:t>
      </w:r>
      <w:r w:rsidRPr="00FC1E87">
        <w:rPr>
          <w:rFonts w:eastAsiaTheme="minorHAnsi"/>
          <w:i/>
          <w:color w:val="404040" w:themeColor="text1" w:themeTint="BF"/>
        </w:rPr>
        <w:t>Parameter</w:t>
      </w:r>
      <w:r>
        <w:rPr>
          <w:rFonts w:eastAsiaTheme="minorHAnsi"/>
          <w:color w:val="404040" w:themeColor="text1" w:themeTint="BF"/>
        </w:rPr>
        <w:t>) OR ‘-1’ IN (:</w:t>
      </w:r>
      <w:r w:rsidRPr="00FC1E87">
        <w:rPr>
          <w:rFonts w:eastAsiaTheme="minorHAnsi"/>
          <w:i/>
          <w:color w:val="404040" w:themeColor="text1" w:themeTint="BF"/>
        </w:rPr>
        <w:t>Parameter</w:t>
      </w:r>
      <w:r>
        <w:rPr>
          <w:rFonts w:eastAsiaTheme="minorHAnsi"/>
          <w:color w:val="404040" w:themeColor="text1" w:themeTint="BF"/>
        </w:rPr>
        <w:t>))</w:t>
      </w:r>
    </w:p>
    <w:p w:rsidR="00FC1E87" w:rsidRDefault="00FC1E87" w:rsidP="00FC1E87">
      <w:pPr>
        <w:pStyle w:val="ListParagraph"/>
      </w:pPr>
      <w:r w:rsidRPr="00FC1E87">
        <w:rPr>
          <w:rFonts w:eastAsiaTheme="minorHAnsi"/>
          <w:b/>
          <w:i/>
          <w:color w:val="404040" w:themeColor="text1" w:themeTint="BF"/>
        </w:rPr>
        <w:t>Example</w:t>
      </w:r>
      <w:r>
        <w:rPr>
          <w:rFonts w:eastAsiaTheme="minorHAnsi"/>
          <w:color w:val="404040" w:themeColor="text1" w:themeTint="BF"/>
        </w:rPr>
        <w:t>: (</w:t>
      </w:r>
      <w:proofErr w:type="spellStart"/>
      <w:r w:rsidRPr="00FC1E87">
        <w:rPr>
          <w:rFonts w:eastAsiaTheme="minorHAnsi"/>
          <w:color w:val="404040" w:themeColor="text1" w:themeTint="BF"/>
          <w:highlight w:val="yellow"/>
        </w:rPr>
        <w:t>prbi_appointment_history</w:t>
      </w:r>
      <w:r w:rsidRPr="00FC1E87">
        <w:rPr>
          <w:rFonts w:eastAsiaTheme="minorHAnsi"/>
          <w:color w:val="404040" w:themeColor="text1" w:themeTint="BF"/>
        </w:rPr>
        <w:t>.</w:t>
      </w:r>
      <w:r w:rsidRPr="00FC1E87">
        <w:rPr>
          <w:rFonts w:eastAsiaTheme="minorHAnsi"/>
          <w:color w:val="404040" w:themeColor="text1" w:themeTint="BF"/>
          <w:highlight w:val="cyan"/>
        </w:rPr>
        <w:t>department_description</w:t>
      </w:r>
      <w:proofErr w:type="spellEnd"/>
      <w:r>
        <w:rPr>
          <w:rFonts w:eastAsiaTheme="minorHAnsi"/>
          <w:color w:val="404040" w:themeColor="text1" w:themeTint="BF"/>
        </w:rPr>
        <w:t xml:space="preserve"> IN (:</w:t>
      </w:r>
      <w:r w:rsidRPr="00FC1E87">
        <w:rPr>
          <w:rFonts w:eastAsiaTheme="minorHAnsi"/>
          <w:i/>
          <w:color w:val="404040" w:themeColor="text1" w:themeTint="BF"/>
        </w:rPr>
        <w:t>Department</w:t>
      </w:r>
      <w:r>
        <w:rPr>
          <w:rFonts w:eastAsiaTheme="minorHAnsi"/>
          <w:color w:val="404040" w:themeColor="text1" w:themeTint="BF"/>
        </w:rPr>
        <w:t>) OR '-1' IN (:</w:t>
      </w:r>
      <w:r w:rsidRPr="00FC1E87">
        <w:rPr>
          <w:rFonts w:eastAsiaTheme="minorHAnsi"/>
          <w:i/>
          <w:color w:val="404040" w:themeColor="text1" w:themeTint="BF"/>
        </w:rPr>
        <w:t>Department</w:t>
      </w:r>
      <w:r w:rsidRPr="00FC1E87">
        <w:rPr>
          <w:rFonts w:eastAsiaTheme="minorHAnsi"/>
          <w:color w:val="404040" w:themeColor="text1" w:themeTint="BF"/>
        </w:rPr>
        <w:t>)</w:t>
      </w:r>
      <w:r>
        <w:rPr>
          <w:rFonts w:eastAsiaTheme="minorHAnsi"/>
          <w:color w:val="404040" w:themeColor="text1" w:themeTint="BF"/>
        </w:rPr>
        <w:t>)</w:t>
      </w:r>
    </w:p>
    <w:p w:rsidR="00FC1E87" w:rsidRDefault="00FC1E87" w:rsidP="00211D0C"/>
    <w:p w:rsidR="00FC1E87" w:rsidRDefault="00FC1E87" w:rsidP="00FC1E87">
      <w:pPr>
        <w:pStyle w:val="ListParagraph"/>
        <w:numPr>
          <w:ilvl w:val="0"/>
          <w:numId w:val="13"/>
        </w:numPr>
      </w:pPr>
      <w:r>
        <w:t>For parameters which use a free-text field (single value)…</w:t>
      </w:r>
    </w:p>
    <w:p w:rsidR="00FC1E87" w:rsidRDefault="00FC1E87" w:rsidP="00FC1E87">
      <w:pPr>
        <w:pStyle w:val="ListParagraph"/>
      </w:pPr>
    </w:p>
    <w:p w:rsidR="00FC1E87" w:rsidRDefault="00FC1E87" w:rsidP="00FC1E87">
      <w:pPr>
        <w:pStyle w:val="ListParagraph"/>
      </w:pPr>
      <w:r w:rsidRPr="00FC1E87">
        <w:rPr>
          <w:b/>
        </w:rPr>
        <w:t>Format</w:t>
      </w:r>
      <w:r>
        <w:t>: (</w:t>
      </w:r>
      <w:r w:rsidRPr="00FC1E87">
        <w:rPr>
          <w:highlight w:val="yellow"/>
        </w:rPr>
        <w:t>VIEW</w:t>
      </w:r>
      <w:r>
        <w:t>.</w:t>
      </w:r>
      <w:r w:rsidRPr="00FC1E87">
        <w:rPr>
          <w:highlight w:val="cyan"/>
        </w:rPr>
        <w:t>ITEM</w:t>
      </w:r>
      <w:r>
        <w:t xml:space="preserve"> = (:Parameter) OR (:Parameter) IS NULL)</w:t>
      </w:r>
    </w:p>
    <w:p w:rsidR="00FC1E87" w:rsidRDefault="00FC1E87" w:rsidP="00FC1E87">
      <w:pPr>
        <w:pStyle w:val="ListParagraph"/>
      </w:pPr>
      <w:r w:rsidRPr="00FC1E87">
        <w:rPr>
          <w:b/>
          <w:i/>
        </w:rPr>
        <w:t>Example</w:t>
      </w:r>
      <w:r>
        <w:t xml:space="preserve">: </w:t>
      </w:r>
      <w:r w:rsidRPr="00FC1E87">
        <w:t>(</w:t>
      </w:r>
      <w:proofErr w:type="spellStart"/>
      <w:r w:rsidRPr="00FC1E87">
        <w:rPr>
          <w:highlight w:val="yellow"/>
        </w:rPr>
        <w:t>prbi_hr_person_master</w:t>
      </w:r>
      <w:r w:rsidRPr="00FC1E87">
        <w:t>.</w:t>
      </w:r>
      <w:r w:rsidRPr="00FC1E87">
        <w:rPr>
          <w:highlight w:val="cyan"/>
        </w:rPr>
        <w:t>person_reference</w:t>
      </w:r>
      <w:proofErr w:type="spellEnd"/>
      <w:r>
        <w:t>=(:</w:t>
      </w:r>
      <w:proofErr w:type="spellStart"/>
      <w:r w:rsidRPr="00FC1E87">
        <w:rPr>
          <w:i/>
        </w:rPr>
        <w:t>PersonRef</w:t>
      </w:r>
      <w:proofErr w:type="spellEnd"/>
      <w:r>
        <w:t>)</w:t>
      </w:r>
      <w:r w:rsidRPr="00FC1E87">
        <w:t xml:space="preserve"> OR </w:t>
      </w:r>
      <w:r>
        <w:t>(:</w:t>
      </w:r>
      <w:proofErr w:type="spellStart"/>
      <w:r w:rsidRPr="00FC1E87">
        <w:rPr>
          <w:i/>
        </w:rPr>
        <w:t>PersonRef</w:t>
      </w:r>
      <w:proofErr w:type="spellEnd"/>
      <w:r>
        <w:t>)</w:t>
      </w:r>
      <w:r w:rsidRPr="00FC1E87">
        <w:t xml:space="preserve"> IS NULL)</w:t>
      </w:r>
    </w:p>
    <w:p w:rsidR="00211D0C" w:rsidRDefault="00211D0C" w:rsidP="00211D0C"/>
    <w:p w:rsidR="00FC1E87" w:rsidRDefault="00FC1E87" w:rsidP="00FC1E87">
      <w:pPr>
        <w:pStyle w:val="ListParagraph"/>
        <w:numPr>
          <w:ilvl w:val="0"/>
          <w:numId w:val="13"/>
        </w:numPr>
      </w:pPr>
      <w:r>
        <w:t xml:space="preserve">For parameters which use a free-text field (multi-value), see the </w:t>
      </w:r>
      <w:hyperlink w:anchor="_Appendix:_Free-text_multi-value" w:history="1">
        <w:r w:rsidR="00C954F6" w:rsidRPr="00C954F6">
          <w:rPr>
            <w:rStyle w:val="Hyperlink"/>
          </w:rPr>
          <w:t>Appendix</w:t>
        </w:r>
      </w:hyperlink>
      <w:r>
        <w:t>.</w:t>
      </w:r>
    </w:p>
    <w:p w:rsidR="00C954F6" w:rsidRDefault="00C954F6" w:rsidP="00C954F6"/>
    <w:p w:rsidR="00C954F6" w:rsidRDefault="00C954F6" w:rsidP="00C954F6">
      <w:r>
        <w:t>Once you’ve modified the SQL, be sure to save your changes to the .RDL file.</w:t>
      </w:r>
    </w:p>
    <w:p w:rsidR="00C954F6" w:rsidRDefault="00C954F6" w:rsidP="00C954F6"/>
    <w:p w:rsidR="00FC1E87" w:rsidRDefault="00FC1E87" w:rsidP="00FC1E87">
      <w:pPr>
        <w:pStyle w:val="ListParagraph"/>
        <w:ind w:left="360"/>
      </w:pPr>
    </w:p>
    <w:p w:rsidR="002B361B" w:rsidRDefault="00A35AD9" w:rsidP="00A35AD9">
      <w:pPr>
        <w:pStyle w:val="Heading3"/>
      </w:pPr>
      <w:bookmarkStart w:id="8" w:name="_Toc102738728"/>
      <w:r>
        <w:t>Within the Parameters folder</w:t>
      </w:r>
      <w:bookmarkEnd w:id="8"/>
    </w:p>
    <w:p w:rsidR="003B3FB0" w:rsidRDefault="005A231F" w:rsidP="005A231F">
      <w:r>
        <w:t>Go to</w:t>
      </w:r>
      <w:r w:rsidR="00A35AD9">
        <w:t xml:space="preserve"> the </w:t>
      </w:r>
      <w:r w:rsidR="00A35AD9" w:rsidRPr="00A35AD9">
        <w:rPr>
          <w:b/>
          <w:color w:val="7F7F7F" w:themeColor="text1" w:themeTint="80"/>
        </w:rPr>
        <w:t>Parameters</w:t>
      </w:r>
      <w:r w:rsidR="00A35AD9" w:rsidRPr="00A35AD9">
        <w:rPr>
          <w:color w:val="7F7F7F" w:themeColor="text1" w:themeTint="80"/>
        </w:rPr>
        <w:t xml:space="preserve"> </w:t>
      </w:r>
      <w:r w:rsidR="00A35AD9">
        <w:t xml:space="preserve">folder of the </w:t>
      </w:r>
      <w:r w:rsidR="00A35AD9" w:rsidRPr="00A35AD9">
        <w:rPr>
          <w:b/>
          <w:color w:val="7F7F7F" w:themeColor="text1" w:themeTint="80"/>
        </w:rPr>
        <w:t>Report Data</w:t>
      </w:r>
      <w:r w:rsidR="00A35AD9" w:rsidRPr="00A35AD9">
        <w:rPr>
          <w:color w:val="7F7F7F" w:themeColor="text1" w:themeTint="80"/>
        </w:rPr>
        <w:t xml:space="preserve"> </w:t>
      </w:r>
      <w:r w:rsidR="00A35AD9">
        <w:t xml:space="preserve">pane. </w:t>
      </w:r>
      <w:r w:rsidR="00B221AC">
        <w:t>Right-click and select “Add Parameter…”</w:t>
      </w:r>
    </w:p>
    <w:p w:rsidR="00B221AC" w:rsidRDefault="00B221AC" w:rsidP="005A231F"/>
    <w:p w:rsidR="00B221AC" w:rsidRDefault="00B221AC" w:rsidP="00B221AC">
      <w:pPr>
        <w:jc w:val="center"/>
      </w:pPr>
      <w:r w:rsidRPr="00B221AC">
        <w:rPr>
          <w:noProof/>
          <w:lang w:eastAsia="en-GB"/>
        </w:rPr>
        <w:drawing>
          <wp:inline distT="0" distB="0" distL="0" distR="0" wp14:anchorId="32B74BDC" wp14:editId="2A32D5BE">
            <wp:extent cx="2463927" cy="412771"/>
            <wp:effectExtent l="19050" t="19050" r="12700" b="2540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63927" cy="412771"/>
                    </a:xfrm>
                    <a:prstGeom prst="rect">
                      <a:avLst/>
                    </a:prstGeom>
                    <a:ln>
                      <a:solidFill>
                        <a:schemeClr val="accent1"/>
                      </a:solidFill>
                    </a:ln>
                  </pic:spPr>
                </pic:pic>
              </a:graphicData>
            </a:graphic>
          </wp:inline>
        </w:drawing>
      </w:r>
    </w:p>
    <w:p w:rsidR="003B3FB0" w:rsidRDefault="003B3FB0" w:rsidP="003B3FB0"/>
    <w:p w:rsidR="00B221AC" w:rsidRDefault="00B221AC" w:rsidP="00B221AC">
      <w:r>
        <w:t xml:space="preserve">You can also create parameters within the section at the top of the Design pane. This is a little table which contains the parameters in rows and columns. </w:t>
      </w:r>
    </w:p>
    <w:p w:rsidR="00B221AC" w:rsidRDefault="00B221AC" w:rsidP="00B221AC"/>
    <w:p w:rsidR="00B221AC" w:rsidRDefault="00B221AC" w:rsidP="00B221AC">
      <w:pPr>
        <w:jc w:val="center"/>
      </w:pPr>
      <w:r w:rsidRPr="00B221AC">
        <w:rPr>
          <w:noProof/>
          <w:lang w:eastAsia="en-GB"/>
        </w:rPr>
        <w:drawing>
          <wp:inline distT="0" distB="0" distL="0" distR="0" wp14:anchorId="7C25C7B3" wp14:editId="091ED171">
            <wp:extent cx="5731510" cy="822960"/>
            <wp:effectExtent l="19050" t="19050" r="21590" b="152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822960"/>
                    </a:xfrm>
                    <a:prstGeom prst="rect">
                      <a:avLst/>
                    </a:prstGeom>
                    <a:ln>
                      <a:solidFill>
                        <a:schemeClr val="accent1"/>
                      </a:solidFill>
                    </a:ln>
                  </pic:spPr>
                </pic:pic>
              </a:graphicData>
            </a:graphic>
          </wp:inline>
        </w:drawing>
      </w:r>
    </w:p>
    <w:p w:rsidR="00B221AC" w:rsidRDefault="00B221AC" w:rsidP="00B221AC"/>
    <w:p w:rsidR="00B221AC" w:rsidRDefault="00B221AC" w:rsidP="00B221AC">
      <w:r>
        <w:t xml:space="preserve">To add a parameter to this table, right-click an empty cell (like the one highlighted </w:t>
      </w:r>
      <w:r w:rsidR="00C4479D">
        <w:t>below</w:t>
      </w:r>
      <w:r>
        <w:t>) and select “Add Parameter…”.</w:t>
      </w:r>
    </w:p>
    <w:p w:rsidR="00B221AC" w:rsidRDefault="00B221AC" w:rsidP="00B221AC">
      <w:pPr>
        <w:jc w:val="center"/>
      </w:pPr>
    </w:p>
    <w:p w:rsidR="00B221AC" w:rsidRDefault="00B221AC" w:rsidP="00B221AC">
      <w:pPr>
        <w:jc w:val="center"/>
      </w:pPr>
      <w:r w:rsidRPr="00B221AC">
        <w:rPr>
          <w:noProof/>
          <w:lang w:eastAsia="en-GB"/>
        </w:rPr>
        <w:lastRenderedPageBreak/>
        <w:drawing>
          <wp:inline distT="0" distB="0" distL="0" distR="0" wp14:anchorId="32A6986D" wp14:editId="736F541A">
            <wp:extent cx="3529918" cy="1146313"/>
            <wp:effectExtent l="19050" t="19050" r="13970" b="158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52134" cy="1153527"/>
                    </a:xfrm>
                    <a:prstGeom prst="rect">
                      <a:avLst/>
                    </a:prstGeom>
                    <a:ln>
                      <a:solidFill>
                        <a:schemeClr val="accent1"/>
                      </a:solidFill>
                    </a:ln>
                  </pic:spPr>
                </pic:pic>
              </a:graphicData>
            </a:graphic>
          </wp:inline>
        </w:drawing>
      </w:r>
    </w:p>
    <w:p w:rsidR="00B221AC" w:rsidRDefault="00B221AC" w:rsidP="00B221AC">
      <w:pPr>
        <w:jc w:val="center"/>
      </w:pPr>
    </w:p>
    <w:tbl>
      <w:tblPr>
        <w:tblW w:w="8885"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565"/>
        <w:gridCol w:w="8320"/>
      </w:tblGrid>
      <w:tr w:rsidR="00B221AC" w:rsidRPr="00446439" w:rsidTr="00AA3DEA">
        <w:trPr>
          <w:trHeight w:hRule="exact" w:val="4695"/>
        </w:trPr>
        <w:tc>
          <w:tcPr>
            <w:tcW w:w="565" w:type="dxa"/>
            <w:tcBorders>
              <w:top w:val="single" w:sz="4" w:space="0" w:color="BFBFBF"/>
              <w:bottom w:val="single" w:sz="4" w:space="0" w:color="BFBFBF"/>
              <w:right w:val="nil"/>
            </w:tcBorders>
            <w:shd w:val="clear" w:color="auto" w:fill="CCECFF"/>
            <w:vAlign w:val="center"/>
          </w:tcPr>
          <w:p w:rsidR="00B221AC" w:rsidRPr="00446439" w:rsidRDefault="00B221AC" w:rsidP="00C4479D">
            <w:pPr>
              <w:rPr>
                <w:color w:val="404040" w:themeColor="text1" w:themeTint="BF"/>
              </w:rPr>
            </w:pPr>
            <w:r>
              <w:rPr>
                <w:noProof/>
                <w:lang w:eastAsia="en-GB"/>
              </w:rPr>
              <w:drawing>
                <wp:inline distT="0" distB="0" distL="0" distR="0" wp14:anchorId="5E8A188B" wp14:editId="72DC7CA9">
                  <wp:extent cx="259007" cy="25654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320" w:type="dxa"/>
            <w:tcBorders>
              <w:top w:val="single" w:sz="4" w:space="0" w:color="BFBFBF"/>
              <w:left w:val="nil"/>
              <w:bottom w:val="single" w:sz="4" w:space="0" w:color="BFBFBF"/>
            </w:tcBorders>
            <w:shd w:val="clear" w:color="auto" w:fill="auto"/>
          </w:tcPr>
          <w:p w:rsidR="00B221AC" w:rsidRPr="005B05CE" w:rsidRDefault="00B221AC" w:rsidP="00C4479D">
            <w:pPr>
              <w:pStyle w:val="NoSpacing"/>
              <w:spacing w:after="80"/>
              <w:rPr>
                <w:b/>
                <w:sz w:val="18"/>
              </w:rPr>
            </w:pPr>
            <w:r w:rsidRPr="005B05CE">
              <w:rPr>
                <w:b/>
                <w:sz w:val="18"/>
              </w:rPr>
              <w:t xml:space="preserve">What </w:t>
            </w:r>
            <w:r>
              <w:rPr>
                <w:b/>
                <w:sz w:val="18"/>
              </w:rPr>
              <w:t>if there aren’t any empty cells</w:t>
            </w:r>
            <w:r w:rsidRPr="005B05CE">
              <w:rPr>
                <w:b/>
                <w:sz w:val="18"/>
              </w:rPr>
              <w:t>?</w:t>
            </w:r>
          </w:p>
          <w:p w:rsidR="00B221AC" w:rsidRDefault="00B221AC" w:rsidP="00B221AC">
            <w:pPr>
              <w:pStyle w:val="NoSpacing"/>
              <w:rPr>
                <w:sz w:val="18"/>
              </w:rPr>
            </w:pPr>
            <w:r>
              <w:rPr>
                <w:sz w:val="18"/>
              </w:rPr>
              <w:t>If you want to add a parameter to a report but there are no empty cells in the parameters table at the top of the Design pane, you can add a new row or column to the table. Simply right-click an existing row or column and select whether (and where) you would like to add your new row or column:</w:t>
            </w:r>
          </w:p>
          <w:p w:rsidR="00B221AC" w:rsidRDefault="00B221AC" w:rsidP="00B221AC">
            <w:pPr>
              <w:pStyle w:val="NoSpacing"/>
              <w:rPr>
                <w:sz w:val="18"/>
              </w:rPr>
            </w:pPr>
          </w:p>
          <w:p w:rsidR="00B221AC" w:rsidRPr="005B05CE" w:rsidRDefault="00B221AC" w:rsidP="00B221AC">
            <w:pPr>
              <w:pStyle w:val="NoSpacing"/>
              <w:jc w:val="center"/>
              <w:rPr>
                <w:rFonts w:ascii="Courier New" w:hAnsi="Courier New" w:cs="Courier New"/>
                <w:sz w:val="18"/>
                <w:lang w:eastAsia="en-GB"/>
              </w:rPr>
            </w:pPr>
            <w:r w:rsidRPr="00B221AC">
              <w:rPr>
                <w:rFonts w:ascii="Courier New" w:hAnsi="Courier New" w:cs="Courier New"/>
                <w:noProof/>
                <w:sz w:val="18"/>
                <w:lang w:eastAsia="en-GB"/>
              </w:rPr>
              <w:drawing>
                <wp:inline distT="0" distB="0" distL="0" distR="0" wp14:anchorId="0AD89667" wp14:editId="7630E382">
                  <wp:extent cx="2279374" cy="1561281"/>
                  <wp:effectExtent l="19050" t="19050" r="26035" b="203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23855" cy="1591749"/>
                          </a:xfrm>
                          <a:prstGeom prst="rect">
                            <a:avLst/>
                          </a:prstGeom>
                          <a:ln>
                            <a:solidFill>
                              <a:schemeClr val="accent1"/>
                            </a:solidFill>
                          </a:ln>
                        </pic:spPr>
                      </pic:pic>
                    </a:graphicData>
                  </a:graphic>
                </wp:inline>
              </w:drawing>
            </w:r>
          </w:p>
          <w:p w:rsidR="00B221AC" w:rsidRDefault="00B221AC" w:rsidP="00C4479D">
            <w:pPr>
              <w:rPr>
                <w:sz w:val="18"/>
              </w:rPr>
            </w:pPr>
          </w:p>
          <w:p w:rsidR="00B221AC" w:rsidRPr="00B221AC" w:rsidRDefault="00B221AC" w:rsidP="00C4479D">
            <w:pPr>
              <w:rPr>
                <w:sz w:val="18"/>
              </w:rPr>
            </w:pPr>
            <w:r w:rsidRPr="00B221AC">
              <w:rPr>
                <w:sz w:val="18"/>
              </w:rPr>
              <w:t xml:space="preserve">Once you’ve added the new row/column, you can right-click any of the empty cells and </w:t>
            </w:r>
            <w:r>
              <w:rPr>
                <w:sz w:val="18"/>
              </w:rPr>
              <w:t>select</w:t>
            </w:r>
            <w:r w:rsidRPr="00B221AC">
              <w:rPr>
                <w:sz w:val="18"/>
              </w:rPr>
              <w:t xml:space="preserve"> “Add Parameter…” to create your new parameter.</w:t>
            </w:r>
          </w:p>
          <w:p w:rsidR="00B221AC" w:rsidRPr="005B05CE" w:rsidRDefault="00B221AC" w:rsidP="00C4479D"/>
          <w:p w:rsidR="00B221AC" w:rsidRPr="005B05CE" w:rsidRDefault="00B221AC" w:rsidP="00C4479D"/>
          <w:p w:rsidR="00B221AC" w:rsidRPr="005B05CE" w:rsidRDefault="00B221AC" w:rsidP="00C4479D"/>
        </w:tc>
      </w:tr>
    </w:tbl>
    <w:p w:rsidR="00B221AC" w:rsidRDefault="00B221AC" w:rsidP="003B3FB0"/>
    <w:p w:rsidR="00A35AD9" w:rsidRDefault="00AA3DEA" w:rsidP="00A35AD9">
      <w:r>
        <w:t>A</w:t>
      </w:r>
      <w:r w:rsidR="00C4479D">
        <w:t xml:space="preserve">fter you click “Add Parameter…” in either the </w:t>
      </w:r>
      <w:r w:rsidR="00C4479D" w:rsidRPr="00C4479D">
        <w:rPr>
          <w:b/>
          <w:color w:val="7F7F7F" w:themeColor="text1" w:themeTint="80"/>
        </w:rPr>
        <w:t>Report Data</w:t>
      </w:r>
      <w:r w:rsidR="00C4479D" w:rsidRPr="00C4479D">
        <w:rPr>
          <w:color w:val="7F7F7F" w:themeColor="text1" w:themeTint="80"/>
        </w:rPr>
        <w:t xml:space="preserve"> </w:t>
      </w:r>
      <w:r w:rsidR="00C4479D">
        <w:t xml:space="preserve">pane or the Design pane, </w:t>
      </w:r>
      <w:r>
        <w:t>t</w:t>
      </w:r>
      <w:r w:rsidR="00A35AD9">
        <w:t xml:space="preserve">he </w:t>
      </w:r>
      <w:r w:rsidR="00A35AD9" w:rsidRPr="00A35AD9">
        <w:rPr>
          <w:b/>
          <w:color w:val="7F7F7F" w:themeColor="text1" w:themeTint="80"/>
        </w:rPr>
        <w:t>Report Parameter Properties</w:t>
      </w:r>
      <w:r w:rsidR="00A35AD9" w:rsidRPr="00A35AD9">
        <w:rPr>
          <w:color w:val="7F7F7F" w:themeColor="text1" w:themeTint="80"/>
        </w:rPr>
        <w:t xml:space="preserve"> </w:t>
      </w:r>
      <w:r w:rsidR="00A35AD9">
        <w:t xml:space="preserve">window </w:t>
      </w:r>
      <w:r w:rsidR="00FD09B5">
        <w:t>will open</w:t>
      </w:r>
      <w:r w:rsidR="00A35AD9">
        <w:t>.</w:t>
      </w:r>
      <w:r w:rsidR="00FD09B5">
        <w:t xml:space="preserve"> </w:t>
      </w:r>
    </w:p>
    <w:p w:rsidR="00A35AD9" w:rsidRDefault="00A35AD9" w:rsidP="00A35AD9">
      <w:pPr>
        <w:jc w:val="center"/>
        <w:rPr>
          <w:noProof/>
          <w:lang w:eastAsia="en-GB"/>
        </w:rPr>
      </w:pPr>
    </w:p>
    <w:p w:rsidR="00A35AD9" w:rsidRDefault="00FD09B5" w:rsidP="00A35AD9">
      <w:pPr>
        <w:jc w:val="center"/>
      </w:pPr>
      <w:r w:rsidRPr="00FD09B5">
        <w:rPr>
          <w:noProof/>
          <w:lang w:eastAsia="en-GB"/>
        </w:rPr>
        <w:drawing>
          <wp:inline distT="0" distB="0" distL="0" distR="0" wp14:anchorId="1150875C" wp14:editId="6E2EA365">
            <wp:extent cx="3857441" cy="1956353"/>
            <wp:effectExtent l="19050" t="19050" r="10160" b="2540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63299" cy="1959324"/>
                    </a:xfrm>
                    <a:prstGeom prst="rect">
                      <a:avLst/>
                    </a:prstGeom>
                    <a:ln>
                      <a:solidFill>
                        <a:schemeClr val="accent1"/>
                      </a:solidFill>
                    </a:ln>
                  </pic:spPr>
                </pic:pic>
              </a:graphicData>
            </a:graphic>
          </wp:inline>
        </w:drawing>
      </w:r>
    </w:p>
    <w:p w:rsidR="00A35AD9" w:rsidRDefault="00A35AD9" w:rsidP="00A35AD9"/>
    <w:p w:rsidR="00A35AD9" w:rsidRDefault="00A35AD9" w:rsidP="00A35AD9">
      <w:r>
        <w:t>There are th</w:t>
      </w:r>
      <w:r w:rsidR="00FD09B5">
        <w:t xml:space="preserve">ree main aspects </w:t>
      </w:r>
      <w:r>
        <w:t>which you must configure</w:t>
      </w:r>
      <w:r w:rsidR="00FD09B5">
        <w:t xml:space="preserve"> for every new parameter</w:t>
      </w:r>
      <w:r>
        <w:t xml:space="preserve">: General, Available Values, and Default Values. </w:t>
      </w:r>
      <w:r w:rsidR="00C4479D">
        <w:t xml:space="preserve"> </w:t>
      </w:r>
    </w:p>
    <w:p w:rsidR="00A35AD9" w:rsidRDefault="00A35AD9" w:rsidP="00A35AD9"/>
    <w:p w:rsidR="00A35AD9" w:rsidRPr="00941AD3" w:rsidRDefault="00A35AD9" w:rsidP="00A35AD9">
      <w:pPr>
        <w:pStyle w:val="Heading4"/>
      </w:pPr>
      <w:r w:rsidRPr="00941AD3">
        <w:t>General</w:t>
      </w:r>
    </w:p>
    <w:p w:rsidR="00A35AD9" w:rsidRDefault="00A35AD9" w:rsidP="00A35AD9">
      <w:r>
        <w:t xml:space="preserve">The General properties of a parameter are displayed when you open the </w:t>
      </w:r>
      <w:r w:rsidRPr="000A5A6D">
        <w:rPr>
          <w:b/>
          <w:color w:val="7F7F7F" w:themeColor="text1" w:themeTint="80"/>
        </w:rPr>
        <w:t>Report Parameter Properties</w:t>
      </w:r>
      <w:r>
        <w:t xml:space="preserve"> window. They include:</w:t>
      </w:r>
    </w:p>
    <w:p w:rsidR="00A35AD9" w:rsidRDefault="00A35AD9" w:rsidP="00A35AD9"/>
    <w:tbl>
      <w:tblPr>
        <w:tblStyle w:val="TableGrid"/>
        <w:tblW w:w="9016" w:type="dxa"/>
        <w:tblCellMar>
          <w:top w:w="57" w:type="dxa"/>
          <w:bottom w:w="57" w:type="dxa"/>
        </w:tblCellMar>
        <w:tblLook w:val="04A0" w:firstRow="1" w:lastRow="0" w:firstColumn="1" w:lastColumn="0" w:noHBand="0" w:noVBand="1"/>
      </w:tblPr>
      <w:tblGrid>
        <w:gridCol w:w="2522"/>
        <w:gridCol w:w="2009"/>
        <w:gridCol w:w="4485"/>
      </w:tblGrid>
      <w:tr w:rsidR="00A35AD9" w:rsidRPr="00C4479D" w:rsidTr="00826E61">
        <w:trPr>
          <w:trHeight w:val="183"/>
          <w:tblHeader/>
        </w:trPr>
        <w:tc>
          <w:tcPr>
            <w:tcW w:w="2522" w:type="dxa"/>
            <w:tcBorders>
              <w:left w:val="single" w:sz="4" w:space="0" w:color="auto"/>
            </w:tcBorders>
            <w:shd w:val="clear" w:color="auto" w:fill="C5D2E0"/>
            <w:vAlign w:val="center"/>
          </w:tcPr>
          <w:p w:rsidR="00A35AD9" w:rsidRPr="00C4479D" w:rsidRDefault="00A35AD9" w:rsidP="001B6188">
            <w:pPr>
              <w:rPr>
                <w:rFonts w:eastAsiaTheme="minorHAnsi"/>
                <w:b/>
                <w:color w:val="404040" w:themeColor="text1" w:themeTint="BF"/>
                <w:sz w:val="22"/>
              </w:rPr>
            </w:pPr>
            <w:r w:rsidRPr="00C4479D">
              <w:rPr>
                <w:rFonts w:eastAsiaTheme="minorHAnsi"/>
                <w:b/>
                <w:color w:val="404040" w:themeColor="text1" w:themeTint="BF"/>
                <w:sz w:val="22"/>
              </w:rPr>
              <w:lastRenderedPageBreak/>
              <w:t>Property</w:t>
            </w:r>
          </w:p>
        </w:tc>
        <w:tc>
          <w:tcPr>
            <w:tcW w:w="2009" w:type="dxa"/>
            <w:shd w:val="clear" w:color="auto" w:fill="C5D2E0"/>
            <w:vAlign w:val="center"/>
          </w:tcPr>
          <w:p w:rsidR="00A35AD9" w:rsidRPr="00C4479D" w:rsidRDefault="00A35AD9" w:rsidP="001B6188">
            <w:pPr>
              <w:rPr>
                <w:rFonts w:eastAsiaTheme="minorHAnsi"/>
                <w:b/>
                <w:color w:val="404040" w:themeColor="text1" w:themeTint="BF"/>
                <w:sz w:val="22"/>
              </w:rPr>
            </w:pPr>
            <w:r w:rsidRPr="00C4479D">
              <w:rPr>
                <w:rFonts w:eastAsiaTheme="minorHAnsi"/>
                <w:b/>
                <w:color w:val="404040" w:themeColor="text1" w:themeTint="BF"/>
                <w:sz w:val="22"/>
              </w:rPr>
              <w:t>Values</w:t>
            </w:r>
          </w:p>
        </w:tc>
        <w:tc>
          <w:tcPr>
            <w:tcW w:w="4485" w:type="dxa"/>
            <w:tcBorders>
              <w:right w:val="single" w:sz="4" w:space="0" w:color="auto"/>
            </w:tcBorders>
            <w:shd w:val="clear" w:color="auto" w:fill="C5D2E0"/>
            <w:vAlign w:val="center"/>
          </w:tcPr>
          <w:p w:rsidR="00A35AD9" w:rsidRPr="00C4479D" w:rsidRDefault="00A35AD9" w:rsidP="001B6188">
            <w:pPr>
              <w:rPr>
                <w:rFonts w:eastAsiaTheme="minorHAnsi"/>
                <w:b/>
                <w:color w:val="404040" w:themeColor="text1" w:themeTint="BF"/>
                <w:sz w:val="22"/>
              </w:rPr>
            </w:pPr>
            <w:r w:rsidRPr="00C4479D">
              <w:rPr>
                <w:rFonts w:eastAsiaTheme="minorHAnsi"/>
                <w:b/>
                <w:color w:val="404040" w:themeColor="text1" w:themeTint="BF"/>
                <w:sz w:val="22"/>
              </w:rPr>
              <w:t>Notes</w:t>
            </w:r>
          </w:p>
        </w:tc>
      </w:tr>
      <w:tr w:rsidR="00A35AD9" w:rsidRPr="00C4479D" w:rsidTr="00826E61">
        <w:trPr>
          <w:trHeight w:val="340"/>
        </w:trPr>
        <w:tc>
          <w:tcPr>
            <w:tcW w:w="2522" w:type="dxa"/>
            <w:tcBorders>
              <w:left w:val="single" w:sz="4" w:space="0" w:color="auto"/>
            </w:tcBorders>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Name</w:t>
            </w:r>
          </w:p>
        </w:tc>
        <w:tc>
          <w:tcPr>
            <w:tcW w:w="2009" w:type="dxa"/>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Name of the parameter</w:t>
            </w:r>
          </w:p>
        </w:tc>
        <w:tc>
          <w:tcPr>
            <w:tcW w:w="4485" w:type="dxa"/>
            <w:tcBorders>
              <w:right w:val="single" w:sz="4" w:space="0" w:color="auto"/>
            </w:tcBorders>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 xml:space="preserve">This must </w:t>
            </w:r>
            <w:r w:rsidRPr="00C4479D">
              <w:rPr>
                <w:rFonts w:eastAsiaTheme="minorHAnsi"/>
                <w:b/>
                <w:color w:val="404040" w:themeColor="text1" w:themeTint="BF"/>
                <w:sz w:val="22"/>
              </w:rPr>
              <w:t>exactly match</w:t>
            </w:r>
            <w:r w:rsidRPr="00C4479D">
              <w:rPr>
                <w:rFonts w:eastAsiaTheme="minorHAnsi"/>
                <w:color w:val="404040" w:themeColor="text1" w:themeTint="BF"/>
                <w:sz w:val="22"/>
              </w:rPr>
              <w:t xml:space="preserve"> the name of the parameter within the report SQL code; e.g. if your parameter is called </w:t>
            </w:r>
            <w:proofErr w:type="spellStart"/>
            <w:r w:rsidRPr="00C4479D">
              <w:rPr>
                <w:rFonts w:eastAsiaTheme="minorHAnsi"/>
                <w:i/>
                <w:color w:val="404040" w:themeColor="text1" w:themeTint="BF"/>
                <w:sz w:val="22"/>
              </w:rPr>
              <w:t>PersonRef</w:t>
            </w:r>
            <w:proofErr w:type="spellEnd"/>
            <w:r w:rsidRPr="00C4479D">
              <w:rPr>
                <w:rFonts w:eastAsiaTheme="minorHAnsi"/>
                <w:color w:val="404040" w:themeColor="text1" w:themeTint="BF"/>
                <w:sz w:val="22"/>
              </w:rPr>
              <w:t xml:space="preserve"> within the SQL code, it must be called </w:t>
            </w:r>
            <w:proofErr w:type="spellStart"/>
            <w:r w:rsidRPr="00C4479D">
              <w:rPr>
                <w:rFonts w:eastAsiaTheme="minorHAnsi"/>
                <w:i/>
                <w:color w:val="404040" w:themeColor="text1" w:themeTint="BF"/>
                <w:sz w:val="22"/>
              </w:rPr>
              <w:t>PersonRef</w:t>
            </w:r>
            <w:proofErr w:type="spellEnd"/>
            <w:r w:rsidRPr="00C4479D">
              <w:rPr>
                <w:rFonts w:eastAsiaTheme="minorHAnsi"/>
                <w:color w:val="404040" w:themeColor="text1" w:themeTint="BF"/>
                <w:sz w:val="22"/>
              </w:rPr>
              <w:t xml:space="preserve"> within the properties screen. </w:t>
            </w:r>
          </w:p>
        </w:tc>
      </w:tr>
      <w:tr w:rsidR="00A35AD9" w:rsidRPr="00C4479D" w:rsidTr="00826E61">
        <w:trPr>
          <w:trHeight w:val="340"/>
        </w:trPr>
        <w:tc>
          <w:tcPr>
            <w:tcW w:w="2522" w:type="dxa"/>
            <w:tcBorders>
              <w:left w:val="single" w:sz="4" w:space="0" w:color="auto"/>
            </w:tcBorders>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Prompt</w:t>
            </w:r>
          </w:p>
        </w:tc>
        <w:tc>
          <w:tcPr>
            <w:tcW w:w="2009" w:type="dxa"/>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The user prompt</w:t>
            </w:r>
          </w:p>
        </w:tc>
        <w:tc>
          <w:tcPr>
            <w:tcW w:w="4485" w:type="dxa"/>
            <w:tcBorders>
              <w:right w:val="single" w:sz="4" w:space="0" w:color="auto"/>
            </w:tcBorders>
            <w:shd w:val="clear" w:color="auto" w:fill="FFFFFF" w:themeFill="background1"/>
          </w:tcPr>
          <w:p w:rsidR="00A35AD9" w:rsidRPr="00C4479D" w:rsidRDefault="00A35AD9" w:rsidP="003535BF">
            <w:pPr>
              <w:rPr>
                <w:rFonts w:eastAsiaTheme="minorHAnsi"/>
                <w:color w:val="404040" w:themeColor="text1" w:themeTint="BF"/>
                <w:sz w:val="22"/>
              </w:rPr>
            </w:pPr>
            <w:r w:rsidRPr="00C4479D">
              <w:rPr>
                <w:rFonts w:eastAsiaTheme="minorHAnsi"/>
                <w:color w:val="404040" w:themeColor="text1" w:themeTint="BF"/>
                <w:sz w:val="22"/>
              </w:rPr>
              <w:t xml:space="preserve">This can be whatever you like (although there are </w:t>
            </w:r>
            <w:hyperlink w:anchor="_Naming_standards_for" w:history="1">
              <w:r w:rsidRPr="00C4479D">
                <w:rPr>
                  <w:rStyle w:val="Hyperlink"/>
                  <w:rFonts w:eastAsiaTheme="minorHAnsi"/>
                  <w:sz w:val="22"/>
                </w:rPr>
                <w:t>naming standards</w:t>
              </w:r>
            </w:hyperlink>
            <w:r w:rsidRPr="00C4479D">
              <w:rPr>
                <w:rFonts w:eastAsiaTheme="minorHAnsi"/>
                <w:color w:val="404040" w:themeColor="text1" w:themeTint="BF"/>
                <w:sz w:val="22"/>
              </w:rPr>
              <w:t xml:space="preserve">); e.g. the </w:t>
            </w:r>
            <w:proofErr w:type="spellStart"/>
            <w:r w:rsidRPr="00C4479D">
              <w:rPr>
                <w:rFonts w:eastAsiaTheme="minorHAnsi"/>
                <w:i/>
                <w:color w:val="404040" w:themeColor="text1" w:themeTint="BF"/>
                <w:sz w:val="22"/>
              </w:rPr>
              <w:t>PersonRef</w:t>
            </w:r>
            <w:proofErr w:type="spellEnd"/>
            <w:r w:rsidRPr="00C4479D">
              <w:rPr>
                <w:rFonts w:eastAsiaTheme="minorHAnsi"/>
                <w:color w:val="404040" w:themeColor="text1" w:themeTint="BF"/>
                <w:sz w:val="22"/>
              </w:rPr>
              <w:t xml:space="preserve"> parameter can have the prompt value of “Personnel number”. </w:t>
            </w:r>
          </w:p>
        </w:tc>
      </w:tr>
      <w:tr w:rsidR="00A35AD9" w:rsidRPr="00C4479D" w:rsidTr="00826E61">
        <w:trPr>
          <w:trHeight w:val="340"/>
        </w:trPr>
        <w:tc>
          <w:tcPr>
            <w:tcW w:w="2522" w:type="dxa"/>
            <w:tcBorders>
              <w:left w:val="single" w:sz="4" w:space="0" w:color="auto"/>
            </w:tcBorders>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Data type</w:t>
            </w:r>
          </w:p>
        </w:tc>
        <w:tc>
          <w:tcPr>
            <w:tcW w:w="2009" w:type="dxa"/>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Text, Boolean, Date/Time, Integer, Float</w:t>
            </w:r>
          </w:p>
        </w:tc>
        <w:tc>
          <w:tcPr>
            <w:tcW w:w="4485" w:type="dxa"/>
            <w:tcBorders>
              <w:right w:val="single" w:sz="4" w:space="0" w:color="auto"/>
            </w:tcBorders>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 xml:space="preserve">The only values used within HR Reporting .RDL files are Text (for alphanumeric fields) and Date/Time for date parameters. </w:t>
            </w:r>
          </w:p>
        </w:tc>
      </w:tr>
      <w:tr w:rsidR="003535BF" w:rsidRPr="00C4479D" w:rsidTr="00826E61">
        <w:trPr>
          <w:trHeight w:val="340"/>
        </w:trPr>
        <w:tc>
          <w:tcPr>
            <w:tcW w:w="2522" w:type="dxa"/>
            <w:tcBorders>
              <w:left w:val="single" w:sz="4" w:space="0" w:color="auto"/>
            </w:tcBorders>
            <w:shd w:val="clear" w:color="auto" w:fill="FFFFFF" w:themeFill="background1"/>
          </w:tcPr>
          <w:p w:rsidR="003535BF" w:rsidRPr="00C4479D" w:rsidRDefault="003535BF" w:rsidP="001B6188">
            <w:pPr>
              <w:rPr>
                <w:rFonts w:eastAsiaTheme="minorHAnsi"/>
                <w:color w:val="404040" w:themeColor="text1" w:themeTint="BF"/>
                <w:sz w:val="22"/>
              </w:rPr>
            </w:pPr>
            <w:r w:rsidRPr="00C4479D">
              <w:rPr>
                <w:rFonts w:eastAsiaTheme="minorHAnsi"/>
                <w:color w:val="404040" w:themeColor="text1" w:themeTint="BF"/>
                <w:sz w:val="22"/>
              </w:rPr>
              <w:t>Allow blank value (“”)</w:t>
            </w:r>
          </w:p>
        </w:tc>
        <w:tc>
          <w:tcPr>
            <w:tcW w:w="2009" w:type="dxa"/>
            <w:shd w:val="clear" w:color="auto" w:fill="FFFFFF" w:themeFill="background1"/>
          </w:tcPr>
          <w:p w:rsidR="003535BF" w:rsidRPr="00C4479D" w:rsidRDefault="003535BF" w:rsidP="001B6188">
            <w:pPr>
              <w:rPr>
                <w:rFonts w:eastAsiaTheme="minorHAnsi"/>
                <w:color w:val="404040" w:themeColor="text1" w:themeTint="BF"/>
                <w:sz w:val="22"/>
              </w:rPr>
            </w:pPr>
            <w:r w:rsidRPr="00C4479D">
              <w:rPr>
                <w:rFonts w:eastAsiaTheme="minorHAnsi"/>
                <w:color w:val="404040" w:themeColor="text1" w:themeTint="BF"/>
                <w:sz w:val="22"/>
              </w:rPr>
              <w:t>Ticked or unticked</w:t>
            </w:r>
          </w:p>
        </w:tc>
        <w:tc>
          <w:tcPr>
            <w:tcW w:w="4485" w:type="dxa"/>
            <w:tcBorders>
              <w:right w:val="single" w:sz="4" w:space="0" w:color="auto"/>
            </w:tcBorders>
            <w:shd w:val="clear" w:color="auto" w:fill="FFFFFF" w:themeFill="background1"/>
          </w:tcPr>
          <w:p w:rsidR="003535BF" w:rsidRPr="00C4479D" w:rsidRDefault="003535BF" w:rsidP="001B6188">
            <w:pPr>
              <w:rPr>
                <w:rFonts w:eastAsiaTheme="minorHAnsi"/>
                <w:sz w:val="22"/>
              </w:rPr>
            </w:pPr>
            <w:r w:rsidRPr="00C4479D">
              <w:rPr>
                <w:rFonts w:eastAsiaTheme="minorHAnsi"/>
                <w:color w:val="404040" w:themeColor="text1" w:themeTint="BF"/>
                <w:sz w:val="22"/>
              </w:rPr>
              <w:t xml:space="preserve">This box should be ticked if the parameter is an optional free-text field which will pass </w:t>
            </w:r>
            <w:r w:rsidRPr="00C4479D">
              <w:rPr>
                <w:rFonts w:eastAsiaTheme="minorHAnsi"/>
                <w:b/>
                <w:color w:val="404040" w:themeColor="text1" w:themeTint="BF"/>
                <w:sz w:val="22"/>
              </w:rPr>
              <w:t xml:space="preserve">a single value </w:t>
            </w:r>
            <w:r w:rsidRPr="00C4479D">
              <w:rPr>
                <w:rFonts w:eastAsiaTheme="minorHAnsi"/>
                <w:color w:val="404040" w:themeColor="text1" w:themeTint="BF"/>
                <w:sz w:val="22"/>
              </w:rPr>
              <w:t xml:space="preserve">to the report query, e.g. </w:t>
            </w:r>
            <w:r w:rsidRPr="00C4479D">
              <w:rPr>
                <w:rFonts w:eastAsiaTheme="minorHAnsi"/>
                <w:i/>
                <w:color w:val="404040" w:themeColor="text1" w:themeTint="BF"/>
                <w:sz w:val="22"/>
              </w:rPr>
              <w:t>Surname</w:t>
            </w:r>
            <w:r w:rsidRPr="00C4479D">
              <w:rPr>
                <w:rFonts w:eastAsiaTheme="minorHAnsi"/>
                <w:color w:val="404040" w:themeColor="text1" w:themeTint="BF"/>
                <w:sz w:val="22"/>
              </w:rPr>
              <w:t xml:space="preserve">. This will allow report users to either specify a surname or to leave the </w:t>
            </w:r>
            <w:r w:rsidRPr="00C4479D">
              <w:rPr>
                <w:rFonts w:eastAsiaTheme="minorHAnsi"/>
                <w:i/>
                <w:color w:val="404040" w:themeColor="text1" w:themeTint="BF"/>
                <w:sz w:val="22"/>
              </w:rPr>
              <w:t xml:space="preserve">Surname </w:t>
            </w:r>
            <w:r w:rsidRPr="00C4479D">
              <w:rPr>
                <w:rFonts w:eastAsiaTheme="minorHAnsi"/>
                <w:color w:val="404040" w:themeColor="text1" w:themeTint="BF"/>
                <w:sz w:val="22"/>
              </w:rPr>
              <w:t>parameter blank before running a report.</w:t>
            </w:r>
          </w:p>
        </w:tc>
      </w:tr>
      <w:tr w:rsidR="003535BF" w:rsidRPr="00C4479D" w:rsidTr="00826E61">
        <w:trPr>
          <w:trHeight w:val="340"/>
        </w:trPr>
        <w:tc>
          <w:tcPr>
            <w:tcW w:w="2522" w:type="dxa"/>
            <w:tcBorders>
              <w:left w:val="single" w:sz="4" w:space="0" w:color="auto"/>
            </w:tcBorders>
            <w:shd w:val="clear" w:color="auto" w:fill="FFFFFF" w:themeFill="background1"/>
          </w:tcPr>
          <w:p w:rsidR="003535BF" w:rsidRPr="00C4479D" w:rsidRDefault="003535BF" w:rsidP="001B6188">
            <w:pPr>
              <w:rPr>
                <w:rFonts w:eastAsiaTheme="minorHAnsi"/>
                <w:color w:val="404040" w:themeColor="text1" w:themeTint="BF"/>
                <w:sz w:val="22"/>
              </w:rPr>
            </w:pPr>
            <w:r w:rsidRPr="00C4479D">
              <w:rPr>
                <w:rFonts w:eastAsiaTheme="minorHAnsi"/>
                <w:color w:val="404040" w:themeColor="text1" w:themeTint="BF"/>
                <w:sz w:val="22"/>
              </w:rPr>
              <w:t>Allow null value</w:t>
            </w:r>
          </w:p>
        </w:tc>
        <w:tc>
          <w:tcPr>
            <w:tcW w:w="2009" w:type="dxa"/>
            <w:shd w:val="clear" w:color="auto" w:fill="FFFFFF" w:themeFill="background1"/>
          </w:tcPr>
          <w:p w:rsidR="003535BF" w:rsidRPr="00C4479D" w:rsidRDefault="003535BF" w:rsidP="001B6188">
            <w:pPr>
              <w:rPr>
                <w:rFonts w:eastAsiaTheme="minorHAnsi"/>
                <w:color w:val="404040" w:themeColor="text1" w:themeTint="BF"/>
                <w:sz w:val="22"/>
              </w:rPr>
            </w:pPr>
            <w:r w:rsidRPr="00C4479D">
              <w:rPr>
                <w:rFonts w:eastAsiaTheme="minorHAnsi"/>
                <w:color w:val="404040" w:themeColor="text1" w:themeTint="BF"/>
                <w:sz w:val="22"/>
              </w:rPr>
              <w:t>Ticked or unticked</w:t>
            </w:r>
          </w:p>
        </w:tc>
        <w:tc>
          <w:tcPr>
            <w:tcW w:w="4485" w:type="dxa"/>
            <w:tcBorders>
              <w:right w:val="single" w:sz="4" w:space="0" w:color="auto"/>
            </w:tcBorders>
            <w:shd w:val="clear" w:color="auto" w:fill="FFFFFF" w:themeFill="background1"/>
          </w:tcPr>
          <w:p w:rsidR="003535BF" w:rsidRPr="00C4479D" w:rsidRDefault="003535BF" w:rsidP="001B6188">
            <w:pPr>
              <w:rPr>
                <w:rFonts w:eastAsiaTheme="minorHAnsi"/>
                <w:color w:val="404040" w:themeColor="text1" w:themeTint="BF"/>
                <w:sz w:val="22"/>
              </w:rPr>
            </w:pPr>
            <w:r w:rsidRPr="00C4479D">
              <w:rPr>
                <w:rFonts w:eastAsiaTheme="minorHAnsi"/>
                <w:color w:val="404040" w:themeColor="text1" w:themeTint="BF"/>
                <w:sz w:val="22"/>
              </w:rPr>
              <w:t xml:space="preserve">This box should be ticked if the parameter is an optional free-text field which will pass </w:t>
            </w:r>
            <w:r w:rsidRPr="00C4479D">
              <w:rPr>
                <w:rFonts w:eastAsiaTheme="minorHAnsi"/>
                <w:b/>
                <w:color w:val="404040" w:themeColor="text1" w:themeTint="BF"/>
                <w:sz w:val="22"/>
              </w:rPr>
              <w:t>multiple values</w:t>
            </w:r>
            <w:r w:rsidRPr="00C4479D">
              <w:rPr>
                <w:rFonts w:eastAsiaTheme="minorHAnsi"/>
                <w:color w:val="404040" w:themeColor="text1" w:themeTint="BF"/>
                <w:sz w:val="22"/>
              </w:rPr>
              <w:t xml:space="preserve"> to the report query, e.g. </w:t>
            </w:r>
            <w:r w:rsidRPr="00C4479D">
              <w:rPr>
                <w:rFonts w:eastAsiaTheme="minorHAnsi"/>
                <w:i/>
                <w:color w:val="404040" w:themeColor="text1" w:themeTint="BF"/>
                <w:sz w:val="22"/>
              </w:rPr>
              <w:t>Pay Code</w:t>
            </w:r>
            <w:r w:rsidRPr="00C4479D">
              <w:rPr>
                <w:rFonts w:eastAsiaTheme="minorHAnsi"/>
                <w:color w:val="404040" w:themeColor="text1" w:themeTint="BF"/>
                <w:sz w:val="22"/>
              </w:rPr>
              <w:t xml:space="preserve">. This will allow report users to either specify a list of pay codes (‘135’,’247’,’630’) or to leave the </w:t>
            </w:r>
            <w:r w:rsidRPr="00C4479D">
              <w:rPr>
                <w:rFonts w:eastAsiaTheme="minorHAnsi"/>
                <w:i/>
                <w:color w:val="404040" w:themeColor="text1" w:themeTint="BF"/>
                <w:sz w:val="22"/>
              </w:rPr>
              <w:t>Pay Code</w:t>
            </w:r>
            <w:r w:rsidRPr="00C4479D">
              <w:rPr>
                <w:rFonts w:eastAsiaTheme="minorHAnsi"/>
                <w:color w:val="404040" w:themeColor="text1" w:themeTint="BF"/>
                <w:sz w:val="22"/>
              </w:rPr>
              <w:t xml:space="preserve"> parameter blank before running a report. </w:t>
            </w:r>
          </w:p>
        </w:tc>
      </w:tr>
      <w:tr w:rsidR="003535BF" w:rsidRPr="00C4479D" w:rsidTr="00826E61">
        <w:trPr>
          <w:trHeight w:val="340"/>
        </w:trPr>
        <w:tc>
          <w:tcPr>
            <w:tcW w:w="2522" w:type="dxa"/>
            <w:tcBorders>
              <w:left w:val="single" w:sz="4" w:space="0" w:color="auto"/>
            </w:tcBorders>
            <w:shd w:val="clear" w:color="auto" w:fill="FFFFFF" w:themeFill="background1"/>
          </w:tcPr>
          <w:p w:rsidR="003535BF" w:rsidRPr="00C4479D" w:rsidRDefault="003535BF" w:rsidP="001B6188">
            <w:pPr>
              <w:rPr>
                <w:rFonts w:eastAsiaTheme="minorHAnsi"/>
                <w:color w:val="404040" w:themeColor="text1" w:themeTint="BF"/>
                <w:sz w:val="22"/>
              </w:rPr>
            </w:pPr>
            <w:r w:rsidRPr="00C4479D">
              <w:rPr>
                <w:rFonts w:eastAsiaTheme="minorHAnsi"/>
                <w:color w:val="404040" w:themeColor="text1" w:themeTint="BF"/>
                <w:sz w:val="22"/>
              </w:rPr>
              <w:t>Allow multiple values</w:t>
            </w:r>
          </w:p>
        </w:tc>
        <w:tc>
          <w:tcPr>
            <w:tcW w:w="2009" w:type="dxa"/>
            <w:shd w:val="clear" w:color="auto" w:fill="FFFFFF" w:themeFill="background1"/>
          </w:tcPr>
          <w:p w:rsidR="003535BF" w:rsidRPr="00C4479D" w:rsidRDefault="003535BF" w:rsidP="001B6188">
            <w:pPr>
              <w:rPr>
                <w:rFonts w:eastAsiaTheme="minorHAnsi"/>
                <w:color w:val="404040" w:themeColor="text1" w:themeTint="BF"/>
                <w:sz w:val="22"/>
              </w:rPr>
            </w:pPr>
            <w:r w:rsidRPr="00C4479D">
              <w:rPr>
                <w:rFonts w:eastAsiaTheme="minorHAnsi"/>
                <w:color w:val="404040" w:themeColor="text1" w:themeTint="BF"/>
                <w:sz w:val="22"/>
              </w:rPr>
              <w:t>Ticked or unticked</w:t>
            </w:r>
          </w:p>
        </w:tc>
        <w:tc>
          <w:tcPr>
            <w:tcW w:w="4485" w:type="dxa"/>
            <w:tcBorders>
              <w:right w:val="single" w:sz="4" w:space="0" w:color="auto"/>
            </w:tcBorders>
            <w:shd w:val="clear" w:color="auto" w:fill="FFFFFF" w:themeFill="background1"/>
          </w:tcPr>
          <w:p w:rsidR="003535BF" w:rsidRPr="00C4479D" w:rsidRDefault="003535BF" w:rsidP="001B6188">
            <w:pPr>
              <w:rPr>
                <w:rFonts w:eastAsiaTheme="minorHAnsi"/>
                <w:color w:val="404040" w:themeColor="text1" w:themeTint="BF"/>
                <w:sz w:val="22"/>
              </w:rPr>
            </w:pPr>
            <w:r w:rsidRPr="00C4479D">
              <w:rPr>
                <w:rFonts w:eastAsiaTheme="minorHAnsi"/>
                <w:color w:val="404040" w:themeColor="text1" w:themeTint="BF"/>
                <w:sz w:val="22"/>
              </w:rPr>
              <w:t xml:space="preserve">This box should be ticked if the parameter is an optional </w:t>
            </w:r>
            <w:r w:rsidR="00685148" w:rsidRPr="00C4479D">
              <w:rPr>
                <w:rFonts w:eastAsiaTheme="minorHAnsi"/>
                <w:color w:val="404040" w:themeColor="text1" w:themeTint="BF"/>
                <w:sz w:val="22"/>
              </w:rPr>
              <w:t xml:space="preserve">list of values from which a user can select one, several, or none, e.g. </w:t>
            </w:r>
            <w:r w:rsidR="00685148" w:rsidRPr="00C4479D">
              <w:rPr>
                <w:rFonts w:eastAsiaTheme="minorHAnsi"/>
                <w:i/>
                <w:color w:val="404040" w:themeColor="text1" w:themeTint="BF"/>
                <w:sz w:val="22"/>
              </w:rPr>
              <w:t>Department Code</w:t>
            </w:r>
            <w:r w:rsidR="00685148" w:rsidRPr="00C4479D">
              <w:rPr>
                <w:rFonts w:eastAsiaTheme="minorHAnsi"/>
                <w:color w:val="404040" w:themeColor="text1" w:themeTint="BF"/>
                <w:sz w:val="22"/>
              </w:rPr>
              <w:t>. This will allow users to specify which department codes they wish to run the report for. T</w:t>
            </w:r>
          </w:p>
        </w:tc>
      </w:tr>
      <w:tr w:rsidR="00A35AD9" w:rsidRPr="00C4479D" w:rsidTr="00826E61">
        <w:trPr>
          <w:trHeight w:val="340"/>
        </w:trPr>
        <w:tc>
          <w:tcPr>
            <w:tcW w:w="2522" w:type="dxa"/>
            <w:tcBorders>
              <w:left w:val="single" w:sz="4" w:space="0" w:color="auto"/>
            </w:tcBorders>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Visibility</w:t>
            </w:r>
          </w:p>
        </w:tc>
        <w:tc>
          <w:tcPr>
            <w:tcW w:w="2009" w:type="dxa"/>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Visible, Hidden, Internal</w:t>
            </w:r>
          </w:p>
        </w:tc>
        <w:tc>
          <w:tcPr>
            <w:tcW w:w="4485" w:type="dxa"/>
            <w:tcBorders>
              <w:right w:val="single" w:sz="4" w:space="0" w:color="auto"/>
            </w:tcBorders>
            <w:shd w:val="clear" w:color="auto" w:fill="FFFFFF" w:themeFill="background1"/>
          </w:tcPr>
          <w:p w:rsidR="00A35AD9" w:rsidRPr="00C4479D" w:rsidRDefault="00A35AD9" w:rsidP="001B6188">
            <w:pPr>
              <w:rPr>
                <w:rFonts w:eastAsiaTheme="minorHAnsi"/>
                <w:color w:val="404040" w:themeColor="text1" w:themeTint="BF"/>
                <w:sz w:val="22"/>
              </w:rPr>
            </w:pPr>
            <w:r w:rsidRPr="00C4479D">
              <w:rPr>
                <w:rFonts w:eastAsiaTheme="minorHAnsi"/>
                <w:color w:val="404040" w:themeColor="text1" w:themeTint="BF"/>
                <w:sz w:val="22"/>
              </w:rPr>
              <w:t xml:space="preserve">All parameters are Visible by default, except the </w:t>
            </w:r>
            <w:r w:rsidRPr="00C4479D">
              <w:rPr>
                <w:rFonts w:eastAsiaTheme="minorHAnsi"/>
                <w:i/>
                <w:color w:val="404040" w:themeColor="text1" w:themeTint="BF"/>
                <w:sz w:val="22"/>
              </w:rPr>
              <w:t>Username</w:t>
            </w:r>
            <w:r w:rsidRPr="00C4479D">
              <w:rPr>
                <w:rFonts w:eastAsiaTheme="minorHAnsi"/>
                <w:color w:val="404040" w:themeColor="text1" w:themeTint="BF"/>
                <w:sz w:val="22"/>
              </w:rPr>
              <w:t xml:space="preserve"> parameter, which is Hidden. </w:t>
            </w:r>
          </w:p>
        </w:tc>
      </w:tr>
    </w:tbl>
    <w:p w:rsidR="00A35AD9" w:rsidRDefault="00A35AD9" w:rsidP="00826E61">
      <w:pPr>
        <w:rPr>
          <w:i/>
        </w:rPr>
      </w:pPr>
    </w:p>
    <w:p w:rsidR="00AA3DEA" w:rsidRPr="00826E61" w:rsidRDefault="00AA3DEA" w:rsidP="00826E61">
      <w:pPr>
        <w:rPr>
          <w:i/>
        </w:rPr>
      </w:pPr>
    </w:p>
    <w:p w:rsidR="00A35AD9" w:rsidRPr="00A35AD9" w:rsidRDefault="00A35AD9" w:rsidP="00A35AD9">
      <w:pPr>
        <w:pStyle w:val="ListParagraph"/>
        <w:jc w:val="center"/>
        <w:rPr>
          <w:i/>
        </w:rPr>
      </w:pPr>
      <w:r w:rsidRPr="00A35AD9">
        <w:rPr>
          <w:i/>
          <w:noProof/>
          <w:lang w:eastAsia="en-GB"/>
        </w:rPr>
        <w:lastRenderedPageBreak/>
        <w:drawing>
          <wp:inline distT="0" distB="0" distL="0" distR="0" wp14:anchorId="37855EF8" wp14:editId="68A95796">
            <wp:extent cx="3816626" cy="3871303"/>
            <wp:effectExtent l="19050" t="19050" r="1270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16626" cy="3871303"/>
                    </a:xfrm>
                    <a:prstGeom prst="rect">
                      <a:avLst/>
                    </a:prstGeom>
                    <a:ln>
                      <a:solidFill>
                        <a:schemeClr val="accent1"/>
                      </a:solidFill>
                    </a:ln>
                  </pic:spPr>
                </pic:pic>
              </a:graphicData>
            </a:graphic>
          </wp:inline>
        </w:drawing>
      </w:r>
    </w:p>
    <w:p w:rsidR="00A35AD9" w:rsidRDefault="00A35AD9" w:rsidP="00A35AD9"/>
    <w:p w:rsidR="00A35AD9" w:rsidRPr="00941AD3" w:rsidRDefault="003535BF" w:rsidP="003535BF">
      <w:pPr>
        <w:pStyle w:val="Heading5"/>
        <w:rPr>
          <w:sz w:val="28"/>
        </w:rPr>
      </w:pPr>
      <w:bookmarkStart w:id="9" w:name="_Naming_standards_for"/>
      <w:bookmarkEnd w:id="9"/>
      <w:r w:rsidRPr="00941AD3">
        <w:rPr>
          <w:sz w:val="28"/>
        </w:rPr>
        <w:t>Naming standards for prompts</w:t>
      </w:r>
    </w:p>
    <w:p w:rsidR="003535BF" w:rsidRPr="003535BF" w:rsidRDefault="003535BF" w:rsidP="003535BF">
      <w:r>
        <w:t xml:space="preserve">In order to maintain a consistent look and feel across the HR Reporting catalogue, parameter prompts must follow certain naming standards. </w:t>
      </w:r>
      <w:r w:rsidR="007E6C71">
        <w:t xml:space="preserve">These are outlined below. </w:t>
      </w:r>
    </w:p>
    <w:p w:rsidR="003535BF" w:rsidRDefault="003535BF" w:rsidP="00A35AD9"/>
    <w:p w:rsidR="003535BF" w:rsidRPr="003535BF" w:rsidRDefault="003535BF" w:rsidP="003535BF">
      <w:pPr>
        <w:pStyle w:val="ListParagraph"/>
        <w:numPr>
          <w:ilvl w:val="0"/>
          <w:numId w:val="13"/>
        </w:numPr>
      </w:pPr>
      <w:r>
        <w:t xml:space="preserve">The prompt for a person reference must always be </w:t>
      </w:r>
      <w:r>
        <w:rPr>
          <w:b/>
        </w:rPr>
        <w:t>Personnel number</w:t>
      </w:r>
      <w:r w:rsidRPr="003535BF">
        <w:t>.</w:t>
      </w:r>
    </w:p>
    <w:p w:rsidR="003535BF" w:rsidRDefault="003535BF" w:rsidP="003535BF">
      <w:pPr>
        <w:pStyle w:val="ListParagraph"/>
        <w:numPr>
          <w:ilvl w:val="0"/>
          <w:numId w:val="13"/>
        </w:numPr>
      </w:pPr>
      <w:r>
        <w:t>The word “description” is</w:t>
      </w:r>
      <w:r w:rsidR="00C4479D">
        <w:t xml:space="preserve"> always</w:t>
      </w:r>
      <w:r>
        <w:t xml:space="preserve"> omitted from prompt</w:t>
      </w:r>
      <w:r w:rsidR="00C4479D">
        <w:t xml:space="preserve"> text</w:t>
      </w:r>
      <w:r>
        <w:t xml:space="preserve">; e.g. if the parameter is for “department description”, the prompt must be simply </w:t>
      </w:r>
      <w:r>
        <w:rPr>
          <w:b/>
        </w:rPr>
        <w:t>Department</w:t>
      </w:r>
      <w:r w:rsidRPr="003535BF">
        <w:t>.</w:t>
      </w:r>
      <w:r>
        <w:rPr>
          <w:b/>
        </w:rPr>
        <w:t xml:space="preserve"> </w:t>
      </w:r>
    </w:p>
    <w:p w:rsidR="003535BF" w:rsidRDefault="003535BF" w:rsidP="003535BF">
      <w:pPr>
        <w:pStyle w:val="ListParagraph"/>
        <w:numPr>
          <w:ilvl w:val="0"/>
          <w:numId w:val="13"/>
        </w:numPr>
      </w:pPr>
      <w:r>
        <w:t xml:space="preserve">Prompts of more than one word should only capitalise the first word; e.g. a prompt for the “employee status” value should be </w:t>
      </w:r>
      <w:r>
        <w:rPr>
          <w:b/>
        </w:rPr>
        <w:t>Employee status</w:t>
      </w:r>
      <w:r>
        <w:t xml:space="preserve">, not “Employee Status”. </w:t>
      </w:r>
    </w:p>
    <w:p w:rsidR="003535BF" w:rsidRDefault="003535BF" w:rsidP="003535BF">
      <w:pPr>
        <w:pStyle w:val="ListParagraph"/>
      </w:pPr>
    </w:p>
    <w:p w:rsidR="003535BF" w:rsidRDefault="003535BF" w:rsidP="003535BF">
      <w:pPr>
        <w:pStyle w:val="ListParagraph"/>
      </w:pPr>
    </w:p>
    <w:p w:rsidR="00A35AD9" w:rsidRPr="00941AD3" w:rsidRDefault="00A35AD9" w:rsidP="00A35AD9">
      <w:pPr>
        <w:pStyle w:val="Heading4"/>
      </w:pPr>
      <w:r w:rsidRPr="00941AD3">
        <w:t>Available Values</w:t>
      </w:r>
    </w:p>
    <w:p w:rsidR="000A5A6D" w:rsidRDefault="00A35AD9" w:rsidP="00A35AD9">
      <w:r>
        <w:t xml:space="preserve">If your parameter is powered by a drop-down list of values (LOV), </w:t>
      </w:r>
      <w:r w:rsidR="000A5A6D">
        <w:t xml:space="preserve">you will need to define the LOV you want the parameter to use. Go to the Available Values tab of the </w:t>
      </w:r>
      <w:r w:rsidR="000A5A6D" w:rsidRPr="000A5A6D">
        <w:rPr>
          <w:b/>
          <w:color w:val="7F7F7F" w:themeColor="text1" w:themeTint="80"/>
        </w:rPr>
        <w:t>Report Parameter Properties</w:t>
      </w:r>
      <w:r w:rsidR="000A5A6D" w:rsidRPr="000A5A6D">
        <w:rPr>
          <w:color w:val="7F7F7F" w:themeColor="text1" w:themeTint="80"/>
        </w:rPr>
        <w:t xml:space="preserve"> </w:t>
      </w:r>
      <w:r w:rsidR="000A5A6D">
        <w:t>window:</w:t>
      </w:r>
    </w:p>
    <w:p w:rsidR="000A5A6D" w:rsidRDefault="000A5A6D" w:rsidP="00A35AD9"/>
    <w:p w:rsidR="000A5A6D" w:rsidRDefault="000A5A6D" w:rsidP="000A5A6D">
      <w:pPr>
        <w:jc w:val="center"/>
      </w:pPr>
      <w:r w:rsidRPr="000A5A6D">
        <w:rPr>
          <w:noProof/>
          <w:lang w:eastAsia="en-GB"/>
        </w:rPr>
        <w:drawing>
          <wp:inline distT="0" distB="0" distL="0" distR="0" wp14:anchorId="61E64F64" wp14:editId="6F7A0ECF">
            <wp:extent cx="1403422" cy="1174810"/>
            <wp:effectExtent l="19050" t="19050" r="2540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03422" cy="1174810"/>
                    </a:xfrm>
                    <a:prstGeom prst="rect">
                      <a:avLst/>
                    </a:prstGeom>
                    <a:ln>
                      <a:solidFill>
                        <a:schemeClr val="accent1"/>
                      </a:solidFill>
                    </a:ln>
                  </pic:spPr>
                </pic:pic>
              </a:graphicData>
            </a:graphic>
          </wp:inline>
        </w:drawing>
      </w:r>
    </w:p>
    <w:p w:rsidR="000A5A6D" w:rsidRDefault="000A5A6D" w:rsidP="00A35AD9"/>
    <w:p w:rsidR="00A35AD9" w:rsidRDefault="000A5A6D" w:rsidP="00A35AD9">
      <w:r>
        <w:lastRenderedPageBreak/>
        <w:t xml:space="preserve">Here </w:t>
      </w:r>
      <w:r w:rsidR="00A35AD9">
        <w:t xml:space="preserve">you can either select a shared dataset from which to derive the </w:t>
      </w:r>
      <w:r>
        <w:t>LOV, or define the values yourself</w:t>
      </w:r>
      <w:r w:rsidR="00A35AD9">
        <w:t xml:space="preserve">. </w:t>
      </w:r>
    </w:p>
    <w:p w:rsidR="000A5A6D" w:rsidRDefault="000A5A6D" w:rsidP="00A35AD9"/>
    <w:p w:rsidR="000A5A6D" w:rsidRDefault="000A5A6D" w:rsidP="00A35AD9">
      <w:r>
        <w:t>If you’re using a shared dataset, select the option to “Get values from a query”</w:t>
      </w:r>
      <w:r w:rsidR="00F16828">
        <w:t xml:space="preserve">, then complete the following fields: </w:t>
      </w:r>
    </w:p>
    <w:p w:rsidR="00F16828" w:rsidRDefault="00F16828" w:rsidP="00A35AD9"/>
    <w:tbl>
      <w:tblPr>
        <w:tblStyle w:val="TableGrid"/>
        <w:tblW w:w="9016" w:type="dxa"/>
        <w:tblCellMar>
          <w:top w:w="57" w:type="dxa"/>
          <w:bottom w:w="57" w:type="dxa"/>
        </w:tblCellMar>
        <w:tblLook w:val="04A0" w:firstRow="1" w:lastRow="0" w:firstColumn="1" w:lastColumn="0" w:noHBand="0" w:noVBand="1"/>
      </w:tblPr>
      <w:tblGrid>
        <w:gridCol w:w="2522"/>
        <w:gridCol w:w="2009"/>
        <w:gridCol w:w="4485"/>
      </w:tblGrid>
      <w:tr w:rsidR="00F16828" w:rsidRPr="00826E61" w:rsidTr="001B6188">
        <w:trPr>
          <w:trHeight w:val="183"/>
          <w:tblHeader/>
        </w:trPr>
        <w:tc>
          <w:tcPr>
            <w:tcW w:w="2522" w:type="dxa"/>
            <w:tcBorders>
              <w:left w:val="single" w:sz="4" w:space="0" w:color="auto"/>
            </w:tcBorders>
            <w:shd w:val="clear" w:color="auto" w:fill="C5D2E0"/>
            <w:vAlign w:val="center"/>
          </w:tcPr>
          <w:p w:rsidR="00F16828" w:rsidRPr="00826E61" w:rsidRDefault="00F16828" w:rsidP="001B6188">
            <w:pPr>
              <w:rPr>
                <w:rFonts w:eastAsiaTheme="minorHAnsi"/>
                <w:b/>
                <w:color w:val="404040" w:themeColor="text1" w:themeTint="BF"/>
                <w:sz w:val="22"/>
              </w:rPr>
            </w:pPr>
            <w:r w:rsidRPr="00826E61">
              <w:rPr>
                <w:rFonts w:eastAsiaTheme="minorHAnsi"/>
                <w:b/>
                <w:color w:val="404040" w:themeColor="text1" w:themeTint="BF"/>
                <w:sz w:val="22"/>
              </w:rPr>
              <w:t>Property</w:t>
            </w:r>
          </w:p>
        </w:tc>
        <w:tc>
          <w:tcPr>
            <w:tcW w:w="2009" w:type="dxa"/>
            <w:shd w:val="clear" w:color="auto" w:fill="C5D2E0"/>
            <w:vAlign w:val="center"/>
          </w:tcPr>
          <w:p w:rsidR="00F16828" w:rsidRPr="00826E61" w:rsidRDefault="00F16828" w:rsidP="001B6188">
            <w:pPr>
              <w:rPr>
                <w:rFonts w:eastAsiaTheme="minorHAnsi"/>
                <w:b/>
                <w:color w:val="404040" w:themeColor="text1" w:themeTint="BF"/>
                <w:sz w:val="22"/>
              </w:rPr>
            </w:pPr>
            <w:r w:rsidRPr="00826E61">
              <w:rPr>
                <w:rFonts w:eastAsiaTheme="minorHAnsi"/>
                <w:b/>
                <w:color w:val="404040" w:themeColor="text1" w:themeTint="BF"/>
                <w:sz w:val="22"/>
              </w:rPr>
              <w:t>Values</w:t>
            </w:r>
          </w:p>
        </w:tc>
        <w:tc>
          <w:tcPr>
            <w:tcW w:w="4485" w:type="dxa"/>
            <w:tcBorders>
              <w:right w:val="single" w:sz="4" w:space="0" w:color="auto"/>
            </w:tcBorders>
            <w:shd w:val="clear" w:color="auto" w:fill="C5D2E0"/>
            <w:vAlign w:val="center"/>
          </w:tcPr>
          <w:p w:rsidR="00F16828" w:rsidRPr="00826E61" w:rsidRDefault="00F16828" w:rsidP="001B6188">
            <w:pPr>
              <w:rPr>
                <w:rFonts w:eastAsiaTheme="minorHAnsi"/>
                <w:b/>
                <w:color w:val="404040" w:themeColor="text1" w:themeTint="BF"/>
                <w:sz w:val="22"/>
              </w:rPr>
            </w:pPr>
            <w:r w:rsidRPr="00826E61">
              <w:rPr>
                <w:rFonts w:eastAsiaTheme="minorHAnsi"/>
                <w:b/>
                <w:color w:val="404040" w:themeColor="text1" w:themeTint="BF"/>
                <w:sz w:val="22"/>
              </w:rPr>
              <w:t>Notes</w:t>
            </w:r>
          </w:p>
        </w:tc>
      </w:tr>
      <w:tr w:rsidR="00F16828" w:rsidRPr="00C4479D" w:rsidTr="001B6188">
        <w:trPr>
          <w:trHeight w:val="340"/>
        </w:trPr>
        <w:tc>
          <w:tcPr>
            <w:tcW w:w="2522" w:type="dxa"/>
            <w:tcBorders>
              <w:lef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Dataset</w:t>
            </w:r>
          </w:p>
        </w:tc>
        <w:tc>
          <w:tcPr>
            <w:tcW w:w="2009" w:type="dxa"/>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Name of the shared dataset</w:t>
            </w:r>
          </w:p>
        </w:tc>
        <w:tc>
          <w:tcPr>
            <w:tcW w:w="4485" w:type="dxa"/>
            <w:tcBorders>
              <w:righ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 xml:space="preserve">Select this from the drop-down list. </w:t>
            </w:r>
          </w:p>
        </w:tc>
      </w:tr>
      <w:tr w:rsidR="00F16828" w:rsidRPr="00C4479D" w:rsidTr="001B6188">
        <w:trPr>
          <w:trHeight w:val="340"/>
        </w:trPr>
        <w:tc>
          <w:tcPr>
            <w:tcW w:w="2522" w:type="dxa"/>
            <w:tcBorders>
              <w:lef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Value field</w:t>
            </w:r>
          </w:p>
        </w:tc>
        <w:tc>
          <w:tcPr>
            <w:tcW w:w="2009" w:type="dxa"/>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VALUE_FIELD</w:t>
            </w:r>
          </w:p>
        </w:tc>
        <w:tc>
          <w:tcPr>
            <w:tcW w:w="4485" w:type="dxa"/>
            <w:tcBorders>
              <w:righ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This must always be “VALUE_FIELD”.</w:t>
            </w:r>
          </w:p>
        </w:tc>
      </w:tr>
      <w:tr w:rsidR="00F16828" w:rsidRPr="00C4479D" w:rsidTr="001B6188">
        <w:trPr>
          <w:trHeight w:val="340"/>
        </w:trPr>
        <w:tc>
          <w:tcPr>
            <w:tcW w:w="2522" w:type="dxa"/>
            <w:tcBorders>
              <w:lef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Label field</w:t>
            </w:r>
          </w:p>
        </w:tc>
        <w:tc>
          <w:tcPr>
            <w:tcW w:w="2009" w:type="dxa"/>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LABEL_FIELD</w:t>
            </w:r>
          </w:p>
        </w:tc>
        <w:tc>
          <w:tcPr>
            <w:tcW w:w="4485" w:type="dxa"/>
            <w:tcBorders>
              <w:righ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 xml:space="preserve">This must always be “LABEL_FIELD”. </w:t>
            </w:r>
          </w:p>
        </w:tc>
      </w:tr>
    </w:tbl>
    <w:p w:rsidR="00F16828" w:rsidRDefault="00F16828" w:rsidP="00A35AD9"/>
    <w:p w:rsidR="00F16828" w:rsidRDefault="00F16828" w:rsidP="00F16828">
      <w:pPr>
        <w:jc w:val="center"/>
      </w:pPr>
      <w:r w:rsidRPr="00F16828">
        <w:rPr>
          <w:noProof/>
          <w:lang w:eastAsia="en-GB"/>
        </w:rPr>
        <w:drawing>
          <wp:inline distT="0" distB="0" distL="0" distR="0" wp14:anchorId="46741E5B" wp14:editId="0B608057">
            <wp:extent cx="2257023" cy="2512116"/>
            <wp:effectExtent l="19050" t="19050" r="10160"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65727" cy="2521804"/>
                    </a:xfrm>
                    <a:prstGeom prst="rect">
                      <a:avLst/>
                    </a:prstGeom>
                    <a:ln>
                      <a:solidFill>
                        <a:schemeClr val="accent1"/>
                      </a:solidFill>
                    </a:ln>
                  </pic:spPr>
                </pic:pic>
              </a:graphicData>
            </a:graphic>
          </wp:inline>
        </w:drawing>
      </w:r>
    </w:p>
    <w:p w:rsidR="00A35AD9" w:rsidRDefault="00A35AD9" w:rsidP="00A35AD9"/>
    <w:p w:rsidR="00F16828" w:rsidRDefault="00F16828" w:rsidP="00A35AD9">
      <w:r>
        <w:t>If you’re not using a shared dataset, you can create your own list of values by selecting “Specify values” and completing the following fields:</w:t>
      </w:r>
    </w:p>
    <w:p w:rsidR="00F16828" w:rsidRDefault="00F16828" w:rsidP="00A35AD9"/>
    <w:tbl>
      <w:tblPr>
        <w:tblStyle w:val="TableGrid"/>
        <w:tblW w:w="9016" w:type="dxa"/>
        <w:tblCellMar>
          <w:top w:w="57" w:type="dxa"/>
          <w:bottom w:w="57" w:type="dxa"/>
        </w:tblCellMar>
        <w:tblLook w:val="04A0" w:firstRow="1" w:lastRow="0" w:firstColumn="1" w:lastColumn="0" w:noHBand="0" w:noVBand="1"/>
      </w:tblPr>
      <w:tblGrid>
        <w:gridCol w:w="2147"/>
        <w:gridCol w:w="4794"/>
        <w:gridCol w:w="2075"/>
      </w:tblGrid>
      <w:tr w:rsidR="00F16828" w:rsidRPr="00826E61" w:rsidTr="00F16828">
        <w:trPr>
          <w:trHeight w:val="183"/>
          <w:tblHeader/>
        </w:trPr>
        <w:tc>
          <w:tcPr>
            <w:tcW w:w="2147" w:type="dxa"/>
            <w:tcBorders>
              <w:left w:val="single" w:sz="4" w:space="0" w:color="auto"/>
            </w:tcBorders>
            <w:shd w:val="clear" w:color="auto" w:fill="C5D2E0"/>
            <w:vAlign w:val="center"/>
          </w:tcPr>
          <w:p w:rsidR="00F16828" w:rsidRPr="00826E61" w:rsidRDefault="00F16828" w:rsidP="001B6188">
            <w:pPr>
              <w:rPr>
                <w:rFonts w:eastAsiaTheme="minorHAnsi"/>
                <w:b/>
                <w:color w:val="404040" w:themeColor="text1" w:themeTint="BF"/>
                <w:sz w:val="22"/>
              </w:rPr>
            </w:pPr>
            <w:r w:rsidRPr="00826E61">
              <w:rPr>
                <w:rFonts w:eastAsiaTheme="minorHAnsi"/>
                <w:b/>
                <w:color w:val="404040" w:themeColor="text1" w:themeTint="BF"/>
                <w:sz w:val="22"/>
              </w:rPr>
              <w:t>Property</w:t>
            </w:r>
          </w:p>
        </w:tc>
        <w:tc>
          <w:tcPr>
            <w:tcW w:w="4794" w:type="dxa"/>
            <w:tcBorders>
              <w:right w:val="single" w:sz="4" w:space="0" w:color="auto"/>
            </w:tcBorders>
            <w:shd w:val="clear" w:color="auto" w:fill="C5D2E0"/>
            <w:vAlign w:val="center"/>
          </w:tcPr>
          <w:p w:rsidR="00F16828" w:rsidRPr="00826E61" w:rsidRDefault="00F16828" w:rsidP="001B6188">
            <w:pPr>
              <w:rPr>
                <w:rFonts w:eastAsiaTheme="minorHAnsi"/>
                <w:b/>
                <w:color w:val="404040" w:themeColor="text1" w:themeTint="BF"/>
                <w:sz w:val="22"/>
              </w:rPr>
            </w:pPr>
            <w:r>
              <w:rPr>
                <w:rFonts w:eastAsiaTheme="minorHAnsi"/>
                <w:b/>
                <w:color w:val="404040" w:themeColor="text1" w:themeTint="BF"/>
                <w:sz w:val="22"/>
              </w:rPr>
              <w:t>Values</w:t>
            </w:r>
          </w:p>
        </w:tc>
        <w:tc>
          <w:tcPr>
            <w:tcW w:w="2075" w:type="dxa"/>
            <w:tcBorders>
              <w:right w:val="single" w:sz="4" w:space="0" w:color="auto"/>
            </w:tcBorders>
            <w:shd w:val="clear" w:color="auto" w:fill="C5D2E0"/>
          </w:tcPr>
          <w:p w:rsidR="00F16828" w:rsidRDefault="00F16828" w:rsidP="001B6188">
            <w:pPr>
              <w:rPr>
                <w:rFonts w:eastAsiaTheme="minorHAnsi"/>
                <w:b/>
                <w:color w:val="404040" w:themeColor="text1" w:themeTint="BF"/>
              </w:rPr>
            </w:pPr>
            <w:r>
              <w:rPr>
                <w:rFonts w:eastAsiaTheme="minorHAnsi"/>
                <w:b/>
                <w:color w:val="404040" w:themeColor="text1" w:themeTint="BF"/>
              </w:rPr>
              <w:t>Example</w:t>
            </w:r>
          </w:p>
        </w:tc>
      </w:tr>
      <w:tr w:rsidR="00F16828" w:rsidRPr="00C4479D" w:rsidTr="00F16828">
        <w:trPr>
          <w:trHeight w:val="340"/>
        </w:trPr>
        <w:tc>
          <w:tcPr>
            <w:tcW w:w="2147" w:type="dxa"/>
            <w:tcBorders>
              <w:lef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Label</w:t>
            </w:r>
          </w:p>
        </w:tc>
        <w:tc>
          <w:tcPr>
            <w:tcW w:w="4794" w:type="dxa"/>
            <w:tcBorders>
              <w:righ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The value you want to be displayed in the drop-down list.</w:t>
            </w:r>
          </w:p>
        </w:tc>
        <w:tc>
          <w:tcPr>
            <w:tcW w:w="2075" w:type="dxa"/>
            <w:tcBorders>
              <w:righ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“Oncology”</w:t>
            </w:r>
          </w:p>
        </w:tc>
      </w:tr>
      <w:tr w:rsidR="00F16828" w:rsidRPr="00C4479D" w:rsidTr="00F16828">
        <w:trPr>
          <w:trHeight w:val="340"/>
        </w:trPr>
        <w:tc>
          <w:tcPr>
            <w:tcW w:w="2147" w:type="dxa"/>
            <w:tcBorders>
              <w:left w:val="single" w:sz="4" w:space="0" w:color="auto"/>
            </w:tcBorders>
            <w:shd w:val="clear" w:color="auto" w:fill="FFFFFF" w:themeFill="background1"/>
          </w:tcPr>
          <w:p w:rsidR="00F16828" w:rsidRPr="00C4479D" w:rsidRDefault="00F16828" w:rsidP="00F16828">
            <w:pPr>
              <w:rPr>
                <w:rFonts w:eastAsiaTheme="minorHAnsi"/>
                <w:color w:val="404040" w:themeColor="text1" w:themeTint="BF"/>
                <w:sz w:val="22"/>
              </w:rPr>
            </w:pPr>
            <w:r w:rsidRPr="00C4479D">
              <w:rPr>
                <w:rFonts w:eastAsiaTheme="minorHAnsi"/>
                <w:color w:val="404040" w:themeColor="text1" w:themeTint="BF"/>
                <w:sz w:val="22"/>
              </w:rPr>
              <w:t>Value</w:t>
            </w:r>
          </w:p>
        </w:tc>
        <w:tc>
          <w:tcPr>
            <w:tcW w:w="4794" w:type="dxa"/>
            <w:tcBorders>
              <w:righ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The value you want the parameter to pass to the report SQL code when the query is run.</w:t>
            </w:r>
          </w:p>
        </w:tc>
        <w:tc>
          <w:tcPr>
            <w:tcW w:w="2075" w:type="dxa"/>
            <w:tcBorders>
              <w:right w:val="single" w:sz="4" w:space="0" w:color="auto"/>
            </w:tcBorders>
            <w:shd w:val="clear" w:color="auto" w:fill="FFFFFF" w:themeFill="background1"/>
          </w:tcPr>
          <w:p w:rsidR="00F16828" w:rsidRPr="00C4479D" w:rsidRDefault="00F16828" w:rsidP="001B6188">
            <w:pPr>
              <w:rPr>
                <w:rFonts w:eastAsiaTheme="minorHAnsi"/>
                <w:color w:val="404040" w:themeColor="text1" w:themeTint="BF"/>
                <w:sz w:val="22"/>
              </w:rPr>
            </w:pPr>
            <w:r w:rsidRPr="00C4479D">
              <w:rPr>
                <w:rFonts w:eastAsiaTheme="minorHAnsi"/>
                <w:color w:val="404040" w:themeColor="text1" w:themeTint="BF"/>
                <w:sz w:val="22"/>
              </w:rPr>
              <w:t>“AA”</w:t>
            </w:r>
          </w:p>
        </w:tc>
      </w:tr>
    </w:tbl>
    <w:p w:rsidR="00F16828" w:rsidRDefault="00F16828" w:rsidP="00A35AD9"/>
    <w:tbl>
      <w:tblPr>
        <w:tblW w:w="9067"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04"/>
        <w:gridCol w:w="8363"/>
      </w:tblGrid>
      <w:tr w:rsidR="00EC6066" w:rsidRPr="00446439" w:rsidTr="00504110">
        <w:trPr>
          <w:trHeight w:hRule="exact" w:val="2454"/>
        </w:trPr>
        <w:tc>
          <w:tcPr>
            <w:tcW w:w="704" w:type="dxa"/>
            <w:tcBorders>
              <w:top w:val="single" w:sz="4" w:space="0" w:color="BFBFBF"/>
              <w:bottom w:val="single" w:sz="4" w:space="0" w:color="BFBFBF"/>
              <w:right w:val="nil"/>
            </w:tcBorders>
            <w:shd w:val="clear" w:color="auto" w:fill="D9E2F3" w:themeFill="accent5" w:themeFillTint="33"/>
            <w:vAlign w:val="center"/>
          </w:tcPr>
          <w:p w:rsidR="00EC6066" w:rsidRPr="00446439" w:rsidRDefault="00EC6066" w:rsidP="00504110">
            <w:pPr>
              <w:rPr>
                <w:color w:val="404040" w:themeColor="text1" w:themeTint="BF"/>
              </w:rPr>
            </w:pPr>
            <w:r w:rsidRPr="00446439">
              <w:rPr>
                <w:noProof/>
                <w:color w:val="404040" w:themeColor="text1" w:themeTint="BF"/>
                <w:lang w:eastAsia="en-GB"/>
              </w:rPr>
              <w:drawing>
                <wp:inline distT="0" distB="0" distL="0" distR="0" wp14:anchorId="2F6A6D36" wp14:editId="20EC8297">
                  <wp:extent cx="299078" cy="288000"/>
                  <wp:effectExtent l="0" t="0" r="0" b="0"/>
                  <wp:docPr id="1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63" w:type="dxa"/>
            <w:tcBorders>
              <w:top w:val="single" w:sz="4" w:space="0" w:color="BFBFBF"/>
              <w:left w:val="nil"/>
              <w:bottom w:val="single" w:sz="4" w:space="0" w:color="BFBFBF"/>
            </w:tcBorders>
            <w:shd w:val="clear" w:color="auto" w:fill="D9E2F3" w:themeFill="accent5" w:themeFillTint="33"/>
            <w:vAlign w:val="center"/>
          </w:tcPr>
          <w:p w:rsidR="00EC6066" w:rsidRDefault="00EC6066" w:rsidP="00504110">
            <w:pPr>
              <w:rPr>
                <w:color w:val="404040" w:themeColor="text1" w:themeTint="BF"/>
              </w:rPr>
            </w:pPr>
            <w:r>
              <w:rPr>
                <w:color w:val="404040" w:themeColor="text1" w:themeTint="BF"/>
              </w:rPr>
              <w:t xml:space="preserve">It’s okay if the “Label” and “Value” fields match each other, but it’s better for a report’s performance to pass shorter strings to the SQL query as parameter values. </w:t>
            </w:r>
          </w:p>
          <w:p w:rsidR="00EC6066" w:rsidRDefault="00EC6066" w:rsidP="00504110">
            <w:pPr>
              <w:rPr>
                <w:color w:val="404040" w:themeColor="text1" w:themeTint="BF"/>
              </w:rPr>
            </w:pPr>
          </w:p>
          <w:p w:rsidR="00EC6066" w:rsidRPr="006328FD" w:rsidRDefault="00EC6066" w:rsidP="00504110">
            <w:pPr>
              <w:rPr>
                <w:color w:val="404040" w:themeColor="text1" w:themeTint="BF"/>
                <w:sz w:val="20"/>
                <w:szCs w:val="20"/>
              </w:rPr>
            </w:pPr>
            <w:r>
              <w:rPr>
                <w:color w:val="404040" w:themeColor="text1" w:themeTint="BF"/>
              </w:rPr>
              <w:t xml:space="preserve">In the example above, the department code (the value) “AA” is only two characters, while the department name (the label) “Oncology” is eight characters. Rather than passing “Oncology” as the parameter value, the report passes “AA” – which makes it run faster. </w:t>
            </w:r>
          </w:p>
        </w:tc>
      </w:tr>
    </w:tbl>
    <w:p w:rsidR="00EC6066" w:rsidRDefault="00EC6066" w:rsidP="00A35AD9"/>
    <w:p w:rsidR="00AA3DEA" w:rsidRDefault="00AA3DEA" w:rsidP="00AA3DEA">
      <w:pPr>
        <w:jc w:val="center"/>
      </w:pPr>
      <w:r w:rsidRPr="00F16828">
        <w:rPr>
          <w:noProof/>
          <w:lang w:eastAsia="en-GB"/>
        </w:rPr>
        <w:lastRenderedPageBreak/>
        <w:drawing>
          <wp:inline distT="0" distB="0" distL="0" distR="0" wp14:anchorId="02CE9D4C" wp14:editId="4B752D59">
            <wp:extent cx="5134064" cy="2452702"/>
            <wp:effectExtent l="19050" t="19050" r="9525" b="241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46575" cy="2458679"/>
                    </a:xfrm>
                    <a:prstGeom prst="rect">
                      <a:avLst/>
                    </a:prstGeom>
                    <a:ln>
                      <a:solidFill>
                        <a:schemeClr val="accent1"/>
                      </a:solidFill>
                    </a:ln>
                  </pic:spPr>
                </pic:pic>
              </a:graphicData>
            </a:graphic>
          </wp:inline>
        </w:drawing>
      </w:r>
    </w:p>
    <w:p w:rsidR="00AA3DEA" w:rsidRDefault="00AA3DEA" w:rsidP="00A35AD9"/>
    <w:p w:rsidR="001B6188" w:rsidRDefault="001B6188" w:rsidP="001B6188">
      <w:r>
        <w:t xml:space="preserve">If you want to give users the option to select “All </w:t>
      </w:r>
      <w:r w:rsidRPr="001B6188">
        <w:rPr>
          <w:i/>
        </w:rPr>
        <w:t>[parameter values]</w:t>
      </w:r>
      <w:r>
        <w:t>”, you will need to specify that in your LOV as follows:</w:t>
      </w:r>
    </w:p>
    <w:p w:rsidR="001B6188" w:rsidRDefault="001B6188" w:rsidP="001B6188"/>
    <w:p w:rsidR="001B6188" w:rsidRDefault="001B6188" w:rsidP="001B6188">
      <w:pPr>
        <w:pStyle w:val="ListParagraph"/>
        <w:numPr>
          <w:ilvl w:val="0"/>
          <w:numId w:val="16"/>
        </w:numPr>
      </w:pPr>
      <w:r>
        <w:t xml:space="preserve">Label =  &lt; All </w:t>
      </w:r>
      <w:r w:rsidRPr="001B6188">
        <w:rPr>
          <w:i/>
        </w:rPr>
        <w:t>[parameter values]</w:t>
      </w:r>
      <w:r>
        <w:t xml:space="preserve"> &gt;  </w:t>
      </w:r>
    </w:p>
    <w:p w:rsidR="001B6188" w:rsidRDefault="001B6188" w:rsidP="001B6188">
      <w:pPr>
        <w:pStyle w:val="ListParagraph"/>
        <w:numPr>
          <w:ilvl w:val="0"/>
          <w:numId w:val="16"/>
        </w:numPr>
      </w:pPr>
      <w:r>
        <w:t xml:space="preserve">Value = </w:t>
      </w:r>
      <w:r w:rsidRPr="001B6188">
        <w:rPr>
          <w:b/>
          <w:color w:val="FF0000"/>
        </w:rPr>
        <w:t>-1</w:t>
      </w:r>
      <w:r>
        <w:rPr>
          <w:b/>
          <w:color w:val="FF0000"/>
        </w:rPr>
        <w:t xml:space="preserve"> </w:t>
      </w:r>
    </w:p>
    <w:p w:rsidR="00F16828" w:rsidRDefault="00F16828" w:rsidP="00A35AD9"/>
    <w:p w:rsidR="00AA3DEA" w:rsidRDefault="00AA3DEA" w:rsidP="00A35AD9">
      <w:r w:rsidRPr="00EC6066">
        <w:rPr>
          <w:b/>
        </w:rPr>
        <w:t>This is important</w:t>
      </w:r>
      <w:r>
        <w:t>: if you don’t specify a “-1” value in your LOV, users will not be able to run the report for all possible parameter values without s</w:t>
      </w:r>
      <w:r w:rsidR="00EC6066">
        <w:t xml:space="preserve">electing every value in the LOV individually! </w:t>
      </w:r>
    </w:p>
    <w:p w:rsidR="00AA3DEA" w:rsidRDefault="00AA3DEA" w:rsidP="00A35AD9"/>
    <w:p w:rsidR="001B6188" w:rsidRDefault="001B6188" w:rsidP="00A35AD9"/>
    <w:p w:rsidR="00A35AD9" w:rsidRPr="00941AD3" w:rsidRDefault="00A35AD9" w:rsidP="00A35AD9">
      <w:pPr>
        <w:pStyle w:val="Heading4"/>
      </w:pPr>
      <w:r w:rsidRPr="00941AD3">
        <w:t>Default Values</w:t>
      </w:r>
    </w:p>
    <w:p w:rsidR="001B6188" w:rsidRDefault="001B6188" w:rsidP="001B6188">
      <w:r>
        <w:t xml:space="preserve">You can </w:t>
      </w:r>
      <w:r w:rsidR="00EA7988">
        <w:t>configure</w:t>
      </w:r>
      <w:r>
        <w:t xml:space="preserve"> the default value</w:t>
      </w:r>
      <w:r w:rsidR="00EA7988">
        <w:t>(s)</w:t>
      </w:r>
      <w:r>
        <w:t xml:space="preserve"> for </w:t>
      </w:r>
      <w:r w:rsidR="00EA7988">
        <w:t>your</w:t>
      </w:r>
      <w:r>
        <w:t xml:space="preserve"> parameter by going to the Default Values tab of the </w:t>
      </w:r>
      <w:r w:rsidRPr="000A5A6D">
        <w:rPr>
          <w:b/>
          <w:color w:val="7F7F7F" w:themeColor="text1" w:themeTint="80"/>
        </w:rPr>
        <w:t>Report Parameter Properties</w:t>
      </w:r>
      <w:r w:rsidRPr="000A5A6D">
        <w:rPr>
          <w:color w:val="7F7F7F" w:themeColor="text1" w:themeTint="80"/>
        </w:rPr>
        <w:t xml:space="preserve"> </w:t>
      </w:r>
      <w:r>
        <w:t>window:</w:t>
      </w:r>
    </w:p>
    <w:p w:rsidR="00A35AD9" w:rsidRDefault="00A35AD9" w:rsidP="003B3FB0"/>
    <w:p w:rsidR="00A35AD9" w:rsidRDefault="001B6188" w:rsidP="001B6188">
      <w:pPr>
        <w:jc w:val="center"/>
      </w:pPr>
      <w:r w:rsidRPr="001B6188">
        <w:rPr>
          <w:noProof/>
          <w:lang w:eastAsia="en-GB"/>
        </w:rPr>
        <w:drawing>
          <wp:inline distT="0" distB="0" distL="0" distR="0" wp14:anchorId="77AB0C3C" wp14:editId="363FFAE2">
            <wp:extent cx="1403422" cy="1149409"/>
            <wp:effectExtent l="19050" t="19050" r="2540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03422" cy="1149409"/>
                    </a:xfrm>
                    <a:prstGeom prst="rect">
                      <a:avLst/>
                    </a:prstGeom>
                    <a:ln>
                      <a:solidFill>
                        <a:schemeClr val="accent1"/>
                      </a:solidFill>
                    </a:ln>
                  </pic:spPr>
                </pic:pic>
              </a:graphicData>
            </a:graphic>
          </wp:inline>
        </w:drawing>
      </w:r>
    </w:p>
    <w:p w:rsidR="00A35AD9" w:rsidRDefault="00A35AD9" w:rsidP="003B3FB0"/>
    <w:p w:rsidR="00025D06" w:rsidRDefault="00025D06" w:rsidP="00025D06">
      <w:r>
        <w:t>Here you can either select a dataset from which to derive the default value</w:t>
      </w:r>
      <w:r w:rsidR="00EA7988">
        <w:t>(s)</w:t>
      </w:r>
      <w:r>
        <w:t>, or define the value</w:t>
      </w:r>
      <w:r w:rsidR="00EA7988">
        <w:t>(s)</w:t>
      </w:r>
      <w:r>
        <w:t xml:space="preserve"> yourself. </w:t>
      </w:r>
    </w:p>
    <w:p w:rsidR="00025D06" w:rsidRDefault="00025D06" w:rsidP="00025D06"/>
    <w:tbl>
      <w:tblPr>
        <w:tblW w:w="9039"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4"/>
        <w:gridCol w:w="8345"/>
      </w:tblGrid>
      <w:tr w:rsidR="00025D06" w:rsidRPr="00446439" w:rsidTr="003D0015">
        <w:trPr>
          <w:trHeight w:hRule="exact" w:val="1128"/>
        </w:trPr>
        <w:tc>
          <w:tcPr>
            <w:tcW w:w="694" w:type="dxa"/>
            <w:tcBorders>
              <w:top w:val="single" w:sz="4" w:space="0" w:color="BFBFBF"/>
              <w:bottom w:val="single" w:sz="4" w:space="0" w:color="BFBFBF"/>
              <w:right w:val="nil"/>
            </w:tcBorders>
            <w:shd w:val="clear" w:color="auto" w:fill="D9E2F3" w:themeFill="accent5" w:themeFillTint="33"/>
            <w:vAlign w:val="center"/>
          </w:tcPr>
          <w:p w:rsidR="00025D06" w:rsidRPr="00446439" w:rsidRDefault="00025D06" w:rsidP="003D0015">
            <w:pPr>
              <w:rPr>
                <w:color w:val="404040" w:themeColor="text1" w:themeTint="BF"/>
              </w:rPr>
            </w:pPr>
            <w:r w:rsidRPr="00446439">
              <w:rPr>
                <w:noProof/>
                <w:color w:val="404040" w:themeColor="text1" w:themeTint="BF"/>
                <w:lang w:eastAsia="en-GB"/>
              </w:rPr>
              <w:drawing>
                <wp:inline distT="0" distB="0" distL="0" distR="0" wp14:anchorId="7E6CA594" wp14:editId="2919262A">
                  <wp:extent cx="299078" cy="288000"/>
                  <wp:effectExtent l="0" t="0" r="0" b="0"/>
                  <wp:docPr id="1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45" w:type="dxa"/>
            <w:tcBorders>
              <w:top w:val="single" w:sz="4" w:space="0" w:color="BFBFBF"/>
              <w:left w:val="nil"/>
              <w:bottom w:val="single" w:sz="4" w:space="0" w:color="BFBFBF"/>
            </w:tcBorders>
            <w:shd w:val="clear" w:color="auto" w:fill="D9E2F3" w:themeFill="accent5" w:themeFillTint="33"/>
            <w:vAlign w:val="center"/>
          </w:tcPr>
          <w:p w:rsidR="00025D06" w:rsidRPr="00025D06" w:rsidRDefault="00025D06" w:rsidP="003D0015">
            <w:pPr>
              <w:rPr>
                <w:color w:val="404040" w:themeColor="text1" w:themeTint="BF"/>
                <w:sz w:val="20"/>
                <w:szCs w:val="20"/>
              </w:rPr>
            </w:pPr>
            <w:r>
              <w:rPr>
                <w:color w:val="404040" w:themeColor="text1" w:themeTint="BF"/>
              </w:rPr>
              <w:t xml:space="preserve">Only the </w:t>
            </w:r>
            <w:r>
              <w:rPr>
                <w:i/>
                <w:color w:val="404040" w:themeColor="text1" w:themeTint="BF"/>
              </w:rPr>
              <w:t>Username</w:t>
            </w:r>
            <w:r>
              <w:rPr>
                <w:color w:val="404040" w:themeColor="text1" w:themeTint="BF"/>
              </w:rPr>
              <w:t xml:space="preserve"> parameter uses a dataset to derive its default value. All other parameters either specify their own default values, or do not have default values. </w:t>
            </w:r>
          </w:p>
        </w:tc>
      </w:tr>
    </w:tbl>
    <w:p w:rsidR="00025D06" w:rsidRDefault="00025D06" w:rsidP="00025D06"/>
    <w:p w:rsidR="00025D06" w:rsidRDefault="00025D06" w:rsidP="00025D06">
      <w:r>
        <w:t xml:space="preserve">If you’re setting the default value for the </w:t>
      </w:r>
      <w:r>
        <w:rPr>
          <w:i/>
        </w:rPr>
        <w:t>Username</w:t>
      </w:r>
      <w:r>
        <w:t xml:space="preserve"> parameter, select the option to “Get values from a query”, then complete the following fields: </w:t>
      </w:r>
    </w:p>
    <w:p w:rsidR="00025D06" w:rsidRDefault="00025D06" w:rsidP="00025D06"/>
    <w:tbl>
      <w:tblPr>
        <w:tblStyle w:val="TableGrid"/>
        <w:tblW w:w="9016" w:type="dxa"/>
        <w:tblCellMar>
          <w:top w:w="57" w:type="dxa"/>
          <w:bottom w:w="57" w:type="dxa"/>
        </w:tblCellMar>
        <w:tblLook w:val="04A0" w:firstRow="1" w:lastRow="0" w:firstColumn="1" w:lastColumn="0" w:noHBand="0" w:noVBand="1"/>
      </w:tblPr>
      <w:tblGrid>
        <w:gridCol w:w="2522"/>
        <w:gridCol w:w="2009"/>
        <w:gridCol w:w="4485"/>
      </w:tblGrid>
      <w:tr w:rsidR="00025D06" w:rsidRPr="00826E61" w:rsidTr="003D0015">
        <w:trPr>
          <w:trHeight w:val="183"/>
          <w:tblHeader/>
        </w:trPr>
        <w:tc>
          <w:tcPr>
            <w:tcW w:w="2522" w:type="dxa"/>
            <w:tcBorders>
              <w:left w:val="single" w:sz="4" w:space="0" w:color="auto"/>
            </w:tcBorders>
            <w:shd w:val="clear" w:color="auto" w:fill="C5D2E0"/>
            <w:vAlign w:val="center"/>
          </w:tcPr>
          <w:p w:rsidR="00025D06" w:rsidRPr="00826E61" w:rsidRDefault="00025D06" w:rsidP="003D0015">
            <w:pPr>
              <w:rPr>
                <w:rFonts w:eastAsiaTheme="minorHAnsi"/>
                <w:b/>
                <w:color w:val="404040" w:themeColor="text1" w:themeTint="BF"/>
                <w:sz w:val="22"/>
              </w:rPr>
            </w:pPr>
            <w:r w:rsidRPr="00826E61">
              <w:rPr>
                <w:rFonts w:eastAsiaTheme="minorHAnsi"/>
                <w:b/>
                <w:color w:val="404040" w:themeColor="text1" w:themeTint="BF"/>
                <w:sz w:val="22"/>
              </w:rPr>
              <w:lastRenderedPageBreak/>
              <w:t>Property</w:t>
            </w:r>
          </w:p>
        </w:tc>
        <w:tc>
          <w:tcPr>
            <w:tcW w:w="2009" w:type="dxa"/>
            <w:shd w:val="clear" w:color="auto" w:fill="C5D2E0"/>
            <w:vAlign w:val="center"/>
          </w:tcPr>
          <w:p w:rsidR="00025D06" w:rsidRPr="00826E61" w:rsidRDefault="00025D06" w:rsidP="003D0015">
            <w:pPr>
              <w:rPr>
                <w:rFonts w:eastAsiaTheme="minorHAnsi"/>
                <w:b/>
                <w:color w:val="404040" w:themeColor="text1" w:themeTint="BF"/>
                <w:sz w:val="22"/>
              </w:rPr>
            </w:pPr>
            <w:r w:rsidRPr="00826E61">
              <w:rPr>
                <w:rFonts w:eastAsiaTheme="minorHAnsi"/>
                <w:b/>
                <w:color w:val="404040" w:themeColor="text1" w:themeTint="BF"/>
                <w:sz w:val="22"/>
              </w:rPr>
              <w:t>Values</w:t>
            </w:r>
          </w:p>
        </w:tc>
        <w:tc>
          <w:tcPr>
            <w:tcW w:w="4485" w:type="dxa"/>
            <w:tcBorders>
              <w:right w:val="single" w:sz="4" w:space="0" w:color="auto"/>
            </w:tcBorders>
            <w:shd w:val="clear" w:color="auto" w:fill="C5D2E0"/>
            <w:vAlign w:val="center"/>
          </w:tcPr>
          <w:p w:rsidR="00025D06" w:rsidRPr="00826E61" w:rsidRDefault="00025D06" w:rsidP="003D0015">
            <w:pPr>
              <w:rPr>
                <w:rFonts w:eastAsiaTheme="minorHAnsi"/>
                <w:b/>
                <w:color w:val="404040" w:themeColor="text1" w:themeTint="BF"/>
                <w:sz w:val="22"/>
              </w:rPr>
            </w:pPr>
            <w:r w:rsidRPr="00826E61">
              <w:rPr>
                <w:rFonts w:eastAsiaTheme="minorHAnsi"/>
                <w:b/>
                <w:color w:val="404040" w:themeColor="text1" w:themeTint="BF"/>
                <w:sz w:val="22"/>
              </w:rPr>
              <w:t>Notes</w:t>
            </w:r>
          </w:p>
        </w:tc>
      </w:tr>
      <w:tr w:rsidR="00025D06" w:rsidRPr="00826E61" w:rsidTr="003D0015">
        <w:trPr>
          <w:trHeight w:val="340"/>
        </w:trPr>
        <w:tc>
          <w:tcPr>
            <w:tcW w:w="2522" w:type="dxa"/>
            <w:tcBorders>
              <w:left w:val="single" w:sz="4" w:space="0" w:color="auto"/>
            </w:tcBorders>
            <w:shd w:val="clear" w:color="auto" w:fill="FFFFFF" w:themeFill="background1"/>
          </w:tcPr>
          <w:p w:rsidR="00025D06" w:rsidRPr="00826E61" w:rsidRDefault="00025D06" w:rsidP="003D0015">
            <w:pPr>
              <w:rPr>
                <w:rFonts w:eastAsiaTheme="minorHAnsi"/>
                <w:color w:val="404040" w:themeColor="text1" w:themeTint="BF"/>
              </w:rPr>
            </w:pPr>
            <w:r>
              <w:rPr>
                <w:rFonts w:eastAsiaTheme="minorHAnsi"/>
                <w:color w:val="404040" w:themeColor="text1" w:themeTint="BF"/>
              </w:rPr>
              <w:t>Dataset</w:t>
            </w:r>
          </w:p>
        </w:tc>
        <w:tc>
          <w:tcPr>
            <w:tcW w:w="2009" w:type="dxa"/>
            <w:shd w:val="clear" w:color="auto" w:fill="FFFFFF" w:themeFill="background1"/>
          </w:tcPr>
          <w:p w:rsidR="00025D06" w:rsidRPr="00826E61" w:rsidRDefault="00025D06" w:rsidP="003D0015">
            <w:pPr>
              <w:rPr>
                <w:rFonts w:eastAsiaTheme="minorHAnsi"/>
                <w:color w:val="404040" w:themeColor="text1" w:themeTint="BF"/>
              </w:rPr>
            </w:pPr>
            <w:proofErr w:type="spellStart"/>
            <w:r>
              <w:rPr>
                <w:rFonts w:eastAsiaTheme="minorHAnsi"/>
                <w:color w:val="404040" w:themeColor="text1" w:themeTint="BF"/>
              </w:rPr>
              <w:t>CoreUser</w:t>
            </w:r>
            <w:proofErr w:type="spellEnd"/>
          </w:p>
        </w:tc>
        <w:tc>
          <w:tcPr>
            <w:tcW w:w="4485" w:type="dxa"/>
            <w:tcBorders>
              <w:right w:val="single" w:sz="4" w:space="0" w:color="auto"/>
            </w:tcBorders>
            <w:shd w:val="clear" w:color="auto" w:fill="FFFFFF" w:themeFill="background1"/>
          </w:tcPr>
          <w:p w:rsidR="00025D06" w:rsidRPr="00826E61" w:rsidRDefault="00025D06" w:rsidP="003D0015">
            <w:pPr>
              <w:rPr>
                <w:rFonts w:eastAsiaTheme="minorHAnsi"/>
                <w:color w:val="404040" w:themeColor="text1" w:themeTint="BF"/>
              </w:rPr>
            </w:pPr>
            <w:r>
              <w:rPr>
                <w:rFonts w:eastAsiaTheme="minorHAnsi"/>
                <w:color w:val="404040" w:themeColor="text1" w:themeTint="BF"/>
              </w:rPr>
              <w:t xml:space="preserve">Select this from the drop-down list. </w:t>
            </w:r>
          </w:p>
        </w:tc>
      </w:tr>
      <w:tr w:rsidR="00025D06" w:rsidRPr="00826E61" w:rsidTr="003D0015">
        <w:trPr>
          <w:trHeight w:val="340"/>
        </w:trPr>
        <w:tc>
          <w:tcPr>
            <w:tcW w:w="2522" w:type="dxa"/>
            <w:tcBorders>
              <w:left w:val="single" w:sz="4" w:space="0" w:color="auto"/>
            </w:tcBorders>
            <w:shd w:val="clear" w:color="auto" w:fill="FFFFFF" w:themeFill="background1"/>
          </w:tcPr>
          <w:p w:rsidR="00025D06" w:rsidRDefault="00025D06" w:rsidP="003D0015">
            <w:pPr>
              <w:rPr>
                <w:rFonts w:eastAsiaTheme="minorHAnsi"/>
                <w:color w:val="404040" w:themeColor="text1" w:themeTint="BF"/>
              </w:rPr>
            </w:pPr>
            <w:r>
              <w:rPr>
                <w:rFonts w:eastAsiaTheme="minorHAnsi"/>
                <w:color w:val="404040" w:themeColor="text1" w:themeTint="BF"/>
              </w:rPr>
              <w:t>Value field</w:t>
            </w:r>
          </w:p>
        </w:tc>
        <w:tc>
          <w:tcPr>
            <w:tcW w:w="2009" w:type="dxa"/>
            <w:shd w:val="clear" w:color="auto" w:fill="FFFFFF" w:themeFill="background1"/>
          </w:tcPr>
          <w:p w:rsidR="00025D06" w:rsidRDefault="00025D06" w:rsidP="003D0015">
            <w:pPr>
              <w:rPr>
                <w:rFonts w:eastAsiaTheme="minorHAnsi"/>
                <w:color w:val="404040" w:themeColor="text1" w:themeTint="BF"/>
              </w:rPr>
            </w:pPr>
            <w:proofErr w:type="spellStart"/>
            <w:r>
              <w:rPr>
                <w:rFonts w:eastAsiaTheme="minorHAnsi"/>
                <w:color w:val="404040" w:themeColor="text1" w:themeTint="BF"/>
              </w:rPr>
              <w:t>CoreUser</w:t>
            </w:r>
            <w:proofErr w:type="spellEnd"/>
          </w:p>
        </w:tc>
        <w:tc>
          <w:tcPr>
            <w:tcW w:w="4485" w:type="dxa"/>
            <w:tcBorders>
              <w:right w:val="single" w:sz="4" w:space="0" w:color="auto"/>
            </w:tcBorders>
            <w:shd w:val="clear" w:color="auto" w:fill="FFFFFF" w:themeFill="background1"/>
          </w:tcPr>
          <w:p w:rsidR="00025D06" w:rsidRDefault="00025D06" w:rsidP="003D0015">
            <w:pPr>
              <w:rPr>
                <w:rFonts w:eastAsiaTheme="minorHAnsi"/>
                <w:color w:val="404040" w:themeColor="text1" w:themeTint="BF"/>
              </w:rPr>
            </w:pPr>
            <w:r>
              <w:rPr>
                <w:rFonts w:eastAsiaTheme="minorHAnsi"/>
                <w:color w:val="404040" w:themeColor="text1" w:themeTint="BF"/>
              </w:rPr>
              <w:t>This is the only field in the “</w:t>
            </w:r>
            <w:proofErr w:type="spellStart"/>
            <w:r>
              <w:rPr>
                <w:rFonts w:eastAsiaTheme="minorHAnsi"/>
                <w:color w:val="404040" w:themeColor="text1" w:themeTint="BF"/>
              </w:rPr>
              <w:t>CoreUser</w:t>
            </w:r>
            <w:proofErr w:type="spellEnd"/>
            <w:r>
              <w:rPr>
                <w:rFonts w:eastAsiaTheme="minorHAnsi"/>
                <w:color w:val="404040" w:themeColor="text1" w:themeTint="BF"/>
              </w:rPr>
              <w:t xml:space="preserve">” dataset; it returns the report user’s SSO username. </w:t>
            </w:r>
          </w:p>
        </w:tc>
      </w:tr>
    </w:tbl>
    <w:p w:rsidR="00025D06" w:rsidRDefault="00025D06" w:rsidP="00025D06"/>
    <w:p w:rsidR="00025D06" w:rsidRDefault="00025D06" w:rsidP="00025D06"/>
    <w:p w:rsidR="00025D06" w:rsidRDefault="00025D06" w:rsidP="00025D06">
      <w:pPr>
        <w:jc w:val="center"/>
      </w:pPr>
      <w:r w:rsidRPr="00025D06">
        <w:rPr>
          <w:noProof/>
          <w:lang w:eastAsia="en-GB"/>
        </w:rPr>
        <w:drawing>
          <wp:inline distT="0" distB="0" distL="0" distR="0" wp14:anchorId="51D028B9" wp14:editId="0DC853C7">
            <wp:extent cx="2787793" cy="2298818"/>
            <wp:effectExtent l="19050" t="19050" r="12700"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87793" cy="2298818"/>
                    </a:xfrm>
                    <a:prstGeom prst="rect">
                      <a:avLst/>
                    </a:prstGeom>
                    <a:ln>
                      <a:solidFill>
                        <a:schemeClr val="accent1"/>
                      </a:solidFill>
                    </a:ln>
                  </pic:spPr>
                </pic:pic>
              </a:graphicData>
            </a:graphic>
          </wp:inline>
        </w:drawing>
      </w:r>
    </w:p>
    <w:p w:rsidR="00025D06" w:rsidRDefault="00025D06" w:rsidP="00025D06">
      <w:pPr>
        <w:jc w:val="center"/>
      </w:pPr>
    </w:p>
    <w:p w:rsidR="00025D06" w:rsidRDefault="00025D06" w:rsidP="00025D06">
      <w:r>
        <w:t>If you’re setting the default value for any other parameter, select “Specify values” and complete the following fields:</w:t>
      </w:r>
    </w:p>
    <w:p w:rsidR="00025D06" w:rsidRDefault="00025D06" w:rsidP="00025D06"/>
    <w:tbl>
      <w:tblPr>
        <w:tblStyle w:val="TableGrid"/>
        <w:tblW w:w="9016" w:type="dxa"/>
        <w:tblCellMar>
          <w:top w:w="57" w:type="dxa"/>
          <w:bottom w:w="57" w:type="dxa"/>
        </w:tblCellMar>
        <w:tblLook w:val="04A0" w:firstRow="1" w:lastRow="0" w:firstColumn="1" w:lastColumn="0" w:noHBand="0" w:noVBand="1"/>
      </w:tblPr>
      <w:tblGrid>
        <w:gridCol w:w="1291"/>
        <w:gridCol w:w="2106"/>
        <w:gridCol w:w="5619"/>
      </w:tblGrid>
      <w:tr w:rsidR="00025D06" w:rsidRPr="00826E61" w:rsidTr="00BF01CD">
        <w:trPr>
          <w:trHeight w:val="183"/>
          <w:tblHeader/>
        </w:trPr>
        <w:tc>
          <w:tcPr>
            <w:tcW w:w="1291" w:type="dxa"/>
            <w:tcBorders>
              <w:left w:val="single" w:sz="4" w:space="0" w:color="auto"/>
            </w:tcBorders>
            <w:shd w:val="clear" w:color="auto" w:fill="C5D2E0"/>
            <w:vAlign w:val="center"/>
          </w:tcPr>
          <w:p w:rsidR="00025D06" w:rsidRPr="00826E61" w:rsidRDefault="00025D06" w:rsidP="003D0015">
            <w:pPr>
              <w:rPr>
                <w:rFonts w:eastAsiaTheme="minorHAnsi"/>
                <w:b/>
                <w:color w:val="404040" w:themeColor="text1" w:themeTint="BF"/>
                <w:sz w:val="22"/>
              </w:rPr>
            </w:pPr>
            <w:r w:rsidRPr="00826E61">
              <w:rPr>
                <w:rFonts w:eastAsiaTheme="minorHAnsi"/>
                <w:b/>
                <w:color w:val="404040" w:themeColor="text1" w:themeTint="BF"/>
                <w:sz w:val="22"/>
              </w:rPr>
              <w:t>Property</w:t>
            </w:r>
          </w:p>
        </w:tc>
        <w:tc>
          <w:tcPr>
            <w:tcW w:w="2106" w:type="dxa"/>
            <w:tcBorders>
              <w:right w:val="single" w:sz="4" w:space="0" w:color="auto"/>
            </w:tcBorders>
            <w:shd w:val="clear" w:color="auto" w:fill="C5D2E0"/>
            <w:vAlign w:val="center"/>
          </w:tcPr>
          <w:p w:rsidR="00025D06" w:rsidRPr="00826E61" w:rsidRDefault="00025D06" w:rsidP="003D0015">
            <w:pPr>
              <w:rPr>
                <w:rFonts w:eastAsiaTheme="minorHAnsi"/>
                <w:b/>
                <w:color w:val="404040" w:themeColor="text1" w:themeTint="BF"/>
                <w:sz w:val="22"/>
              </w:rPr>
            </w:pPr>
            <w:r>
              <w:rPr>
                <w:rFonts w:eastAsiaTheme="minorHAnsi"/>
                <w:b/>
                <w:color w:val="404040" w:themeColor="text1" w:themeTint="BF"/>
                <w:sz w:val="22"/>
              </w:rPr>
              <w:t>Values</w:t>
            </w:r>
          </w:p>
        </w:tc>
        <w:tc>
          <w:tcPr>
            <w:tcW w:w="5619" w:type="dxa"/>
            <w:tcBorders>
              <w:right w:val="single" w:sz="4" w:space="0" w:color="auto"/>
            </w:tcBorders>
            <w:shd w:val="clear" w:color="auto" w:fill="C5D2E0"/>
          </w:tcPr>
          <w:p w:rsidR="00025D06" w:rsidRDefault="00025D06" w:rsidP="003D0015">
            <w:pPr>
              <w:rPr>
                <w:rFonts w:eastAsiaTheme="minorHAnsi"/>
                <w:b/>
                <w:color w:val="404040" w:themeColor="text1" w:themeTint="BF"/>
              </w:rPr>
            </w:pPr>
            <w:r>
              <w:rPr>
                <w:rFonts w:eastAsiaTheme="minorHAnsi"/>
                <w:b/>
                <w:color w:val="404040" w:themeColor="text1" w:themeTint="BF"/>
              </w:rPr>
              <w:t>Notes</w:t>
            </w:r>
          </w:p>
        </w:tc>
      </w:tr>
      <w:tr w:rsidR="00025D06" w:rsidRPr="00826E61" w:rsidTr="00BF01CD">
        <w:trPr>
          <w:trHeight w:val="340"/>
        </w:trPr>
        <w:tc>
          <w:tcPr>
            <w:tcW w:w="1291" w:type="dxa"/>
            <w:tcBorders>
              <w:left w:val="single" w:sz="4" w:space="0" w:color="auto"/>
            </w:tcBorders>
            <w:shd w:val="clear" w:color="auto" w:fill="FFFFFF" w:themeFill="background1"/>
          </w:tcPr>
          <w:p w:rsidR="00025D06" w:rsidRPr="00826E61" w:rsidRDefault="00025D06" w:rsidP="003D0015">
            <w:pPr>
              <w:rPr>
                <w:rFonts w:eastAsiaTheme="minorHAnsi"/>
                <w:color w:val="404040" w:themeColor="text1" w:themeTint="BF"/>
              </w:rPr>
            </w:pPr>
            <w:r>
              <w:rPr>
                <w:rFonts w:eastAsiaTheme="minorHAnsi"/>
                <w:color w:val="404040" w:themeColor="text1" w:themeTint="BF"/>
              </w:rPr>
              <w:t>Value</w:t>
            </w:r>
          </w:p>
        </w:tc>
        <w:tc>
          <w:tcPr>
            <w:tcW w:w="2106" w:type="dxa"/>
            <w:tcBorders>
              <w:right w:val="single" w:sz="4" w:space="0" w:color="auto"/>
            </w:tcBorders>
            <w:shd w:val="clear" w:color="auto" w:fill="FFFFFF" w:themeFill="background1"/>
          </w:tcPr>
          <w:p w:rsidR="00025D06" w:rsidRPr="00826E61" w:rsidRDefault="00025D06" w:rsidP="003D0015">
            <w:pPr>
              <w:rPr>
                <w:rFonts w:eastAsiaTheme="minorHAnsi"/>
                <w:color w:val="404040" w:themeColor="text1" w:themeTint="BF"/>
              </w:rPr>
            </w:pPr>
            <w:r>
              <w:rPr>
                <w:rFonts w:eastAsiaTheme="minorHAnsi"/>
                <w:color w:val="404040" w:themeColor="text1" w:themeTint="BF"/>
              </w:rPr>
              <w:t xml:space="preserve">This will nearly always be </w:t>
            </w:r>
            <w:r w:rsidRPr="00025D06">
              <w:rPr>
                <w:rFonts w:eastAsiaTheme="minorHAnsi"/>
                <w:b/>
                <w:color w:val="FF0000"/>
              </w:rPr>
              <w:t>-1</w:t>
            </w:r>
          </w:p>
        </w:tc>
        <w:tc>
          <w:tcPr>
            <w:tcW w:w="5619" w:type="dxa"/>
            <w:tcBorders>
              <w:right w:val="single" w:sz="4" w:space="0" w:color="auto"/>
            </w:tcBorders>
            <w:shd w:val="clear" w:color="auto" w:fill="FFFFFF" w:themeFill="background1"/>
          </w:tcPr>
          <w:p w:rsidR="00025D06" w:rsidRDefault="00025D06" w:rsidP="00025D06">
            <w:pPr>
              <w:rPr>
                <w:rFonts w:eastAsiaTheme="minorHAnsi"/>
                <w:color w:val="404040" w:themeColor="text1" w:themeTint="BF"/>
              </w:rPr>
            </w:pPr>
            <w:r>
              <w:rPr>
                <w:rFonts w:eastAsiaTheme="minorHAnsi"/>
                <w:color w:val="404040" w:themeColor="text1" w:themeTint="BF"/>
              </w:rPr>
              <w:t xml:space="preserve">“-1” is the default value for nearly all drop-down LOV parameters. It tells the report query not to limit the results, but instead to return every possible value for the parameter, e.g. every possible department code. </w:t>
            </w:r>
          </w:p>
        </w:tc>
      </w:tr>
    </w:tbl>
    <w:p w:rsidR="001B6188" w:rsidRDefault="001B6188" w:rsidP="003B3FB0"/>
    <w:p w:rsidR="00BF01CD" w:rsidRDefault="00BF01CD" w:rsidP="00BF01CD">
      <w:pPr>
        <w:jc w:val="center"/>
      </w:pPr>
      <w:r w:rsidRPr="00BF01CD">
        <w:rPr>
          <w:noProof/>
          <w:lang w:eastAsia="en-GB"/>
        </w:rPr>
        <w:drawing>
          <wp:inline distT="0" distB="0" distL="0" distR="0" wp14:anchorId="56241EB6" wp14:editId="4D21E0F8">
            <wp:extent cx="2317869" cy="2336920"/>
            <wp:effectExtent l="19050" t="19050" r="25400" b="254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17869" cy="2336920"/>
                    </a:xfrm>
                    <a:prstGeom prst="rect">
                      <a:avLst/>
                    </a:prstGeom>
                    <a:ln>
                      <a:solidFill>
                        <a:schemeClr val="accent1"/>
                      </a:solidFill>
                    </a:ln>
                  </pic:spPr>
                </pic:pic>
              </a:graphicData>
            </a:graphic>
          </wp:inline>
        </w:drawing>
      </w:r>
    </w:p>
    <w:p w:rsidR="00BF01CD" w:rsidRDefault="00BF01CD" w:rsidP="003B3FB0"/>
    <w:p w:rsidR="00025D06" w:rsidRDefault="00025D06" w:rsidP="003B3FB0">
      <w:r>
        <w:t>If you want to pass some other default value to the</w:t>
      </w:r>
      <w:r w:rsidR="00BF01CD">
        <w:t xml:space="preserve"> parameter</w:t>
      </w:r>
      <w:r>
        <w:t>, simply specify it in the Value field</w:t>
      </w:r>
      <w:r w:rsidR="00BF01CD">
        <w:t xml:space="preserve">. You can add as many default values as you like: the purpose of a default value is to “pre-filter” a report for users so that they don’t have to </w:t>
      </w:r>
      <w:r w:rsidR="00BF01CD">
        <w:lastRenderedPageBreak/>
        <w:t>select the most commonly-used values for parameters. A good example of this is the “Employee status” parameter, which uses several default values:</w:t>
      </w:r>
    </w:p>
    <w:p w:rsidR="00BF01CD" w:rsidRDefault="00BF01CD" w:rsidP="003B3FB0"/>
    <w:p w:rsidR="00BF01CD" w:rsidRDefault="00BF01CD" w:rsidP="00BF01CD">
      <w:pPr>
        <w:jc w:val="center"/>
      </w:pPr>
      <w:r w:rsidRPr="00BF01CD">
        <w:rPr>
          <w:noProof/>
          <w:lang w:eastAsia="en-GB"/>
        </w:rPr>
        <w:drawing>
          <wp:inline distT="0" distB="0" distL="0" distR="0" wp14:anchorId="3F95633B" wp14:editId="3EDF68BF">
            <wp:extent cx="2235315" cy="3562533"/>
            <wp:effectExtent l="19050" t="19050" r="1270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35315" cy="3562533"/>
                    </a:xfrm>
                    <a:prstGeom prst="rect">
                      <a:avLst/>
                    </a:prstGeom>
                    <a:ln>
                      <a:solidFill>
                        <a:schemeClr val="accent1"/>
                      </a:solidFill>
                    </a:ln>
                  </pic:spPr>
                </pic:pic>
              </a:graphicData>
            </a:graphic>
          </wp:inline>
        </w:drawing>
      </w:r>
    </w:p>
    <w:p w:rsidR="00DB0B92" w:rsidRDefault="00DB0B92" w:rsidP="00DB0B92"/>
    <w:p w:rsidR="00DB0B92" w:rsidRDefault="00DB0B92" w:rsidP="00DB0B92">
      <w:r>
        <w:t xml:space="preserve">Free-text parameters, such as </w:t>
      </w:r>
      <w:r>
        <w:rPr>
          <w:i/>
        </w:rPr>
        <w:t xml:space="preserve">Personnel number </w:t>
      </w:r>
      <w:r>
        <w:t xml:space="preserve">and </w:t>
      </w:r>
      <w:r>
        <w:rPr>
          <w:i/>
        </w:rPr>
        <w:t>Surname</w:t>
      </w:r>
      <w:r>
        <w:t xml:space="preserve">, do not have default values; in those cases, you should simply select “No default value”. </w:t>
      </w:r>
    </w:p>
    <w:p w:rsidR="00DB0B92" w:rsidRDefault="00DB0B92" w:rsidP="00DB0B92"/>
    <w:p w:rsidR="00DB0B92" w:rsidRDefault="00DB0B92" w:rsidP="00DB0B92">
      <w:r>
        <w:t xml:space="preserve">Once you have set all your parameter’s properties, click OK to close the </w:t>
      </w:r>
      <w:r w:rsidRPr="00DB0B92">
        <w:rPr>
          <w:b/>
          <w:color w:val="7F7F7F" w:themeColor="text1" w:themeTint="80"/>
        </w:rPr>
        <w:t>Report Parameter Properties</w:t>
      </w:r>
      <w:r>
        <w:t xml:space="preserve"> window. Enter CTRL+S to save</w:t>
      </w:r>
      <w:r w:rsidR="00EC6066">
        <w:t xml:space="preserve"> your</w:t>
      </w:r>
      <w:r>
        <w:t xml:space="preserve"> changes to the .RDL file.</w:t>
      </w:r>
    </w:p>
    <w:p w:rsidR="00240713" w:rsidRDefault="00240713">
      <w:pPr>
        <w:spacing w:after="160" w:line="259" w:lineRule="auto"/>
      </w:pPr>
    </w:p>
    <w:p w:rsidR="00240713" w:rsidRDefault="00240713" w:rsidP="00240713">
      <w:pPr>
        <w:pStyle w:val="Heading3"/>
      </w:pPr>
      <w:bookmarkStart w:id="10" w:name="_Toc102738729"/>
      <w:r>
        <w:t>Within the Parameters textbox</w:t>
      </w:r>
      <w:bookmarkEnd w:id="10"/>
    </w:p>
    <w:p w:rsidR="00240713" w:rsidRDefault="00240713" w:rsidP="00240713">
      <w:pPr>
        <w:pStyle w:val="NoSpacing"/>
      </w:pPr>
      <w:r>
        <w:t>After adding your new parameter to the SQL code and the Parameters folder, you have the option to add it to the Parameters textbox. This is not required unless you want the new parameter to appear at the top of the report after the report is run, as shown in this example:</w:t>
      </w:r>
    </w:p>
    <w:p w:rsidR="00240713" w:rsidRDefault="00240713" w:rsidP="00240713">
      <w:pPr>
        <w:pStyle w:val="NoSpacing"/>
      </w:pPr>
    </w:p>
    <w:p w:rsidR="00240713" w:rsidRPr="003D0015" w:rsidRDefault="00240713" w:rsidP="00240713">
      <w:pPr>
        <w:pStyle w:val="NoSpacing"/>
        <w:jc w:val="center"/>
      </w:pPr>
      <w:r w:rsidRPr="003D0015">
        <w:rPr>
          <w:noProof/>
          <w:lang w:eastAsia="en-GB"/>
        </w:rPr>
        <w:drawing>
          <wp:inline distT="0" distB="0" distL="0" distR="0" wp14:anchorId="5F9EDFB3" wp14:editId="6CF8BD0D">
            <wp:extent cx="4432797" cy="698856"/>
            <wp:effectExtent l="19050" t="19050" r="25400" b="2540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44512" cy="700703"/>
                    </a:xfrm>
                    <a:prstGeom prst="rect">
                      <a:avLst/>
                    </a:prstGeom>
                    <a:ln>
                      <a:solidFill>
                        <a:schemeClr val="accent1"/>
                      </a:solidFill>
                    </a:ln>
                  </pic:spPr>
                </pic:pic>
              </a:graphicData>
            </a:graphic>
          </wp:inline>
        </w:drawing>
      </w:r>
    </w:p>
    <w:p w:rsidR="00240713" w:rsidRDefault="00240713" w:rsidP="00240713">
      <w:pPr>
        <w:pStyle w:val="NoSpacing"/>
      </w:pPr>
    </w:p>
    <w:p w:rsidR="00240713" w:rsidRDefault="00240713" w:rsidP="00240713">
      <w:pPr>
        <w:pStyle w:val="NoSpacing"/>
      </w:pPr>
      <w:r>
        <w:t xml:space="preserve">If you want your new parameter to appear at the top of the report, you’ll need to edit the VBA expression within the textbox. The textbox sits between the .RDL title text and the report Tablix: </w:t>
      </w:r>
    </w:p>
    <w:p w:rsidR="00240713" w:rsidRDefault="00240713" w:rsidP="00240713">
      <w:pPr>
        <w:pStyle w:val="NoSpacing"/>
      </w:pPr>
    </w:p>
    <w:p w:rsidR="00240713" w:rsidRDefault="00240713" w:rsidP="00240713">
      <w:pPr>
        <w:pStyle w:val="NoSpacing"/>
        <w:jc w:val="center"/>
      </w:pPr>
      <w:r w:rsidRPr="003D0015">
        <w:rPr>
          <w:noProof/>
          <w:lang w:eastAsia="en-GB"/>
        </w:rPr>
        <w:lastRenderedPageBreak/>
        <w:drawing>
          <wp:inline distT="0" distB="0" distL="0" distR="0" wp14:anchorId="1D799290" wp14:editId="5BF85515">
            <wp:extent cx="3028506" cy="894521"/>
            <wp:effectExtent l="19050" t="19050" r="19685" b="203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48857" cy="900532"/>
                    </a:xfrm>
                    <a:prstGeom prst="rect">
                      <a:avLst/>
                    </a:prstGeom>
                    <a:ln>
                      <a:solidFill>
                        <a:schemeClr val="accent1"/>
                      </a:solidFill>
                    </a:ln>
                  </pic:spPr>
                </pic:pic>
              </a:graphicData>
            </a:graphic>
          </wp:inline>
        </w:drawing>
      </w:r>
    </w:p>
    <w:p w:rsidR="00240713" w:rsidRDefault="00240713" w:rsidP="00240713">
      <w:pPr>
        <w:pStyle w:val="NoSpacing"/>
      </w:pPr>
    </w:p>
    <w:p w:rsidR="00240713" w:rsidRDefault="00240713" w:rsidP="00240713">
      <w:pPr>
        <w:pStyle w:val="NoSpacing"/>
      </w:pPr>
      <w:r>
        <w:t xml:space="preserve">To edit it, right-click the box and select “Expression”: </w:t>
      </w:r>
    </w:p>
    <w:p w:rsidR="00EC6066" w:rsidRDefault="00EC6066" w:rsidP="00240713">
      <w:pPr>
        <w:pStyle w:val="NoSpacing"/>
      </w:pPr>
    </w:p>
    <w:p w:rsidR="00EC6066" w:rsidRDefault="00EC6066" w:rsidP="00EC6066">
      <w:pPr>
        <w:pStyle w:val="NoSpacing"/>
        <w:jc w:val="center"/>
      </w:pPr>
      <w:r w:rsidRPr="00385072">
        <w:rPr>
          <w:noProof/>
          <w:lang w:eastAsia="en-GB"/>
        </w:rPr>
        <w:drawing>
          <wp:inline distT="0" distB="0" distL="0" distR="0" wp14:anchorId="3D306836" wp14:editId="051AB09E">
            <wp:extent cx="1600282" cy="635033"/>
            <wp:effectExtent l="19050" t="19050" r="1905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00282" cy="635033"/>
                    </a:xfrm>
                    <a:prstGeom prst="rect">
                      <a:avLst/>
                    </a:prstGeom>
                    <a:ln>
                      <a:solidFill>
                        <a:schemeClr val="accent1"/>
                      </a:solidFill>
                    </a:ln>
                  </pic:spPr>
                </pic:pic>
              </a:graphicData>
            </a:graphic>
          </wp:inline>
        </w:drawing>
      </w:r>
    </w:p>
    <w:p w:rsidR="00EC6066" w:rsidRDefault="00EC6066" w:rsidP="00EC6066">
      <w:pPr>
        <w:pStyle w:val="NoSpacing"/>
      </w:pPr>
    </w:p>
    <w:p w:rsidR="00EC6066" w:rsidRDefault="00EC6066" w:rsidP="00EC6066">
      <w:pPr>
        <w:pStyle w:val="NoSpacing"/>
      </w:pPr>
      <w:r>
        <w:t xml:space="preserve">The </w:t>
      </w:r>
      <w:r w:rsidRPr="00385072">
        <w:rPr>
          <w:b/>
          <w:color w:val="7F7F7F" w:themeColor="text1" w:themeTint="80"/>
        </w:rPr>
        <w:t>Expression</w:t>
      </w:r>
      <w:r w:rsidRPr="00385072">
        <w:rPr>
          <w:color w:val="7F7F7F" w:themeColor="text1" w:themeTint="80"/>
        </w:rPr>
        <w:t xml:space="preserve"> </w:t>
      </w:r>
      <w:r>
        <w:t xml:space="preserve">window will pop up. Within this window, you can </w:t>
      </w:r>
      <w:r>
        <w:t>create</w:t>
      </w:r>
      <w:r>
        <w:t xml:space="preserve"> the VBA code which determines how each parameter is displayed within the textbox when the report is run. </w:t>
      </w:r>
    </w:p>
    <w:p w:rsidR="00EC6066" w:rsidRDefault="00EC6066" w:rsidP="00EC6066">
      <w:pPr>
        <w:pStyle w:val="NoSpacing"/>
      </w:pPr>
    </w:p>
    <w:tbl>
      <w:tblPr>
        <w:tblW w:w="9390"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19"/>
        <w:gridCol w:w="8671"/>
      </w:tblGrid>
      <w:tr w:rsidR="00EC6066" w:rsidRPr="00446439" w:rsidTr="00EC6066">
        <w:trPr>
          <w:trHeight w:hRule="exact" w:val="2204"/>
        </w:trPr>
        <w:tc>
          <w:tcPr>
            <w:tcW w:w="719" w:type="dxa"/>
            <w:tcBorders>
              <w:top w:val="single" w:sz="4" w:space="0" w:color="BFBFBF"/>
              <w:bottom w:val="single" w:sz="4" w:space="0" w:color="BFBFBF"/>
              <w:right w:val="nil"/>
            </w:tcBorders>
            <w:shd w:val="clear" w:color="auto" w:fill="D9E2F3" w:themeFill="accent5" w:themeFillTint="33"/>
            <w:vAlign w:val="center"/>
          </w:tcPr>
          <w:p w:rsidR="00EC6066" w:rsidRPr="00446439" w:rsidRDefault="00EC6066" w:rsidP="00504110">
            <w:pPr>
              <w:rPr>
                <w:color w:val="404040" w:themeColor="text1" w:themeTint="BF"/>
              </w:rPr>
            </w:pPr>
            <w:r w:rsidRPr="00446439">
              <w:rPr>
                <w:noProof/>
                <w:color w:val="404040" w:themeColor="text1" w:themeTint="BF"/>
                <w:lang w:eastAsia="en-GB"/>
              </w:rPr>
              <w:drawing>
                <wp:inline distT="0" distB="0" distL="0" distR="0" wp14:anchorId="5EC3648C" wp14:editId="08F52541">
                  <wp:extent cx="299078" cy="288000"/>
                  <wp:effectExtent l="0" t="0" r="0" b="0"/>
                  <wp:docPr id="8"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71" w:type="dxa"/>
            <w:tcBorders>
              <w:top w:val="single" w:sz="4" w:space="0" w:color="BFBFBF"/>
              <w:left w:val="nil"/>
              <w:bottom w:val="single" w:sz="4" w:space="0" w:color="BFBFBF"/>
            </w:tcBorders>
            <w:shd w:val="clear" w:color="auto" w:fill="D9E2F3" w:themeFill="accent5" w:themeFillTint="33"/>
            <w:vAlign w:val="center"/>
          </w:tcPr>
          <w:p w:rsidR="00EC6066" w:rsidRPr="00446439" w:rsidRDefault="00EC6066" w:rsidP="00EC6066">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It’s good practice to copy and paste the existing VBA code from another report with similar parameters; e.g. if you want to add a “Department Code” parameter, open the .RDL file for a report which already has a “Department Code” parameter and copy the VBA expression from that .RDL. </w:t>
            </w:r>
            <w:r w:rsidR="00941AD3">
              <w:rPr>
                <w:color w:val="404040" w:themeColor="text1" w:themeTint="BF"/>
              </w:rPr>
              <w:t>You can modify the code as necessary for your own parameter(s) – this just saves you the trouble of writing the VBA from scratch.</w:t>
            </w:r>
          </w:p>
        </w:tc>
      </w:tr>
    </w:tbl>
    <w:p w:rsidR="00EC6066" w:rsidRDefault="00EC6066" w:rsidP="00EC6066">
      <w:pPr>
        <w:pStyle w:val="NoSpacing"/>
      </w:pPr>
    </w:p>
    <w:p w:rsidR="00EC6066" w:rsidRPr="00941AD3" w:rsidRDefault="00941AD3" w:rsidP="00941AD3">
      <w:pPr>
        <w:pStyle w:val="Heading4"/>
      </w:pPr>
      <w:r w:rsidRPr="00941AD3">
        <w:t>The VBA expression</w:t>
      </w:r>
    </w:p>
    <w:p w:rsidR="00941AD3" w:rsidRDefault="00941AD3" w:rsidP="00941AD3">
      <w:r>
        <w:t>The VBA expression should always begin with the following code:</w:t>
      </w:r>
    </w:p>
    <w:p w:rsidR="00941AD3" w:rsidRDefault="00941AD3" w:rsidP="00941AD3"/>
    <w:p w:rsidR="00941AD3" w:rsidRDefault="00941AD3" w:rsidP="00941AD3">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w:t>
      </w:r>
      <w:proofErr w:type="spellStart"/>
      <w:r>
        <w:rPr>
          <w:rFonts w:ascii="Consolas" w:eastAsiaTheme="minorHAnsi" w:hAnsi="Consolas" w:cs="Consolas"/>
          <w:color w:val="000000"/>
          <w:sz w:val="19"/>
          <w:szCs w:val="19"/>
        </w:rPr>
        <w:t>Iif</w:t>
      </w:r>
      <w:proofErr w:type="spellEnd"/>
      <w:r>
        <w:rPr>
          <w:rFonts w:ascii="Consolas" w:eastAsiaTheme="minorHAnsi" w:hAnsi="Consolas" w:cs="Consolas"/>
          <w:color w:val="000000"/>
          <w:sz w:val="19"/>
          <w:szCs w:val="19"/>
        </w:rPr>
        <w:t>(</w:t>
      </w:r>
      <w:proofErr w:type="spellStart"/>
      <w:r>
        <w:rPr>
          <w:rFonts w:ascii="Consolas" w:eastAsiaTheme="minorHAnsi" w:hAnsi="Consolas" w:cs="Consolas"/>
          <w:color w:val="000000"/>
          <w:sz w:val="19"/>
          <w:szCs w:val="19"/>
        </w:rPr>
        <w:t>Globals!RenderFormat.IsInteractive</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Globals!ReportName</w:t>
      </w:r>
      <w:proofErr w:type="spellEnd"/>
      <w:r>
        <w:rPr>
          <w:rFonts w:ascii="Consolas" w:eastAsiaTheme="minorHAnsi" w:hAnsi="Consolas" w:cs="Consolas"/>
          <w:color w:val="000000"/>
          <w:sz w:val="19"/>
          <w:szCs w:val="19"/>
        </w:rPr>
        <w:t xml:space="preserve"> + </w:t>
      </w:r>
      <w:r>
        <w:rPr>
          <w:rFonts w:ascii="Consolas" w:eastAsiaTheme="minorHAnsi" w:hAnsi="Consolas" w:cs="Consolas"/>
          <w:color w:val="A31515"/>
          <w:sz w:val="19"/>
          <w:szCs w:val="19"/>
        </w:rPr>
        <w:t>" - "</w:t>
      </w:r>
      <w:r>
        <w:rPr>
          <w:rFonts w:ascii="Consolas" w:eastAsiaTheme="minorHAnsi" w:hAnsi="Consolas" w:cs="Consolas"/>
          <w:color w:val="000000"/>
          <w:sz w:val="19"/>
          <w:szCs w:val="19"/>
        </w:rPr>
        <w:t xml:space="preserve"> ) +</w:t>
      </w:r>
    </w:p>
    <w:p w:rsidR="00941AD3" w:rsidRDefault="00941AD3" w:rsidP="00941AD3">
      <w:pPr>
        <w:rPr>
          <w:rFonts w:ascii="Consolas" w:eastAsiaTheme="minorHAnsi" w:hAnsi="Consolas" w:cs="Consolas"/>
          <w:color w:val="A31515"/>
          <w:sz w:val="19"/>
          <w:szCs w:val="19"/>
        </w:rPr>
      </w:pPr>
      <w:r>
        <w:rPr>
          <w:rFonts w:ascii="Consolas" w:eastAsiaTheme="minorHAnsi" w:hAnsi="Consolas" w:cs="Consolas"/>
          <w:color w:val="A31515"/>
          <w:sz w:val="19"/>
          <w:szCs w:val="19"/>
        </w:rPr>
        <w:t>"Selected parameters -- "</w:t>
      </w:r>
    </w:p>
    <w:p w:rsidR="00941AD3" w:rsidRDefault="00941AD3" w:rsidP="00941AD3">
      <w:pPr>
        <w:rPr>
          <w:rFonts w:ascii="Consolas" w:eastAsiaTheme="minorHAnsi" w:hAnsi="Consolas" w:cs="Consolas"/>
          <w:color w:val="A31515"/>
          <w:sz w:val="19"/>
          <w:szCs w:val="19"/>
        </w:rPr>
      </w:pPr>
    </w:p>
    <w:p w:rsidR="00941AD3" w:rsidRDefault="00941AD3" w:rsidP="00941AD3">
      <w:r>
        <w:t xml:space="preserve">Once that code is in place, begin adding your parameters to the expression, following the guidance below. </w:t>
      </w:r>
    </w:p>
    <w:p w:rsidR="00941AD3" w:rsidRDefault="00941AD3" w:rsidP="00941AD3"/>
    <w:tbl>
      <w:tblPr>
        <w:tblW w:w="9351"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06"/>
      </w:tblGrid>
      <w:tr w:rsidR="00941AD3" w:rsidRPr="00446439" w:rsidTr="00AC4DDE">
        <w:trPr>
          <w:trHeight w:hRule="exact" w:val="4285"/>
        </w:trPr>
        <w:tc>
          <w:tcPr>
            <w:tcW w:w="710" w:type="dxa"/>
            <w:tcBorders>
              <w:top w:val="single" w:sz="4" w:space="0" w:color="BFBFBF"/>
              <w:bottom w:val="single" w:sz="4" w:space="0" w:color="BFBFBF"/>
              <w:right w:val="nil"/>
            </w:tcBorders>
            <w:shd w:val="clear" w:color="auto" w:fill="FFFFCC"/>
            <w:vAlign w:val="center"/>
          </w:tcPr>
          <w:p w:rsidR="00941AD3" w:rsidRPr="00446439" w:rsidRDefault="00941AD3" w:rsidP="00504110">
            <w:pPr>
              <w:rPr>
                <w:color w:val="404040" w:themeColor="text1" w:themeTint="BF"/>
              </w:rPr>
            </w:pPr>
            <w:r w:rsidRPr="00446439">
              <w:rPr>
                <w:noProof/>
                <w:color w:val="404040" w:themeColor="text1" w:themeTint="BF"/>
                <w:lang w:eastAsia="en-GB"/>
              </w:rPr>
              <w:drawing>
                <wp:inline distT="0" distB="0" distL="0" distR="0" wp14:anchorId="212B815B" wp14:editId="1D0E521C">
                  <wp:extent cx="310154" cy="288000"/>
                  <wp:effectExtent l="0" t="0" r="0" b="0"/>
                  <wp:docPr id="65"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43"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641" w:type="dxa"/>
            <w:tcBorders>
              <w:top w:val="single" w:sz="4" w:space="0" w:color="BFBFBF"/>
              <w:left w:val="nil"/>
              <w:bottom w:val="single" w:sz="4" w:space="0" w:color="BFBFBF"/>
            </w:tcBorders>
            <w:shd w:val="clear" w:color="auto" w:fill="FFFFCC"/>
            <w:vAlign w:val="center"/>
          </w:tcPr>
          <w:p w:rsidR="00941AD3" w:rsidRPr="00941AD3" w:rsidRDefault="00941AD3" w:rsidP="00941AD3">
            <w:pPr>
              <w:rPr>
                <w:color w:val="404040" w:themeColor="text1" w:themeTint="BF"/>
                <w:sz w:val="20"/>
              </w:rPr>
            </w:pPr>
            <w:r w:rsidRPr="007F38CC">
              <w:rPr>
                <w:b/>
                <w:color w:val="FF0000"/>
                <w:sz w:val="20"/>
              </w:rPr>
              <w:t>NB:</w:t>
            </w:r>
            <w:r w:rsidRPr="007F38CC">
              <w:rPr>
                <w:color w:val="FF0000"/>
                <w:sz w:val="20"/>
              </w:rPr>
              <w:t xml:space="preserve"> </w:t>
            </w:r>
            <w:r w:rsidRPr="00941AD3">
              <w:rPr>
                <w:color w:val="404040" w:themeColor="text1" w:themeTint="BF"/>
                <w:sz w:val="20"/>
              </w:rPr>
              <w:t>The parameters in the textbox expression should be listed in the same order as they appear in the parameters table at the top of the Design pane</w:t>
            </w:r>
            <w:r>
              <w:rPr>
                <w:color w:val="404040" w:themeColor="text1" w:themeTint="BF"/>
                <w:sz w:val="20"/>
              </w:rPr>
              <w:t xml:space="preserve"> (reading from left to right</w:t>
            </w:r>
            <w:r w:rsidR="007F38CC">
              <w:rPr>
                <w:color w:val="404040" w:themeColor="text1" w:themeTint="BF"/>
                <w:sz w:val="20"/>
              </w:rPr>
              <w:t>)</w:t>
            </w:r>
            <w:r w:rsidRPr="00941AD3">
              <w:rPr>
                <w:color w:val="404040" w:themeColor="text1" w:themeTint="BF"/>
                <w:sz w:val="20"/>
              </w:rPr>
              <w:t>. If your parameters table looks like this:</w:t>
            </w:r>
          </w:p>
          <w:p w:rsidR="00941AD3" w:rsidRDefault="00941AD3" w:rsidP="00941AD3">
            <w:pPr>
              <w:rPr>
                <w:color w:val="404040" w:themeColor="text1" w:themeTint="BF"/>
              </w:rPr>
            </w:pPr>
          </w:p>
          <w:p w:rsidR="00941AD3" w:rsidRDefault="00941AD3" w:rsidP="00941AD3">
            <w:pPr>
              <w:rPr>
                <w:color w:val="404040" w:themeColor="text1" w:themeTint="BF"/>
                <w:sz w:val="20"/>
                <w:szCs w:val="20"/>
              </w:rPr>
            </w:pPr>
            <w:r w:rsidRPr="00941AD3">
              <w:rPr>
                <w:color w:val="404040" w:themeColor="text1" w:themeTint="BF"/>
                <w:sz w:val="20"/>
                <w:szCs w:val="20"/>
              </w:rPr>
              <w:drawing>
                <wp:inline distT="0" distB="0" distL="0" distR="0" wp14:anchorId="27421802" wp14:editId="32EE43B4">
                  <wp:extent cx="5388822" cy="808383"/>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19475" cy="812981"/>
                          </a:xfrm>
                          <a:prstGeom prst="rect">
                            <a:avLst/>
                          </a:prstGeom>
                        </pic:spPr>
                      </pic:pic>
                    </a:graphicData>
                  </a:graphic>
                </wp:inline>
              </w:drawing>
            </w:r>
          </w:p>
          <w:p w:rsidR="00941AD3" w:rsidRDefault="00941AD3" w:rsidP="00941AD3">
            <w:pPr>
              <w:rPr>
                <w:color w:val="404040" w:themeColor="text1" w:themeTint="BF"/>
                <w:sz w:val="20"/>
                <w:szCs w:val="20"/>
              </w:rPr>
            </w:pPr>
          </w:p>
          <w:p w:rsidR="00941AD3" w:rsidRDefault="00941AD3" w:rsidP="00941AD3">
            <w:pPr>
              <w:rPr>
                <w:color w:val="404040" w:themeColor="text1" w:themeTint="BF"/>
                <w:sz w:val="20"/>
                <w:szCs w:val="20"/>
              </w:rPr>
            </w:pPr>
            <w:r>
              <w:rPr>
                <w:color w:val="404040" w:themeColor="text1" w:themeTint="BF"/>
                <w:sz w:val="20"/>
                <w:szCs w:val="20"/>
              </w:rPr>
              <w:t>…then your VBA expression should list the parameters as follows:</w:t>
            </w:r>
          </w:p>
          <w:p w:rsidR="00941AD3" w:rsidRDefault="00941AD3" w:rsidP="00941AD3">
            <w:pPr>
              <w:pStyle w:val="ListParagraph"/>
              <w:numPr>
                <w:ilvl w:val="0"/>
                <w:numId w:val="20"/>
              </w:numPr>
              <w:rPr>
                <w:color w:val="404040" w:themeColor="text1" w:themeTint="BF"/>
                <w:sz w:val="20"/>
                <w:szCs w:val="20"/>
              </w:rPr>
            </w:pPr>
            <w:r>
              <w:rPr>
                <w:color w:val="404040" w:themeColor="text1" w:themeTint="BF"/>
                <w:sz w:val="20"/>
                <w:szCs w:val="20"/>
              </w:rPr>
              <w:t>Payroll period</w:t>
            </w:r>
          </w:p>
          <w:p w:rsidR="00941AD3" w:rsidRDefault="00941AD3" w:rsidP="00941AD3">
            <w:pPr>
              <w:pStyle w:val="ListParagraph"/>
              <w:numPr>
                <w:ilvl w:val="0"/>
                <w:numId w:val="20"/>
              </w:numPr>
              <w:rPr>
                <w:color w:val="404040" w:themeColor="text1" w:themeTint="BF"/>
                <w:sz w:val="20"/>
                <w:szCs w:val="20"/>
              </w:rPr>
            </w:pPr>
            <w:r>
              <w:rPr>
                <w:color w:val="404040" w:themeColor="text1" w:themeTint="BF"/>
                <w:sz w:val="20"/>
                <w:szCs w:val="20"/>
              </w:rPr>
              <w:t>Pay codes</w:t>
            </w:r>
          </w:p>
          <w:p w:rsidR="00941AD3" w:rsidRDefault="00941AD3" w:rsidP="00941AD3">
            <w:pPr>
              <w:pStyle w:val="ListParagraph"/>
              <w:numPr>
                <w:ilvl w:val="0"/>
                <w:numId w:val="20"/>
              </w:numPr>
              <w:rPr>
                <w:color w:val="404040" w:themeColor="text1" w:themeTint="BF"/>
                <w:sz w:val="20"/>
                <w:szCs w:val="20"/>
              </w:rPr>
            </w:pPr>
            <w:r>
              <w:rPr>
                <w:color w:val="404040" w:themeColor="text1" w:themeTint="BF"/>
                <w:sz w:val="20"/>
                <w:szCs w:val="20"/>
              </w:rPr>
              <w:t>Personnel number</w:t>
            </w:r>
          </w:p>
          <w:p w:rsidR="00941AD3" w:rsidRDefault="00941AD3" w:rsidP="00941AD3">
            <w:pPr>
              <w:rPr>
                <w:color w:val="404040" w:themeColor="text1" w:themeTint="BF"/>
                <w:sz w:val="20"/>
                <w:szCs w:val="20"/>
              </w:rPr>
            </w:pPr>
          </w:p>
          <w:p w:rsidR="00941AD3" w:rsidRPr="00446439" w:rsidRDefault="00941AD3" w:rsidP="00941AD3">
            <w:pPr>
              <w:rPr>
                <w:color w:val="404040" w:themeColor="text1" w:themeTint="BF"/>
                <w:sz w:val="20"/>
                <w:szCs w:val="20"/>
              </w:rPr>
            </w:pPr>
            <w:r>
              <w:rPr>
                <w:color w:val="404040" w:themeColor="text1" w:themeTint="BF"/>
                <w:sz w:val="20"/>
                <w:szCs w:val="20"/>
              </w:rPr>
              <w:t xml:space="preserve">The </w:t>
            </w:r>
            <w:r w:rsidRPr="007F38CC">
              <w:rPr>
                <w:i/>
                <w:color w:val="404040" w:themeColor="text1" w:themeTint="BF"/>
                <w:sz w:val="20"/>
                <w:szCs w:val="20"/>
              </w:rPr>
              <w:t>Username</w:t>
            </w:r>
            <w:r>
              <w:rPr>
                <w:color w:val="404040" w:themeColor="text1" w:themeTint="BF"/>
                <w:sz w:val="20"/>
                <w:szCs w:val="20"/>
              </w:rPr>
              <w:t xml:space="preserve"> parameter is hidden and is never included in the VBA expression. </w:t>
            </w:r>
          </w:p>
        </w:tc>
      </w:tr>
    </w:tbl>
    <w:p w:rsidR="00941AD3" w:rsidRDefault="00AC4DDE" w:rsidP="00AC4DDE">
      <w:pPr>
        <w:pStyle w:val="Heading4"/>
      </w:pPr>
      <w:r>
        <w:lastRenderedPageBreak/>
        <w:t>LOV parameters</w:t>
      </w:r>
    </w:p>
    <w:p w:rsidR="00AC4DDE" w:rsidRDefault="00B871E6" w:rsidP="00AC4DDE">
      <w:r>
        <w:t>P</w:t>
      </w:r>
      <w:r w:rsidR="00AC4DDE">
        <w:t xml:space="preserve">arameters which use a drop-down list of values should be added to the VBA expression with an “IIF” statement. IIF statements in VBA are </w:t>
      </w:r>
      <w:r w:rsidR="00AC4DDE" w:rsidRPr="00AC4DDE">
        <w:rPr>
          <w:b/>
          <w:color w:val="4472C4" w:themeColor="accent5"/>
        </w:rPr>
        <w:t>IF</w:t>
      </w:r>
      <w:r w:rsidR="00AC4DDE">
        <w:t>-</w:t>
      </w:r>
      <w:r w:rsidR="00AC4DDE" w:rsidRPr="00AC4DDE">
        <w:rPr>
          <w:b/>
          <w:color w:val="ED7D31" w:themeColor="accent2"/>
        </w:rPr>
        <w:t>THEN</w:t>
      </w:r>
      <w:r w:rsidR="00AC4DDE">
        <w:t>-</w:t>
      </w:r>
      <w:r w:rsidR="00AC4DDE" w:rsidRPr="00AC4DDE">
        <w:rPr>
          <w:b/>
          <w:color w:val="70AD47" w:themeColor="accent6"/>
        </w:rPr>
        <w:t>ELSE</w:t>
      </w:r>
      <w:r w:rsidR="00AC4DDE" w:rsidRPr="00AC4DDE">
        <w:rPr>
          <w:color w:val="70AD47" w:themeColor="accent6"/>
        </w:rPr>
        <w:t xml:space="preserve"> </w:t>
      </w:r>
      <w:r w:rsidR="00AC4DDE">
        <w:t>statements:</w:t>
      </w:r>
    </w:p>
    <w:p w:rsidR="00AC4DDE" w:rsidRDefault="00AC4DDE" w:rsidP="00AC4DDE"/>
    <w:p w:rsidR="00AC4DDE" w:rsidRPr="00AC4DDE" w:rsidRDefault="00AC4DDE" w:rsidP="00AC4DDE">
      <w:r>
        <w:t>+</w:t>
      </w:r>
      <w:r w:rsidRPr="00AC4DDE">
        <w:rPr>
          <w:b/>
          <w:color w:val="4472C4" w:themeColor="accent5"/>
        </w:rPr>
        <w:t>IIF</w:t>
      </w:r>
      <w:r>
        <w:t>(</w:t>
      </w:r>
      <w:r w:rsidRPr="00AC4DDE">
        <w:rPr>
          <w:b/>
          <w:color w:val="4472C4" w:themeColor="accent5"/>
        </w:rPr>
        <w:t>this condition is true</w:t>
      </w:r>
      <w:r>
        <w:t xml:space="preserve">), </w:t>
      </w:r>
      <w:r w:rsidRPr="00AC4DDE">
        <w:rPr>
          <w:b/>
          <w:color w:val="ED7D31" w:themeColor="accent2"/>
        </w:rPr>
        <w:t xml:space="preserve">display this </w:t>
      </w:r>
      <w:r w:rsidR="00B871E6">
        <w:rPr>
          <w:b/>
          <w:color w:val="ED7D31" w:themeColor="accent2"/>
        </w:rPr>
        <w:t>string</w:t>
      </w:r>
      <w:r>
        <w:t xml:space="preserve">, </w:t>
      </w:r>
      <w:r w:rsidRPr="00AC4DDE">
        <w:rPr>
          <w:b/>
          <w:color w:val="70AD47" w:themeColor="accent6"/>
        </w:rPr>
        <w:t xml:space="preserve">otherwise display this </w:t>
      </w:r>
      <w:r w:rsidR="00B871E6">
        <w:rPr>
          <w:b/>
          <w:color w:val="70AD47" w:themeColor="accent6"/>
        </w:rPr>
        <w:t>string</w:t>
      </w:r>
    </w:p>
    <w:p w:rsidR="00AC4DDE" w:rsidRDefault="00AC4DDE" w:rsidP="00941AD3"/>
    <w:p w:rsidR="00AC4DDE" w:rsidRDefault="00AC4DDE" w:rsidP="00AC4DDE">
      <w:pPr>
        <w:pStyle w:val="ListParagraph"/>
        <w:numPr>
          <w:ilvl w:val="0"/>
          <w:numId w:val="21"/>
        </w:numPr>
      </w:pPr>
      <w:r>
        <w:rPr>
          <w:i/>
        </w:rPr>
        <w:t>Example</w:t>
      </w:r>
      <w:r>
        <w:t xml:space="preserve">: </w:t>
      </w:r>
      <w:proofErr w:type="spellStart"/>
      <w:r w:rsidRPr="00B871E6">
        <w:rPr>
          <w:i/>
        </w:rPr>
        <w:t>EmployeeStatus</w:t>
      </w:r>
      <w:proofErr w:type="spellEnd"/>
      <w:r>
        <w:t xml:space="preserve"> parameter</w:t>
      </w:r>
      <w:r>
        <w:br/>
      </w:r>
    </w:p>
    <w:p w:rsidR="00AC4DDE" w:rsidRPr="00AC4DDE" w:rsidRDefault="00AC4DDE" w:rsidP="00AC4DDE">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color w:val="000000"/>
          <w:sz w:val="19"/>
          <w:szCs w:val="19"/>
        </w:rPr>
        <w:t xml:space="preserve">+ </w:t>
      </w:r>
      <w:proofErr w:type="spellStart"/>
      <w:r w:rsidRPr="00AC4DDE">
        <w:rPr>
          <w:rFonts w:ascii="Consolas" w:eastAsiaTheme="minorHAnsi" w:hAnsi="Consolas" w:cs="Consolas"/>
          <w:b/>
          <w:color w:val="4472C4" w:themeColor="accent5"/>
          <w:sz w:val="19"/>
          <w:szCs w:val="19"/>
        </w:rPr>
        <w:t>iif</w:t>
      </w:r>
      <w:proofErr w:type="spellEnd"/>
      <w:r w:rsidRPr="00AC4DDE">
        <w:rPr>
          <w:rFonts w:ascii="Consolas" w:eastAsiaTheme="minorHAnsi" w:hAnsi="Consolas" w:cs="Consolas"/>
          <w:sz w:val="19"/>
          <w:szCs w:val="19"/>
        </w:rPr>
        <w:t>(</w:t>
      </w:r>
      <w:proofErr w:type="spellStart"/>
      <w:r w:rsidRPr="00AC4DDE">
        <w:rPr>
          <w:rFonts w:ascii="Consolas" w:eastAsiaTheme="minorHAnsi" w:hAnsi="Consolas" w:cs="Consolas"/>
          <w:b/>
          <w:color w:val="4472C4" w:themeColor="accent5"/>
          <w:sz w:val="19"/>
          <w:szCs w:val="19"/>
        </w:rPr>
        <w:t>Parameters!</w:t>
      </w:r>
      <w:r w:rsidRPr="00B871E6">
        <w:rPr>
          <w:rFonts w:ascii="Consolas" w:eastAsiaTheme="minorHAnsi" w:hAnsi="Consolas" w:cs="Consolas"/>
          <w:b/>
          <w:i/>
          <w:color w:val="4472C4" w:themeColor="accent5"/>
          <w:sz w:val="19"/>
          <w:szCs w:val="19"/>
        </w:rPr>
        <w:t>EmployeeStatus</w:t>
      </w:r>
      <w:r w:rsidRPr="00AC4DDE">
        <w:rPr>
          <w:rFonts w:ascii="Consolas" w:eastAsiaTheme="minorHAnsi" w:hAnsi="Consolas" w:cs="Consolas"/>
          <w:b/>
          <w:color w:val="4472C4" w:themeColor="accent5"/>
          <w:sz w:val="19"/>
          <w:szCs w:val="19"/>
        </w:rPr>
        <w:t>.Value</w:t>
      </w:r>
      <w:proofErr w:type="spellEnd"/>
      <w:r w:rsidRPr="00AC4DDE">
        <w:rPr>
          <w:rFonts w:ascii="Consolas" w:eastAsiaTheme="minorHAnsi" w:hAnsi="Consolas" w:cs="Consolas"/>
          <w:b/>
          <w:color w:val="4472C4" w:themeColor="accent5"/>
          <w:sz w:val="19"/>
          <w:szCs w:val="19"/>
        </w:rPr>
        <w:t>(0) = "-1"</w:t>
      </w:r>
      <w:r w:rsidRPr="00AC4DDE">
        <w:rPr>
          <w:rFonts w:ascii="Consolas" w:eastAsiaTheme="minorHAnsi" w:hAnsi="Consolas" w:cs="Consolas"/>
          <w:sz w:val="19"/>
          <w:szCs w:val="19"/>
        </w:rPr>
        <w:t xml:space="preserve">, </w:t>
      </w:r>
    </w:p>
    <w:p w:rsidR="00AC4DDE" w:rsidRPr="00AC4DDE" w:rsidRDefault="00AC4DDE" w:rsidP="00AC4DDE">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b/>
          <w:color w:val="ED7D31" w:themeColor="accent2"/>
          <w:sz w:val="19"/>
          <w:szCs w:val="19"/>
        </w:rPr>
        <w:t>", Employee status : '&lt; All employee statuses &gt;'"</w:t>
      </w:r>
      <w:r w:rsidRPr="00AC4DDE">
        <w:rPr>
          <w:rFonts w:ascii="Consolas" w:eastAsiaTheme="minorHAnsi" w:hAnsi="Consolas" w:cs="Consolas"/>
          <w:sz w:val="19"/>
          <w:szCs w:val="19"/>
        </w:rPr>
        <w:t>,</w:t>
      </w:r>
    </w:p>
    <w:p w:rsidR="00AC4DDE" w:rsidRPr="00AC4DDE" w:rsidRDefault="00AC4DDE" w:rsidP="00AC4DDE">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b/>
          <w:color w:val="70AD47" w:themeColor="accent6"/>
          <w:sz w:val="19"/>
          <w:szCs w:val="19"/>
        </w:rPr>
        <w:t>", Employee status : '" + Join(</w:t>
      </w:r>
      <w:proofErr w:type="spellStart"/>
      <w:r w:rsidRPr="00AC4DDE">
        <w:rPr>
          <w:rFonts w:ascii="Consolas" w:eastAsiaTheme="minorHAnsi" w:hAnsi="Consolas" w:cs="Consolas"/>
          <w:b/>
          <w:color w:val="70AD47" w:themeColor="accent6"/>
          <w:sz w:val="19"/>
          <w:szCs w:val="19"/>
        </w:rPr>
        <w:t>Parameters!</w:t>
      </w:r>
      <w:r w:rsidRPr="00B871E6">
        <w:rPr>
          <w:rFonts w:ascii="Consolas" w:eastAsiaTheme="minorHAnsi" w:hAnsi="Consolas" w:cs="Consolas"/>
          <w:b/>
          <w:i/>
          <w:color w:val="70AD47" w:themeColor="accent6"/>
          <w:sz w:val="19"/>
          <w:szCs w:val="19"/>
        </w:rPr>
        <w:t>EmployeeStatus</w:t>
      </w:r>
      <w:r w:rsidRPr="00AC4DDE">
        <w:rPr>
          <w:rFonts w:ascii="Consolas" w:eastAsiaTheme="minorHAnsi" w:hAnsi="Consolas" w:cs="Consolas"/>
          <w:b/>
          <w:color w:val="70AD47" w:themeColor="accent6"/>
          <w:sz w:val="19"/>
          <w:szCs w:val="19"/>
        </w:rPr>
        <w:t>.Label</w:t>
      </w:r>
      <w:proofErr w:type="spellEnd"/>
      <w:r w:rsidRPr="00AC4DDE">
        <w:rPr>
          <w:rFonts w:ascii="Consolas" w:eastAsiaTheme="minorHAnsi" w:hAnsi="Consolas" w:cs="Consolas"/>
          <w:b/>
          <w:color w:val="70AD47" w:themeColor="accent6"/>
          <w:sz w:val="19"/>
          <w:szCs w:val="19"/>
        </w:rPr>
        <w:t>, ", ")   + "' "</w:t>
      </w:r>
      <w:r w:rsidRPr="00AC4DDE">
        <w:rPr>
          <w:rFonts w:ascii="Consolas" w:eastAsiaTheme="minorHAnsi" w:hAnsi="Consolas" w:cs="Consolas"/>
          <w:sz w:val="19"/>
          <w:szCs w:val="19"/>
        </w:rPr>
        <w:t>)</w:t>
      </w:r>
    </w:p>
    <w:p w:rsidR="00AC4DDE" w:rsidRDefault="00AC4DDE" w:rsidP="00AC4DDE"/>
    <w:p w:rsidR="000B3482" w:rsidRDefault="000B3482" w:rsidP="00AC4DDE">
      <w:r>
        <w:t>Remember that b</w:t>
      </w:r>
      <w:r w:rsidR="00AC4DDE">
        <w:t xml:space="preserve">ack in the </w:t>
      </w:r>
      <w:r w:rsidR="00AC4DDE" w:rsidRPr="00AC4DDE">
        <w:rPr>
          <w:b/>
          <w:color w:val="7F7F7F" w:themeColor="text1" w:themeTint="80"/>
        </w:rPr>
        <w:t>Report Parameter Properties</w:t>
      </w:r>
      <w:r w:rsidR="00AC4DDE">
        <w:t xml:space="preserve"> window, you set the parameter value field to “VALUE_FIELD” and the label field to “LABEL_FIELD”. You can refer to these two fields within your VBA expression</w:t>
      </w:r>
      <w:r>
        <w:t xml:space="preserve">, so that the expression looks at the VALUE_FIELD to determine what LABEL should be displayed in the textbox; e.g. if the VALUE for </w:t>
      </w:r>
      <w:proofErr w:type="spellStart"/>
      <w:r w:rsidRPr="000B3482">
        <w:rPr>
          <w:i/>
        </w:rPr>
        <w:t>EmployeeStatus</w:t>
      </w:r>
      <w:proofErr w:type="spellEnd"/>
      <w:r>
        <w:t xml:space="preserve"> is “4”, the LABEL displayed in the textbox will be “WORKER”. </w:t>
      </w:r>
    </w:p>
    <w:p w:rsidR="000B3482" w:rsidRDefault="000B3482" w:rsidP="00AC4DDE"/>
    <w:p w:rsidR="00AC4DDE" w:rsidRDefault="000B3482" w:rsidP="00AC4DDE">
      <w:r>
        <w:t xml:space="preserve">Here’s that example again: </w:t>
      </w:r>
    </w:p>
    <w:p w:rsidR="000B3482" w:rsidRDefault="000B3482" w:rsidP="00AC4DDE"/>
    <w:p w:rsidR="000B3482" w:rsidRPr="00AC4DDE" w:rsidRDefault="000B3482" w:rsidP="000B3482">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color w:val="000000"/>
          <w:sz w:val="19"/>
          <w:szCs w:val="19"/>
        </w:rPr>
        <w:t xml:space="preserve">+ </w:t>
      </w:r>
      <w:proofErr w:type="spellStart"/>
      <w:r w:rsidRPr="00AC4DDE">
        <w:rPr>
          <w:rFonts w:ascii="Consolas" w:eastAsiaTheme="minorHAnsi" w:hAnsi="Consolas" w:cs="Consolas"/>
          <w:b/>
          <w:color w:val="4472C4" w:themeColor="accent5"/>
          <w:sz w:val="19"/>
          <w:szCs w:val="19"/>
        </w:rPr>
        <w:t>iif</w:t>
      </w:r>
      <w:proofErr w:type="spellEnd"/>
      <w:r w:rsidRPr="00AC4DDE">
        <w:rPr>
          <w:rFonts w:ascii="Consolas" w:eastAsiaTheme="minorHAnsi" w:hAnsi="Consolas" w:cs="Consolas"/>
          <w:sz w:val="19"/>
          <w:szCs w:val="19"/>
        </w:rPr>
        <w:t>(</w:t>
      </w:r>
      <w:proofErr w:type="spellStart"/>
      <w:r w:rsidRPr="00AC4DDE">
        <w:rPr>
          <w:rFonts w:ascii="Consolas" w:eastAsiaTheme="minorHAnsi" w:hAnsi="Consolas" w:cs="Consolas"/>
          <w:b/>
          <w:color w:val="4472C4" w:themeColor="accent5"/>
          <w:sz w:val="19"/>
          <w:szCs w:val="19"/>
        </w:rPr>
        <w:t>Parameters!</w:t>
      </w:r>
      <w:r w:rsidRPr="00B871E6">
        <w:rPr>
          <w:rFonts w:ascii="Consolas" w:eastAsiaTheme="minorHAnsi" w:hAnsi="Consolas" w:cs="Consolas"/>
          <w:b/>
          <w:i/>
          <w:color w:val="4472C4" w:themeColor="accent5"/>
          <w:sz w:val="19"/>
          <w:szCs w:val="19"/>
        </w:rPr>
        <w:t>EmployeeStatus</w:t>
      </w:r>
      <w:r w:rsidRPr="00AC4DDE">
        <w:rPr>
          <w:rFonts w:ascii="Consolas" w:eastAsiaTheme="minorHAnsi" w:hAnsi="Consolas" w:cs="Consolas"/>
          <w:b/>
          <w:color w:val="4472C4" w:themeColor="accent5"/>
          <w:sz w:val="19"/>
          <w:szCs w:val="19"/>
        </w:rPr>
        <w:t>.</w:t>
      </w:r>
      <w:r w:rsidRPr="000B3482">
        <w:rPr>
          <w:rFonts w:ascii="Consolas" w:eastAsiaTheme="minorHAnsi" w:hAnsi="Consolas" w:cs="Consolas"/>
          <w:b/>
          <w:color w:val="4472C4" w:themeColor="accent5"/>
          <w:sz w:val="19"/>
          <w:szCs w:val="19"/>
          <w:highlight w:val="yellow"/>
        </w:rPr>
        <w:t>Value</w:t>
      </w:r>
      <w:proofErr w:type="spellEnd"/>
      <w:r w:rsidRPr="00AC4DDE">
        <w:rPr>
          <w:rFonts w:ascii="Consolas" w:eastAsiaTheme="minorHAnsi" w:hAnsi="Consolas" w:cs="Consolas"/>
          <w:b/>
          <w:color w:val="4472C4" w:themeColor="accent5"/>
          <w:sz w:val="19"/>
          <w:szCs w:val="19"/>
        </w:rPr>
        <w:t>(0) = "-1"</w:t>
      </w:r>
      <w:r w:rsidRPr="00AC4DDE">
        <w:rPr>
          <w:rFonts w:ascii="Consolas" w:eastAsiaTheme="minorHAnsi" w:hAnsi="Consolas" w:cs="Consolas"/>
          <w:sz w:val="19"/>
          <w:szCs w:val="19"/>
        </w:rPr>
        <w:t xml:space="preserve">, </w:t>
      </w:r>
    </w:p>
    <w:p w:rsidR="000B3482" w:rsidRPr="00AC4DDE" w:rsidRDefault="000B3482" w:rsidP="000B3482">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b/>
          <w:color w:val="ED7D31" w:themeColor="accent2"/>
          <w:sz w:val="19"/>
          <w:szCs w:val="19"/>
        </w:rPr>
        <w:t>", Employee status : '&lt; All employee statuses &gt;'"</w:t>
      </w:r>
      <w:r w:rsidRPr="00AC4DDE">
        <w:rPr>
          <w:rFonts w:ascii="Consolas" w:eastAsiaTheme="minorHAnsi" w:hAnsi="Consolas" w:cs="Consolas"/>
          <w:sz w:val="19"/>
          <w:szCs w:val="19"/>
        </w:rPr>
        <w:t>,</w:t>
      </w:r>
    </w:p>
    <w:p w:rsidR="000B3482" w:rsidRPr="00AC4DDE" w:rsidRDefault="000B3482" w:rsidP="000B3482">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b/>
          <w:color w:val="70AD47" w:themeColor="accent6"/>
          <w:sz w:val="19"/>
          <w:szCs w:val="19"/>
        </w:rPr>
        <w:t>", Employee status : '" + Join(</w:t>
      </w:r>
      <w:proofErr w:type="spellStart"/>
      <w:r w:rsidRPr="00AC4DDE">
        <w:rPr>
          <w:rFonts w:ascii="Consolas" w:eastAsiaTheme="minorHAnsi" w:hAnsi="Consolas" w:cs="Consolas"/>
          <w:b/>
          <w:color w:val="70AD47" w:themeColor="accent6"/>
          <w:sz w:val="19"/>
          <w:szCs w:val="19"/>
        </w:rPr>
        <w:t>Parameters!</w:t>
      </w:r>
      <w:r w:rsidRPr="00B871E6">
        <w:rPr>
          <w:rFonts w:ascii="Consolas" w:eastAsiaTheme="minorHAnsi" w:hAnsi="Consolas" w:cs="Consolas"/>
          <w:b/>
          <w:i/>
          <w:color w:val="70AD47" w:themeColor="accent6"/>
          <w:sz w:val="19"/>
          <w:szCs w:val="19"/>
        </w:rPr>
        <w:t>EmployeeStatus</w:t>
      </w:r>
      <w:r w:rsidRPr="00AC4DDE">
        <w:rPr>
          <w:rFonts w:ascii="Consolas" w:eastAsiaTheme="minorHAnsi" w:hAnsi="Consolas" w:cs="Consolas"/>
          <w:b/>
          <w:color w:val="70AD47" w:themeColor="accent6"/>
          <w:sz w:val="19"/>
          <w:szCs w:val="19"/>
        </w:rPr>
        <w:t>.</w:t>
      </w:r>
      <w:r w:rsidRPr="000B3482">
        <w:rPr>
          <w:rFonts w:ascii="Consolas" w:eastAsiaTheme="minorHAnsi" w:hAnsi="Consolas" w:cs="Consolas"/>
          <w:b/>
          <w:color w:val="70AD47" w:themeColor="accent6"/>
          <w:sz w:val="19"/>
          <w:szCs w:val="19"/>
          <w:highlight w:val="yellow"/>
        </w:rPr>
        <w:t>Label</w:t>
      </w:r>
      <w:proofErr w:type="spellEnd"/>
      <w:r w:rsidRPr="00AC4DDE">
        <w:rPr>
          <w:rFonts w:ascii="Consolas" w:eastAsiaTheme="minorHAnsi" w:hAnsi="Consolas" w:cs="Consolas"/>
          <w:b/>
          <w:color w:val="70AD47" w:themeColor="accent6"/>
          <w:sz w:val="19"/>
          <w:szCs w:val="19"/>
        </w:rPr>
        <w:t>, ", ")   + "' "</w:t>
      </w:r>
      <w:r w:rsidRPr="00AC4DDE">
        <w:rPr>
          <w:rFonts w:ascii="Consolas" w:eastAsiaTheme="minorHAnsi" w:hAnsi="Consolas" w:cs="Consolas"/>
          <w:sz w:val="19"/>
          <w:szCs w:val="19"/>
        </w:rPr>
        <w:t>)</w:t>
      </w:r>
    </w:p>
    <w:p w:rsidR="000B3482" w:rsidRDefault="000B3482" w:rsidP="00AC4DDE"/>
    <w:p w:rsidR="00941AD3" w:rsidRDefault="000B3482" w:rsidP="00941AD3">
      <w:r>
        <w:t xml:space="preserve">You can modify this VBA to point to your own parameter by editing the parameter name within the formula to the </w:t>
      </w:r>
      <w:r w:rsidR="00B871E6">
        <w:t xml:space="preserve">name of the </w:t>
      </w:r>
      <w:r>
        <w:t xml:space="preserve">parameter you want to display. A list of available parameters is shown within the </w:t>
      </w:r>
      <w:r w:rsidRPr="000B3482">
        <w:rPr>
          <w:b/>
          <w:color w:val="7F7F7F" w:themeColor="text1" w:themeTint="80"/>
        </w:rPr>
        <w:t>Expression</w:t>
      </w:r>
      <w:r w:rsidRPr="000B3482">
        <w:rPr>
          <w:color w:val="7F7F7F" w:themeColor="text1" w:themeTint="80"/>
        </w:rPr>
        <w:t xml:space="preserve"> </w:t>
      </w:r>
      <w:r>
        <w:t>window:</w:t>
      </w:r>
    </w:p>
    <w:p w:rsidR="000B3482" w:rsidRDefault="000B3482" w:rsidP="00941AD3"/>
    <w:p w:rsidR="000B3482" w:rsidRDefault="000B3482" w:rsidP="000B3482">
      <w:pPr>
        <w:jc w:val="center"/>
      </w:pPr>
      <w:r w:rsidRPr="000B3482">
        <w:drawing>
          <wp:inline distT="0" distB="0" distL="0" distR="0" wp14:anchorId="57DFF704" wp14:editId="19558F16">
            <wp:extent cx="4955855" cy="3217517"/>
            <wp:effectExtent l="19050" t="19050" r="16510" b="215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61931" cy="3221462"/>
                    </a:xfrm>
                    <a:prstGeom prst="rect">
                      <a:avLst/>
                    </a:prstGeom>
                    <a:ln>
                      <a:solidFill>
                        <a:schemeClr val="accent1"/>
                      </a:solidFill>
                    </a:ln>
                  </pic:spPr>
                </pic:pic>
              </a:graphicData>
            </a:graphic>
          </wp:inline>
        </w:drawing>
      </w:r>
    </w:p>
    <w:p w:rsidR="00941AD3" w:rsidRPr="00941AD3" w:rsidRDefault="00941AD3" w:rsidP="00941AD3"/>
    <w:p w:rsidR="000A0C00" w:rsidRDefault="000A0C00" w:rsidP="00240713">
      <w:pPr>
        <w:pStyle w:val="NoSpacing"/>
      </w:pPr>
    </w:p>
    <w:p w:rsidR="00B871E6" w:rsidRDefault="00B871E6" w:rsidP="00B871E6">
      <w:pPr>
        <w:pStyle w:val="Heading4"/>
      </w:pPr>
      <w:r>
        <w:lastRenderedPageBreak/>
        <w:t>Free-text parameters (single</w:t>
      </w:r>
      <w:r w:rsidR="00124C58">
        <w:t>- and multi-</w:t>
      </w:r>
      <w:r>
        <w:t>value)</w:t>
      </w:r>
    </w:p>
    <w:p w:rsidR="00B871E6" w:rsidRDefault="00B871E6" w:rsidP="00B871E6">
      <w:r>
        <w:t xml:space="preserve">Parameters which use a free-text field that accepts a single value, such as </w:t>
      </w:r>
      <w:r>
        <w:rPr>
          <w:i/>
        </w:rPr>
        <w:t xml:space="preserve">Personnel Number </w:t>
      </w:r>
      <w:r>
        <w:t xml:space="preserve">or </w:t>
      </w:r>
      <w:r>
        <w:rPr>
          <w:i/>
        </w:rPr>
        <w:t>Surname</w:t>
      </w:r>
      <w:r>
        <w:t xml:space="preserve">, should also be added to the VBA expression with an “IIF” statement, as shown above. </w:t>
      </w:r>
    </w:p>
    <w:p w:rsidR="00B871E6" w:rsidRDefault="00B871E6" w:rsidP="00B871E6"/>
    <w:p w:rsidR="00B871E6" w:rsidRDefault="00B871E6" w:rsidP="00B871E6">
      <w:r>
        <w:t>The only difference between the VBA for free-text parameters and the VBA for drop-down LOV parameters is as follows:</w:t>
      </w:r>
    </w:p>
    <w:p w:rsidR="00B871E6" w:rsidRDefault="00B871E6" w:rsidP="00B871E6"/>
    <w:p w:rsidR="00B871E6" w:rsidRDefault="00B871E6" w:rsidP="00B871E6">
      <w:pPr>
        <w:pStyle w:val="ListParagraph"/>
        <w:numPr>
          <w:ilvl w:val="0"/>
          <w:numId w:val="21"/>
        </w:numPr>
      </w:pPr>
      <w:r>
        <w:t>For an LOV parameter</w:t>
      </w:r>
      <w:r w:rsidR="004A70B9">
        <w:t>, the IIF statement</w:t>
      </w:r>
      <w:r w:rsidR="00124C58">
        <w:t xml:space="preserve"> says if the parameter’s </w:t>
      </w:r>
      <w:r w:rsidR="00124C58">
        <w:rPr>
          <w:b/>
        </w:rPr>
        <w:t xml:space="preserve">value </w:t>
      </w:r>
      <w:r w:rsidR="00124C58">
        <w:t xml:space="preserve">is X, display the </w:t>
      </w:r>
      <w:r w:rsidR="00124C58">
        <w:rPr>
          <w:b/>
        </w:rPr>
        <w:t xml:space="preserve">label </w:t>
      </w:r>
      <w:r w:rsidR="00124C58">
        <w:t>Y:</w:t>
      </w:r>
    </w:p>
    <w:p w:rsidR="00B871E6" w:rsidRPr="00AC4DDE" w:rsidRDefault="00B871E6" w:rsidP="00B871E6">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color w:val="000000"/>
          <w:sz w:val="19"/>
          <w:szCs w:val="19"/>
        </w:rPr>
        <w:t xml:space="preserve">+ </w:t>
      </w:r>
      <w:proofErr w:type="spellStart"/>
      <w:r w:rsidRPr="00AC4DDE">
        <w:rPr>
          <w:rFonts w:ascii="Consolas" w:eastAsiaTheme="minorHAnsi" w:hAnsi="Consolas" w:cs="Consolas"/>
          <w:b/>
          <w:color w:val="4472C4" w:themeColor="accent5"/>
          <w:sz w:val="19"/>
          <w:szCs w:val="19"/>
        </w:rPr>
        <w:t>iif</w:t>
      </w:r>
      <w:proofErr w:type="spellEnd"/>
      <w:r w:rsidRPr="00AC4DDE">
        <w:rPr>
          <w:rFonts w:ascii="Consolas" w:eastAsiaTheme="minorHAnsi" w:hAnsi="Consolas" w:cs="Consolas"/>
          <w:sz w:val="19"/>
          <w:szCs w:val="19"/>
        </w:rPr>
        <w:t>(</w:t>
      </w:r>
      <w:proofErr w:type="spellStart"/>
      <w:r w:rsidRPr="00AC4DDE">
        <w:rPr>
          <w:rFonts w:ascii="Consolas" w:eastAsiaTheme="minorHAnsi" w:hAnsi="Consolas" w:cs="Consolas"/>
          <w:b/>
          <w:color w:val="4472C4" w:themeColor="accent5"/>
          <w:sz w:val="19"/>
          <w:szCs w:val="19"/>
        </w:rPr>
        <w:t>Parameters!</w:t>
      </w:r>
      <w:r w:rsidRPr="00B871E6">
        <w:rPr>
          <w:rFonts w:ascii="Consolas" w:eastAsiaTheme="minorHAnsi" w:hAnsi="Consolas" w:cs="Consolas"/>
          <w:b/>
          <w:i/>
          <w:color w:val="4472C4" w:themeColor="accent5"/>
          <w:sz w:val="19"/>
          <w:szCs w:val="19"/>
        </w:rPr>
        <w:t>EmployeeStatus</w:t>
      </w:r>
      <w:r w:rsidRPr="00AC4DDE">
        <w:rPr>
          <w:rFonts w:ascii="Consolas" w:eastAsiaTheme="minorHAnsi" w:hAnsi="Consolas" w:cs="Consolas"/>
          <w:b/>
          <w:color w:val="4472C4" w:themeColor="accent5"/>
          <w:sz w:val="19"/>
          <w:szCs w:val="19"/>
        </w:rPr>
        <w:t>.</w:t>
      </w:r>
      <w:r w:rsidRPr="000B3482">
        <w:rPr>
          <w:rFonts w:ascii="Consolas" w:eastAsiaTheme="minorHAnsi" w:hAnsi="Consolas" w:cs="Consolas"/>
          <w:b/>
          <w:color w:val="4472C4" w:themeColor="accent5"/>
          <w:sz w:val="19"/>
          <w:szCs w:val="19"/>
          <w:highlight w:val="yellow"/>
        </w:rPr>
        <w:t>Value</w:t>
      </w:r>
      <w:proofErr w:type="spellEnd"/>
      <w:r w:rsidRPr="00AC4DDE">
        <w:rPr>
          <w:rFonts w:ascii="Consolas" w:eastAsiaTheme="minorHAnsi" w:hAnsi="Consolas" w:cs="Consolas"/>
          <w:b/>
          <w:color w:val="4472C4" w:themeColor="accent5"/>
          <w:sz w:val="19"/>
          <w:szCs w:val="19"/>
        </w:rPr>
        <w:t>(0) = "-1"</w:t>
      </w:r>
      <w:r w:rsidRPr="00AC4DDE">
        <w:rPr>
          <w:rFonts w:ascii="Consolas" w:eastAsiaTheme="minorHAnsi" w:hAnsi="Consolas" w:cs="Consolas"/>
          <w:sz w:val="19"/>
          <w:szCs w:val="19"/>
        </w:rPr>
        <w:t xml:space="preserve">, </w:t>
      </w:r>
    </w:p>
    <w:p w:rsidR="00B871E6" w:rsidRPr="00AC4DDE" w:rsidRDefault="00B871E6" w:rsidP="00B871E6">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b/>
          <w:color w:val="ED7D31" w:themeColor="accent2"/>
          <w:sz w:val="19"/>
          <w:szCs w:val="19"/>
        </w:rPr>
        <w:t>", Employee status : '&lt; All employee statuses &gt;'"</w:t>
      </w:r>
      <w:r w:rsidRPr="00AC4DDE">
        <w:rPr>
          <w:rFonts w:ascii="Consolas" w:eastAsiaTheme="minorHAnsi" w:hAnsi="Consolas" w:cs="Consolas"/>
          <w:sz w:val="19"/>
          <w:szCs w:val="19"/>
        </w:rPr>
        <w:t>,</w:t>
      </w:r>
    </w:p>
    <w:p w:rsidR="00B871E6" w:rsidRPr="00AC4DDE" w:rsidRDefault="00B871E6" w:rsidP="00B871E6">
      <w:pPr>
        <w:pStyle w:val="ListParagraph"/>
        <w:autoSpaceDE w:val="0"/>
        <w:autoSpaceDN w:val="0"/>
        <w:adjustRightInd w:val="0"/>
        <w:rPr>
          <w:rFonts w:ascii="Consolas" w:eastAsiaTheme="minorHAnsi" w:hAnsi="Consolas" w:cs="Consolas"/>
          <w:sz w:val="19"/>
          <w:szCs w:val="19"/>
        </w:rPr>
      </w:pPr>
      <w:r w:rsidRPr="00AC4DDE">
        <w:rPr>
          <w:rFonts w:ascii="Consolas" w:eastAsiaTheme="minorHAnsi" w:hAnsi="Consolas" w:cs="Consolas"/>
          <w:b/>
          <w:color w:val="70AD47" w:themeColor="accent6"/>
          <w:sz w:val="19"/>
          <w:szCs w:val="19"/>
        </w:rPr>
        <w:t>", Employee status : '" + Join(</w:t>
      </w:r>
      <w:proofErr w:type="spellStart"/>
      <w:r w:rsidRPr="00AC4DDE">
        <w:rPr>
          <w:rFonts w:ascii="Consolas" w:eastAsiaTheme="minorHAnsi" w:hAnsi="Consolas" w:cs="Consolas"/>
          <w:b/>
          <w:color w:val="70AD47" w:themeColor="accent6"/>
          <w:sz w:val="19"/>
          <w:szCs w:val="19"/>
        </w:rPr>
        <w:t>Parameters!</w:t>
      </w:r>
      <w:r w:rsidRPr="00B871E6">
        <w:rPr>
          <w:rFonts w:ascii="Consolas" w:eastAsiaTheme="minorHAnsi" w:hAnsi="Consolas" w:cs="Consolas"/>
          <w:b/>
          <w:i/>
          <w:color w:val="70AD47" w:themeColor="accent6"/>
          <w:sz w:val="19"/>
          <w:szCs w:val="19"/>
        </w:rPr>
        <w:t>EmployeeStatus</w:t>
      </w:r>
      <w:r w:rsidRPr="00AC4DDE">
        <w:rPr>
          <w:rFonts w:ascii="Consolas" w:eastAsiaTheme="minorHAnsi" w:hAnsi="Consolas" w:cs="Consolas"/>
          <w:b/>
          <w:color w:val="70AD47" w:themeColor="accent6"/>
          <w:sz w:val="19"/>
          <w:szCs w:val="19"/>
        </w:rPr>
        <w:t>.</w:t>
      </w:r>
      <w:r w:rsidRPr="000B3482">
        <w:rPr>
          <w:rFonts w:ascii="Consolas" w:eastAsiaTheme="minorHAnsi" w:hAnsi="Consolas" w:cs="Consolas"/>
          <w:b/>
          <w:color w:val="70AD47" w:themeColor="accent6"/>
          <w:sz w:val="19"/>
          <w:szCs w:val="19"/>
          <w:highlight w:val="yellow"/>
        </w:rPr>
        <w:t>Label</w:t>
      </w:r>
      <w:proofErr w:type="spellEnd"/>
      <w:r w:rsidRPr="00AC4DDE">
        <w:rPr>
          <w:rFonts w:ascii="Consolas" w:eastAsiaTheme="minorHAnsi" w:hAnsi="Consolas" w:cs="Consolas"/>
          <w:b/>
          <w:color w:val="70AD47" w:themeColor="accent6"/>
          <w:sz w:val="19"/>
          <w:szCs w:val="19"/>
        </w:rPr>
        <w:t>, ", ")   + "' "</w:t>
      </w:r>
      <w:r w:rsidRPr="00AC4DDE">
        <w:rPr>
          <w:rFonts w:ascii="Consolas" w:eastAsiaTheme="minorHAnsi" w:hAnsi="Consolas" w:cs="Consolas"/>
          <w:sz w:val="19"/>
          <w:szCs w:val="19"/>
        </w:rPr>
        <w:t>)</w:t>
      </w:r>
    </w:p>
    <w:p w:rsidR="00B871E6" w:rsidRDefault="00B871E6" w:rsidP="00B871E6"/>
    <w:p w:rsidR="00B871E6" w:rsidRDefault="004A70B9" w:rsidP="004A70B9">
      <w:pPr>
        <w:pStyle w:val="ListParagraph"/>
        <w:numPr>
          <w:ilvl w:val="0"/>
          <w:numId w:val="21"/>
        </w:numPr>
      </w:pPr>
      <w:r>
        <w:t>For a free-text single-value parameter</w:t>
      </w:r>
      <w:r w:rsidR="00124C58">
        <w:t xml:space="preserve">, the IIF statement says if the parameter’s </w:t>
      </w:r>
      <w:r w:rsidR="00124C58">
        <w:rPr>
          <w:b/>
        </w:rPr>
        <w:t xml:space="preserve">value </w:t>
      </w:r>
      <w:r w:rsidR="00124C58">
        <w:t xml:space="preserve">is X, display the </w:t>
      </w:r>
      <w:r w:rsidR="00124C58">
        <w:rPr>
          <w:b/>
        </w:rPr>
        <w:t>value</w:t>
      </w:r>
      <w:r w:rsidR="00124C58">
        <w:t xml:space="preserve"> X:</w:t>
      </w:r>
    </w:p>
    <w:p w:rsidR="00124C58" w:rsidRPr="00124C58" w:rsidRDefault="00124C58" w:rsidP="00124C58">
      <w:pPr>
        <w:pStyle w:val="ListParagraph"/>
        <w:rPr>
          <w:rFonts w:ascii="Consolas" w:eastAsiaTheme="minorHAnsi" w:hAnsi="Consolas" w:cs="Consolas"/>
          <w:b/>
          <w:color w:val="4472C4" w:themeColor="accent5"/>
          <w:sz w:val="19"/>
          <w:szCs w:val="19"/>
        </w:rPr>
      </w:pPr>
      <w:r w:rsidRPr="00124C58">
        <w:rPr>
          <w:rFonts w:ascii="Consolas" w:eastAsiaTheme="minorHAnsi" w:hAnsi="Consolas" w:cs="Consolas"/>
          <w:b/>
          <w:color w:val="4472C4" w:themeColor="accent5"/>
          <w:sz w:val="19"/>
          <w:szCs w:val="19"/>
        </w:rPr>
        <w:t>+</w:t>
      </w:r>
      <w:proofErr w:type="spellStart"/>
      <w:r w:rsidRPr="00124C58">
        <w:rPr>
          <w:rFonts w:ascii="Consolas" w:eastAsiaTheme="minorHAnsi" w:hAnsi="Consolas" w:cs="Consolas"/>
          <w:b/>
          <w:color w:val="4472C4" w:themeColor="accent5"/>
          <w:sz w:val="19"/>
          <w:szCs w:val="19"/>
        </w:rPr>
        <w:t>iif</w:t>
      </w:r>
      <w:proofErr w:type="spellEnd"/>
      <w:r w:rsidRPr="00124C58">
        <w:rPr>
          <w:rFonts w:ascii="Consolas" w:eastAsiaTheme="minorHAnsi" w:hAnsi="Consolas" w:cs="Consolas"/>
          <w:b/>
          <w:sz w:val="19"/>
          <w:szCs w:val="19"/>
        </w:rPr>
        <w:t>(</w:t>
      </w:r>
      <w:proofErr w:type="spellStart"/>
      <w:r w:rsidRPr="00124C58">
        <w:rPr>
          <w:rFonts w:ascii="Consolas" w:eastAsiaTheme="minorHAnsi" w:hAnsi="Consolas" w:cs="Consolas"/>
          <w:b/>
          <w:color w:val="4472C4" w:themeColor="accent5"/>
          <w:sz w:val="19"/>
          <w:szCs w:val="19"/>
        </w:rPr>
        <w:t>Parameters!</w:t>
      </w:r>
      <w:r w:rsidRPr="00124C58">
        <w:rPr>
          <w:rFonts w:ascii="Consolas" w:eastAsiaTheme="minorHAnsi" w:hAnsi="Consolas" w:cs="Consolas"/>
          <w:b/>
          <w:i/>
          <w:color w:val="4472C4" w:themeColor="accent5"/>
          <w:sz w:val="19"/>
          <w:szCs w:val="19"/>
        </w:rPr>
        <w:t>Surname</w:t>
      </w:r>
      <w:r w:rsidRPr="00124C58">
        <w:rPr>
          <w:rFonts w:ascii="Consolas" w:eastAsiaTheme="minorHAnsi" w:hAnsi="Consolas" w:cs="Consolas"/>
          <w:b/>
          <w:color w:val="4472C4" w:themeColor="accent5"/>
          <w:sz w:val="19"/>
          <w:szCs w:val="19"/>
        </w:rPr>
        <w:t>.</w:t>
      </w:r>
      <w:r w:rsidRPr="00124C58">
        <w:rPr>
          <w:rFonts w:ascii="Consolas" w:eastAsiaTheme="minorHAnsi" w:hAnsi="Consolas" w:cs="Consolas"/>
          <w:b/>
          <w:color w:val="4472C4" w:themeColor="accent5"/>
          <w:sz w:val="19"/>
          <w:szCs w:val="19"/>
          <w:highlight w:val="yellow"/>
        </w:rPr>
        <w:t>Value</w:t>
      </w:r>
      <w:proofErr w:type="spellEnd"/>
      <w:r w:rsidRPr="00124C58">
        <w:rPr>
          <w:rFonts w:ascii="Consolas" w:eastAsiaTheme="minorHAnsi" w:hAnsi="Consolas" w:cs="Consolas"/>
          <w:b/>
          <w:color w:val="4472C4" w:themeColor="accent5"/>
          <w:sz w:val="19"/>
          <w:szCs w:val="19"/>
        </w:rPr>
        <w:t>="","</w:t>
      </w:r>
      <w:r w:rsidRPr="00124C58">
        <w:rPr>
          <w:rFonts w:ascii="Consolas" w:eastAsiaTheme="minorHAnsi" w:hAnsi="Consolas" w:cs="Consolas"/>
          <w:b/>
          <w:sz w:val="19"/>
          <w:szCs w:val="19"/>
        </w:rPr>
        <w:t>,</w:t>
      </w:r>
      <w:r w:rsidRPr="00124C58">
        <w:rPr>
          <w:rFonts w:ascii="Consolas" w:eastAsiaTheme="minorHAnsi" w:hAnsi="Consolas" w:cs="Consolas"/>
          <w:b/>
          <w:color w:val="4472C4" w:themeColor="accent5"/>
          <w:sz w:val="19"/>
          <w:szCs w:val="19"/>
        </w:rPr>
        <w:t xml:space="preserve"> </w:t>
      </w:r>
    </w:p>
    <w:p w:rsidR="00124C58" w:rsidRDefault="00124C58" w:rsidP="00124C58">
      <w:pPr>
        <w:pStyle w:val="ListParagraph"/>
        <w:rPr>
          <w:rFonts w:ascii="Consolas" w:eastAsiaTheme="minorHAnsi" w:hAnsi="Consolas" w:cs="Consolas"/>
          <w:color w:val="000000"/>
          <w:sz w:val="19"/>
          <w:szCs w:val="19"/>
        </w:rPr>
      </w:pPr>
      <w:r w:rsidRPr="00124C58">
        <w:rPr>
          <w:rFonts w:ascii="Consolas" w:eastAsiaTheme="minorHAnsi" w:hAnsi="Consolas" w:cs="Consolas"/>
          <w:b/>
          <w:color w:val="ED7D31" w:themeColor="accent2"/>
          <w:sz w:val="19"/>
          <w:szCs w:val="19"/>
        </w:rPr>
        <w:t>Surname : '&lt; All surnames &gt;'"</w:t>
      </w:r>
      <w:r>
        <w:rPr>
          <w:rFonts w:ascii="Consolas" w:eastAsiaTheme="minorHAnsi" w:hAnsi="Consolas" w:cs="Consolas"/>
          <w:color w:val="000000"/>
          <w:sz w:val="19"/>
          <w:szCs w:val="19"/>
        </w:rPr>
        <w:t>,</w:t>
      </w:r>
    </w:p>
    <w:p w:rsidR="00124C58" w:rsidRDefault="00124C58" w:rsidP="00124C58">
      <w:pPr>
        <w:pStyle w:val="ListParagraph"/>
        <w:rPr>
          <w:rFonts w:ascii="Consolas" w:eastAsiaTheme="minorHAnsi" w:hAnsi="Consolas" w:cs="Consolas"/>
          <w:color w:val="000000"/>
          <w:sz w:val="19"/>
          <w:szCs w:val="19"/>
        </w:rPr>
      </w:pPr>
      <w:r w:rsidRPr="00124C58">
        <w:rPr>
          <w:rFonts w:ascii="Consolas" w:eastAsiaTheme="minorHAnsi" w:hAnsi="Consolas" w:cs="Consolas"/>
          <w:b/>
          <w:color w:val="70AD47" w:themeColor="accent6"/>
          <w:sz w:val="19"/>
          <w:szCs w:val="19"/>
        </w:rPr>
        <w:t xml:space="preserve">", Surname : '" + </w:t>
      </w:r>
      <w:proofErr w:type="spellStart"/>
      <w:r w:rsidRPr="00124C58">
        <w:rPr>
          <w:rFonts w:ascii="Consolas" w:eastAsiaTheme="minorHAnsi" w:hAnsi="Consolas" w:cs="Consolas"/>
          <w:b/>
          <w:color w:val="70AD47" w:themeColor="accent6"/>
          <w:sz w:val="19"/>
          <w:szCs w:val="19"/>
        </w:rPr>
        <w:t>Parameters!</w:t>
      </w:r>
      <w:r w:rsidRPr="00124C58">
        <w:rPr>
          <w:rFonts w:ascii="Consolas" w:eastAsiaTheme="minorHAnsi" w:hAnsi="Consolas" w:cs="Consolas"/>
          <w:b/>
          <w:i/>
          <w:color w:val="70AD47" w:themeColor="accent6"/>
          <w:sz w:val="19"/>
          <w:szCs w:val="19"/>
        </w:rPr>
        <w:t>Surname</w:t>
      </w:r>
      <w:r w:rsidRPr="00124C58">
        <w:rPr>
          <w:rFonts w:ascii="Consolas" w:eastAsiaTheme="minorHAnsi" w:hAnsi="Consolas" w:cs="Consolas"/>
          <w:b/>
          <w:color w:val="70AD47" w:themeColor="accent6"/>
          <w:sz w:val="19"/>
          <w:szCs w:val="19"/>
        </w:rPr>
        <w:t>.</w:t>
      </w:r>
      <w:r w:rsidRPr="00124C58">
        <w:rPr>
          <w:rFonts w:ascii="Consolas" w:eastAsiaTheme="minorHAnsi" w:hAnsi="Consolas" w:cs="Consolas"/>
          <w:b/>
          <w:color w:val="70AD47" w:themeColor="accent6"/>
          <w:sz w:val="19"/>
          <w:szCs w:val="19"/>
          <w:highlight w:val="yellow"/>
        </w:rPr>
        <w:t>Value</w:t>
      </w:r>
      <w:proofErr w:type="spellEnd"/>
      <w:r w:rsidRPr="00124C58">
        <w:rPr>
          <w:rFonts w:ascii="Consolas" w:eastAsiaTheme="minorHAnsi" w:hAnsi="Consolas" w:cs="Consolas"/>
          <w:b/>
          <w:color w:val="70AD47" w:themeColor="accent6"/>
          <w:sz w:val="19"/>
          <w:szCs w:val="19"/>
        </w:rPr>
        <w:t xml:space="preserve">  + "' "</w:t>
      </w:r>
      <w:r>
        <w:rPr>
          <w:rFonts w:ascii="Consolas" w:eastAsiaTheme="minorHAnsi" w:hAnsi="Consolas" w:cs="Consolas"/>
          <w:color w:val="000000"/>
          <w:sz w:val="19"/>
          <w:szCs w:val="19"/>
        </w:rPr>
        <w:t>)</w:t>
      </w:r>
    </w:p>
    <w:p w:rsidR="00124C58" w:rsidRDefault="00124C58" w:rsidP="00124C58">
      <w:pPr>
        <w:pStyle w:val="ListParagraph"/>
      </w:pPr>
    </w:p>
    <w:p w:rsidR="00124C58" w:rsidRDefault="00124C58" w:rsidP="00124C58">
      <w:pPr>
        <w:pStyle w:val="ListParagraph"/>
        <w:numPr>
          <w:ilvl w:val="0"/>
          <w:numId w:val="21"/>
        </w:numPr>
      </w:pPr>
      <w:r>
        <w:t xml:space="preserve">Likewise, for a free-text multi-value parameter, the IIF statement says if the parameter’s </w:t>
      </w:r>
      <w:r>
        <w:rPr>
          <w:b/>
        </w:rPr>
        <w:t>value</w:t>
      </w:r>
      <w:r>
        <w:t xml:space="preserve"> is X, display the </w:t>
      </w:r>
      <w:r>
        <w:rPr>
          <w:b/>
        </w:rPr>
        <w:t>value</w:t>
      </w:r>
      <w:r>
        <w:t xml:space="preserve"> X: </w:t>
      </w:r>
    </w:p>
    <w:p w:rsidR="00124C58" w:rsidRDefault="00124C58" w:rsidP="00124C58">
      <w:pPr>
        <w:pStyle w:val="ListParagraph"/>
        <w:autoSpaceDE w:val="0"/>
        <w:autoSpaceDN w:val="0"/>
        <w:adjustRightInd w:val="0"/>
        <w:rPr>
          <w:rFonts w:ascii="Consolas" w:eastAsiaTheme="minorHAnsi" w:hAnsi="Consolas" w:cs="Consolas"/>
          <w:sz w:val="19"/>
          <w:szCs w:val="19"/>
        </w:rPr>
      </w:pPr>
      <w:r w:rsidRPr="00124C58">
        <w:rPr>
          <w:rFonts w:ascii="Consolas" w:eastAsiaTheme="minorHAnsi" w:hAnsi="Consolas" w:cs="Consolas"/>
          <w:b/>
          <w:color w:val="4472C4" w:themeColor="accent5"/>
          <w:sz w:val="19"/>
          <w:szCs w:val="19"/>
        </w:rPr>
        <w:t xml:space="preserve">+ </w:t>
      </w:r>
      <w:proofErr w:type="spellStart"/>
      <w:r w:rsidRPr="00124C58">
        <w:rPr>
          <w:rFonts w:ascii="Consolas" w:eastAsiaTheme="minorHAnsi" w:hAnsi="Consolas" w:cs="Consolas"/>
          <w:b/>
          <w:color w:val="4472C4" w:themeColor="accent5"/>
          <w:sz w:val="19"/>
          <w:szCs w:val="19"/>
        </w:rPr>
        <w:t>iif</w:t>
      </w:r>
      <w:proofErr w:type="spellEnd"/>
      <w:r w:rsidRPr="00124C58">
        <w:rPr>
          <w:rFonts w:ascii="Consolas" w:eastAsiaTheme="minorHAnsi" w:hAnsi="Consolas" w:cs="Consolas"/>
          <w:b/>
          <w:sz w:val="19"/>
          <w:szCs w:val="19"/>
        </w:rPr>
        <w:t>(</w:t>
      </w:r>
      <w:proofErr w:type="spellStart"/>
      <w:r w:rsidRPr="00124C58">
        <w:rPr>
          <w:rFonts w:ascii="Consolas" w:eastAsiaTheme="minorHAnsi" w:hAnsi="Consolas" w:cs="Consolas"/>
          <w:b/>
          <w:color w:val="4472C4" w:themeColor="accent5"/>
          <w:sz w:val="19"/>
          <w:szCs w:val="19"/>
        </w:rPr>
        <w:t>Parameters!DepartmentCode.</w:t>
      </w:r>
      <w:r w:rsidRPr="00124C58">
        <w:rPr>
          <w:rFonts w:ascii="Consolas" w:eastAsiaTheme="minorHAnsi" w:hAnsi="Consolas" w:cs="Consolas"/>
          <w:b/>
          <w:color w:val="4472C4" w:themeColor="accent5"/>
          <w:sz w:val="19"/>
          <w:szCs w:val="19"/>
          <w:highlight w:val="yellow"/>
        </w:rPr>
        <w:t>Value</w:t>
      </w:r>
      <w:proofErr w:type="spellEnd"/>
      <w:r w:rsidRPr="00124C58">
        <w:rPr>
          <w:rFonts w:ascii="Consolas" w:eastAsiaTheme="minorHAnsi" w:hAnsi="Consolas" w:cs="Consolas"/>
          <w:b/>
          <w:color w:val="4472C4" w:themeColor="accent5"/>
          <w:sz w:val="19"/>
          <w:szCs w:val="19"/>
        </w:rPr>
        <w:t>=""</w:t>
      </w:r>
      <w:r w:rsidRPr="00124C58">
        <w:rPr>
          <w:rFonts w:ascii="Consolas" w:eastAsiaTheme="minorHAnsi" w:hAnsi="Consolas" w:cs="Consolas"/>
          <w:sz w:val="19"/>
          <w:szCs w:val="19"/>
        </w:rPr>
        <w:t>,</w:t>
      </w:r>
    </w:p>
    <w:p w:rsidR="00124C58" w:rsidRDefault="00124C58" w:rsidP="00124C58">
      <w:pPr>
        <w:pStyle w:val="ListParagraph"/>
        <w:autoSpaceDE w:val="0"/>
        <w:autoSpaceDN w:val="0"/>
        <w:adjustRightInd w:val="0"/>
        <w:rPr>
          <w:rFonts w:ascii="Consolas" w:eastAsiaTheme="minorHAnsi" w:hAnsi="Consolas" w:cs="Consolas"/>
          <w:sz w:val="19"/>
          <w:szCs w:val="19"/>
        </w:rPr>
      </w:pPr>
      <w:r w:rsidRPr="00124C58">
        <w:rPr>
          <w:rFonts w:ascii="Consolas" w:eastAsiaTheme="minorHAnsi" w:hAnsi="Consolas" w:cs="Consolas"/>
          <w:b/>
          <w:color w:val="ED7D31" w:themeColor="accent2"/>
          <w:sz w:val="19"/>
          <w:szCs w:val="19"/>
        </w:rPr>
        <w:t>"Department code : '&lt; All department codes &gt;'"</w:t>
      </w:r>
      <w:r w:rsidRPr="00124C58">
        <w:rPr>
          <w:rFonts w:ascii="Consolas" w:eastAsiaTheme="minorHAnsi" w:hAnsi="Consolas" w:cs="Consolas"/>
          <w:sz w:val="19"/>
          <w:szCs w:val="19"/>
        </w:rPr>
        <w:t>,</w:t>
      </w:r>
    </w:p>
    <w:p w:rsidR="00124C58" w:rsidRDefault="00124C58" w:rsidP="00124C58">
      <w:pPr>
        <w:pStyle w:val="ListParagraph"/>
        <w:autoSpaceDE w:val="0"/>
        <w:autoSpaceDN w:val="0"/>
        <w:adjustRightInd w:val="0"/>
        <w:rPr>
          <w:rFonts w:ascii="Consolas" w:eastAsiaTheme="minorHAnsi" w:hAnsi="Consolas" w:cs="Consolas"/>
          <w:sz w:val="19"/>
          <w:szCs w:val="19"/>
        </w:rPr>
      </w:pPr>
      <w:r w:rsidRPr="00124C58">
        <w:rPr>
          <w:rFonts w:ascii="Consolas" w:eastAsiaTheme="minorHAnsi" w:hAnsi="Consolas" w:cs="Consolas"/>
          <w:b/>
          <w:color w:val="70AD47" w:themeColor="accent6"/>
          <w:sz w:val="19"/>
          <w:szCs w:val="19"/>
        </w:rPr>
        <w:t xml:space="preserve">"Department code : '" + </w:t>
      </w:r>
      <w:proofErr w:type="spellStart"/>
      <w:r w:rsidRPr="00124C58">
        <w:rPr>
          <w:rFonts w:ascii="Consolas" w:eastAsiaTheme="minorHAnsi" w:hAnsi="Consolas" w:cs="Consolas"/>
          <w:b/>
          <w:color w:val="70AD47" w:themeColor="accent6"/>
          <w:sz w:val="19"/>
          <w:szCs w:val="19"/>
        </w:rPr>
        <w:t>Parameters!DepartmentCode.</w:t>
      </w:r>
      <w:r w:rsidRPr="00124C58">
        <w:rPr>
          <w:rFonts w:ascii="Consolas" w:eastAsiaTheme="minorHAnsi" w:hAnsi="Consolas" w:cs="Consolas"/>
          <w:b/>
          <w:color w:val="70AD47" w:themeColor="accent6"/>
          <w:sz w:val="19"/>
          <w:szCs w:val="19"/>
          <w:highlight w:val="yellow"/>
        </w:rPr>
        <w:t>Value</w:t>
      </w:r>
      <w:proofErr w:type="spellEnd"/>
      <w:r w:rsidRPr="00124C58">
        <w:rPr>
          <w:rFonts w:ascii="Consolas" w:eastAsiaTheme="minorHAnsi" w:hAnsi="Consolas" w:cs="Consolas"/>
          <w:b/>
          <w:color w:val="70AD47" w:themeColor="accent6"/>
          <w:sz w:val="19"/>
          <w:szCs w:val="19"/>
        </w:rPr>
        <w:t xml:space="preserve">   + "' "</w:t>
      </w:r>
      <w:r w:rsidRPr="00124C58">
        <w:rPr>
          <w:rFonts w:ascii="Consolas" w:eastAsiaTheme="minorHAnsi" w:hAnsi="Consolas" w:cs="Consolas"/>
          <w:sz w:val="19"/>
          <w:szCs w:val="19"/>
        </w:rPr>
        <w:t>)</w:t>
      </w:r>
    </w:p>
    <w:p w:rsidR="00124C58" w:rsidRDefault="00124C58" w:rsidP="00124C58">
      <w:pPr>
        <w:autoSpaceDE w:val="0"/>
        <w:autoSpaceDN w:val="0"/>
        <w:adjustRightInd w:val="0"/>
        <w:rPr>
          <w:rFonts w:ascii="Consolas" w:eastAsiaTheme="minorHAnsi" w:hAnsi="Consolas" w:cs="Consolas"/>
          <w:sz w:val="19"/>
          <w:szCs w:val="19"/>
        </w:rPr>
      </w:pPr>
    </w:p>
    <w:p w:rsidR="00124C58" w:rsidRDefault="00124C58" w:rsidP="00124C58">
      <w:pPr>
        <w:pStyle w:val="Heading4"/>
        <w:rPr>
          <w:rFonts w:eastAsiaTheme="minorHAnsi"/>
        </w:rPr>
      </w:pPr>
      <w:r>
        <w:rPr>
          <w:rFonts w:eastAsiaTheme="minorHAnsi"/>
        </w:rPr>
        <w:t>Date parameters</w:t>
      </w:r>
    </w:p>
    <w:p w:rsidR="00124C58" w:rsidRDefault="00124C58" w:rsidP="00124C58">
      <w:pPr>
        <w:rPr>
          <w:rFonts w:eastAsiaTheme="minorHAnsi"/>
        </w:rPr>
      </w:pPr>
      <w:r>
        <w:rPr>
          <w:rFonts w:eastAsiaTheme="minorHAnsi"/>
        </w:rPr>
        <w:t xml:space="preserve">Parameters which only accept Date/Time values, such as </w:t>
      </w:r>
      <w:r>
        <w:rPr>
          <w:rFonts w:eastAsiaTheme="minorHAnsi"/>
          <w:i/>
        </w:rPr>
        <w:t xml:space="preserve">Start Date </w:t>
      </w:r>
      <w:r>
        <w:rPr>
          <w:rFonts w:eastAsiaTheme="minorHAnsi"/>
        </w:rPr>
        <w:t xml:space="preserve">or </w:t>
      </w:r>
      <w:r>
        <w:rPr>
          <w:rFonts w:eastAsiaTheme="minorHAnsi"/>
          <w:i/>
        </w:rPr>
        <w:t>End Date</w:t>
      </w:r>
      <w:r>
        <w:rPr>
          <w:rFonts w:eastAsiaTheme="minorHAnsi"/>
        </w:rPr>
        <w:t>, do not require an IIF statement; they should just display whatever value was entered by the user. You can add a date parameter to the VBA expression with this format:</w:t>
      </w:r>
    </w:p>
    <w:p w:rsidR="00124C58" w:rsidRDefault="00124C58" w:rsidP="00124C58">
      <w:pPr>
        <w:rPr>
          <w:rFonts w:eastAsiaTheme="minorHAnsi"/>
        </w:rPr>
      </w:pPr>
    </w:p>
    <w:p w:rsidR="00124C58" w:rsidRDefault="00124C58" w:rsidP="00124C58">
      <w:pPr>
        <w:rPr>
          <w:rFonts w:eastAsiaTheme="minorHAnsi"/>
        </w:rPr>
      </w:pPr>
      <w:r>
        <w:rPr>
          <w:rFonts w:eastAsiaTheme="minorHAnsi"/>
        </w:rPr>
        <w:t>+</w:t>
      </w:r>
      <w:r w:rsidRPr="00C02BCB">
        <w:rPr>
          <w:rFonts w:eastAsiaTheme="minorHAnsi"/>
          <w:b/>
          <w:color w:val="C00000"/>
        </w:rPr>
        <w:t>Prompt text</w:t>
      </w:r>
      <w:r w:rsidRPr="00C02BCB">
        <w:rPr>
          <w:rFonts w:eastAsiaTheme="minorHAnsi"/>
          <w:color w:val="C00000"/>
        </w:rPr>
        <w:t xml:space="preserve"> </w:t>
      </w:r>
      <w:r>
        <w:rPr>
          <w:rFonts w:eastAsiaTheme="minorHAnsi"/>
        </w:rPr>
        <w:t xml:space="preserve">+ </w:t>
      </w:r>
      <w:r w:rsidRPr="00C02BCB">
        <w:rPr>
          <w:rFonts w:eastAsiaTheme="minorHAnsi"/>
          <w:b/>
          <w:color w:val="002060"/>
        </w:rPr>
        <w:t>FORMAT(</w:t>
      </w:r>
      <w:proofErr w:type="spellStart"/>
      <w:r w:rsidRPr="00C02BCB">
        <w:rPr>
          <w:rFonts w:eastAsiaTheme="minorHAnsi"/>
          <w:b/>
          <w:i/>
          <w:color w:val="002060"/>
        </w:rPr>
        <w:t>DateParameter</w:t>
      </w:r>
      <w:r w:rsidRPr="00C02BCB">
        <w:rPr>
          <w:rFonts w:eastAsiaTheme="minorHAnsi"/>
          <w:b/>
          <w:color w:val="002060"/>
        </w:rPr>
        <w:t>.Value</w:t>
      </w:r>
      <w:proofErr w:type="spellEnd"/>
      <w:r w:rsidRPr="00C02BCB">
        <w:rPr>
          <w:rFonts w:eastAsiaTheme="minorHAnsi"/>
          <w:b/>
          <w:color w:val="002060"/>
        </w:rPr>
        <w:t>, “</w:t>
      </w:r>
      <w:proofErr w:type="spellStart"/>
      <w:r w:rsidRPr="00C02BCB">
        <w:rPr>
          <w:rFonts w:eastAsiaTheme="minorHAnsi"/>
          <w:b/>
          <w:color w:val="002060"/>
        </w:rPr>
        <w:t>dd</w:t>
      </w:r>
      <w:proofErr w:type="spellEnd"/>
      <w:r w:rsidRPr="00C02BCB">
        <w:rPr>
          <w:rFonts w:eastAsiaTheme="minorHAnsi"/>
          <w:b/>
          <w:color w:val="002060"/>
        </w:rPr>
        <w:t>/MM/</w:t>
      </w:r>
      <w:proofErr w:type="spellStart"/>
      <w:r w:rsidRPr="00C02BCB">
        <w:rPr>
          <w:rFonts w:eastAsiaTheme="minorHAnsi"/>
          <w:b/>
          <w:color w:val="002060"/>
        </w:rPr>
        <w:t>yyyy</w:t>
      </w:r>
      <w:proofErr w:type="spellEnd"/>
      <w:r w:rsidRPr="00C02BCB">
        <w:rPr>
          <w:rFonts w:eastAsiaTheme="minorHAnsi"/>
          <w:b/>
          <w:color w:val="002060"/>
        </w:rPr>
        <w:t>”)</w:t>
      </w:r>
      <w:r>
        <w:rPr>
          <w:rFonts w:eastAsiaTheme="minorHAnsi"/>
        </w:rPr>
        <w:t xml:space="preserve"> </w:t>
      </w:r>
    </w:p>
    <w:p w:rsidR="00124C58" w:rsidRDefault="00124C58" w:rsidP="00124C58">
      <w:pPr>
        <w:rPr>
          <w:rFonts w:eastAsiaTheme="minorHAnsi"/>
        </w:rPr>
      </w:pPr>
    </w:p>
    <w:p w:rsidR="00124C58" w:rsidRDefault="00124C58" w:rsidP="00124C58">
      <w:pPr>
        <w:rPr>
          <w:rFonts w:eastAsiaTheme="minorHAnsi"/>
        </w:rPr>
      </w:pPr>
      <w:r>
        <w:rPr>
          <w:rFonts w:eastAsiaTheme="minorHAnsi"/>
        </w:rPr>
        <w:t xml:space="preserve">This code </w:t>
      </w:r>
      <w:r w:rsidR="00C02BCB">
        <w:rPr>
          <w:rFonts w:eastAsiaTheme="minorHAnsi"/>
        </w:rPr>
        <w:t xml:space="preserve">just sticks the parameter prompt text in front of whatever date the user selected for the parameter, and formats the date in </w:t>
      </w:r>
      <w:proofErr w:type="spellStart"/>
      <w:r w:rsidR="00C02BCB">
        <w:rPr>
          <w:rFonts w:eastAsiaTheme="minorHAnsi"/>
        </w:rPr>
        <w:t>dd</w:t>
      </w:r>
      <w:proofErr w:type="spellEnd"/>
      <w:r w:rsidR="00C02BCB">
        <w:rPr>
          <w:rFonts w:eastAsiaTheme="minorHAnsi"/>
        </w:rPr>
        <w:t>/MM/</w:t>
      </w:r>
      <w:proofErr w:type="spellStart"/>
      <w:r w:rsidR="00C02BCB">
        <w:rPr>
          <w:rFonts w:eastAsiaTheme="minorHAnsi"/>
        </w:rPr>
        <w:t>yyyy</w:t>
      </w:r>
      <w:proofErr w:type="spellEnd"/>
      <w:r w:rsidR="00C02BCB">
        <w:rPr>
          <w:rFonts w:eastAsiaTheme="minorHAnsi"/>
        </w:rPr>
        <w:t xml:space="preserve"> style.</w:t>
      </w:r>
    </w:p>
    <w:p w:rsidR="00124C58" w:rsidRDefault="00124C58" w:rsidP="00124C58">
      <w:pPr>
        <w:rPr>
          <w:rFonts w:eastAsiaTheme="minorHAnsi"/>
        </w:rPr>
      </w:pPr>
    </w:p>
    <w:p w:rsidR="00124C58" w:rsidRPr="00C02BCB" w:rsidRDefault="00124C58" w:rsidP="00124C58">
      <w:pPr>
        <w:autoSpaceDE w:val="0"/>
        <w:autoSpaceDN w:val="0"/>
        <w:adjustRightInd w:val="0"/>
        <w:rPr>
          <w:rFonts w:ascii="Consolas" w:eastAsiaTheme="minorHAnsi" w:hAnsi="Consolas" w:cs="Consolas"/>
          <w:sz w:val="19"/>
          <w:szCs w:val="19"/>
        </w:rPr>
      </w:pPr>
      <w:r w:rsidRPr="00C02BCB">
        <w:rPr>
          <w:rFonts w:ascii="Consolas" w:eastAsiaTheme="minorHAnsi" w:hAnsi="Consolas" w:cs="Consolas"/>
          <w:b/>
          <w:color w:val="C00000"/>
          <w:sz w:val="19"/>
          <w:szCs w:val="19"/>
        </w:rPr>
        <w:t>+</w:t>
      </w:r>
      <w:r w:rsidR="00C02BCB" w:rsidRPr="00C02BCB">
        <w:rPr>
          <w:rFonts w:ascii="Consolas" w:eastAsiaTheme="minorHAnsi" w:hAnsi="Consolas" w:cs="Consolas"/>
          <w:b/>
          <w:color w:val="C00000"/>
          <w:sz w:val="19"/>
          <w:szCs w:val="19"/>
        </w:rPr>
        <w:t>"</w:t>
      </w:r>
      <w:r w:rsidRPr="00C02BCB">
        <w:rPr>
          <w:rFonts w:ascii="Consolas" w:eastAsiaTheme="minorHAnsi" w:hAnsi="Consolas" w:cs="Consolas"/>
          <w:b/>
          <w:color w:val="C00000"/>
          <w:sz w:val="19"/>
          <w:szCs w:val="19"/>
        </w:rPr>
        <w:t>Period start date: '"</w:t>
      </w:r>
      <w:r w:rsidRPr="00C02BCB">
        <w:rPr>
          <w:rFonts w:ascii="Consolas" w:eastAsiaTheme="minorHAnsi" w:hAnsi="Consolas" w:cs="Consolas"/>
          <w:sz w:val="19"/>
          <w:szCs w:val="19"/>
        </w:rPr>
        <w:t xml:space="preserve">+ </w:t>
      </w:r>
      <w:r w:rsidRPr="00C02BCB">
        <w:rPr>
          <w:rFonts w:ascii="Consolas" w:eastAsiaTheme="minorHAnsi" w:hAnsi="Consolas" w:cs="Consolas"/>
          <w:b/>
          <w:color w:val="002060"/>
          <w:sz w:val="19"/>
          <w:szCs w:val="19"/>
        </w:rPr>
        <w:t>FORMAT(Parameters!</w:t>
      </w:r>
      <w:r w:rsidRPr="00C02BCB">
        <w:rPr>
          <w:rFonts w:ascii="Consolas" w:eastAsiaTheme="minorHAnsi" w:hAnsi="Consolas" w:cs="Consolas"/>
          <w:b/>
          <w:i/>
          <w:color w:val="002060"/>
          <w:sz w:val="19"/>
          <w:szCs w:val="19"/>
        </w:rPr>
        <w:t>Period_start_date</w:t>
      </w:r>
      <w:r w:rsidRPr="00C02BCB">
        <w:rPr>
          <w:rFonts w:ascii="Consolas" w:eastAsiaTheme="minorHAnsi" w:hAnsi="Consolas" w:cs="Consolas"/>
          <w:b/>
          <w:color w:val="002060"/>
          <w:sz w:val="19"/>
          <w:szCs w:val="19"/>
        </w:rPr>
        <w:t>.Value,"</w:t>
      </w:r>
      <w:proofErr w:type="spellStart"/>
      <w:r w:rsidRPr="00C02BCB">
        <w:rPr>
          <w:rFonts w:ascii="Consolas" w:eastAsiaTheme="minorHAnsi" w:hAnsi="Consolas" w:cs="Consolas"/>
          <w:b/>
          <w:color w:val="002060"/>
          <w:sz w:val="19"/>
          <w:szCs w:val="19"/>
        </w:rPr>
        <w:t>dd</w:t>
      </w:r>
      <w:proofErr w:type="spellEnd"/>
      <w:r w:rsidRPr="00C02BCB">
        <w:rPr>
          <w:rFonts w:ascii="Consolas" w:eastAsiaTheme="minorHAnsi" w:hAnsi="Consolas" w:cs="Consolas"/>
          <w:b/>
          <w:color w:val="002060"/>
          <w:sz w:val="19"/>
          <w:szCs w:val="19"/>
        </w:rPr>
        <w:t>/MM/</w:t>
      </w:r>
      <w:proofErr w:type="spellStart"/>
      <w:r w:rsidRPr="00C02BCB">
        <w:rPr>
          <w:rFonts w:ascii="Consolas" w:eastAsiaTheme="minorHAnsi" w:hAnsi="Consolas" w:cs="Consolas"/>
          <w:b/>
          <w:color w:val="002060"/>
          <w:sz w:val="19"/>
          <w:szCs w:val="19"/>
        </w:rPr>
        <w:t>yyyy</w:t>
      </w:r>
      <w:proofErr w:type="spellEnd"/>
      <w:r w:rsidRPr="00C02BCB">
        <w:rPr>
          <w:rFonts w:ascii="Consolas" w:eastAsiaTheme="minorHAnsi" w:hAnsi="Consolas" w:cs="Consolas"/>
          <w:b/>
          <w:color w:val="002060"/>
          <w:sz w:val="19"/>
          <w:szCs w:val="19"/>
        </w:rPr>
        <w:t>")</w:t>
      </w:r>
      <w:r w:rsidRPr="00C02BCB">
        <w:rPr>
          <w:rFonts w:ascii="Consolas" w:eastAsiaTheme="minorHAnsi" w:hAnsi="Consolas" w:cs="Consolas"/>
          <w:color w:val="002060"/>
          <w:sz w:val="19"/>
          <w:szCs w:val="19"/>
        </w:rPr>
        <w:t xml:space="preserve"> </w:t>
      </w:r>
      <w:r w:rsidRPr="00C02BCB">
        <w:rPr>
          <w:rFonts w:ascii="Consolas" w:eastAsiaTheme="minorHAnsi" w:hAnsi="Consolas" w:cs="Consolas"/>
          <w:sz w:val="19"/>
          <w:szCs w:val="19"/>
        </w:rPr>
        <w:t xml:space="preserve">+ </w:t>
      </w:r>
      <w:r w:rsidR="00C02BCB" w:rsidRPr="00C02BCB">
        <w:rPr>
          <w:rFonts w:ascii="Consolas" w:eastAsiaTheme="minorHAnsi" w:hAnsi="Consolas" w:cs="Consolas"/>
          <w:sz w:val="19"/>
          <w:szCs w:val="19"/>
        </w:rPr>
        <w:t>"'</w:t>
      </w:r>
      <w:r w:rsidRPr="00C02BCB">
        <w:rPr>
          <w:rFonts w:ascii="Consolas" w:eastAsiaTheme="minorHAnsi" w:hAnsi="Consolas" w:cs="Consolas"/>
          <w:sz w:val="19"/>
          <w:szCs w:val="19"/>
        </w:rPr>
        <w:t>"</w:t>
      </w:r>
    </w:p>
    <w:p w:rsidR="00124C58" w:rsidRPr="00124C58" w:rsidRDefault="00124C58" w:rsidP="00124C58">
      <w:pPr>
        <w:rPr>
          <w:rFonts w:eastAsiaTheme="minorHAnsi"/>
        </w:rPr>
      </w:pPr>
    </w:p>
    <w:p w:rsidR="00124C58" w:rsidRDefault="00C02BCB" w:rsidP="00C02BCB">
      <w:r>
        <w:t>Here’s an example from a completed report:</w:t>
      </w:r>
    </w:p>
    <w:p w:rsidR="00C02BCB" w:rsidRDefault="00C02BCB" w:rsidP="00C02BCB"/>
    <w:p w:rsidR="00C02BCB" w:rsidRPr="00B871E6" w:rsidRDefault="00C02BCB" w:rsidP="00C02BCB">
      <w:pPr>
        <w:jc w:val="center"/>
      </w:pPr>
      <w:r w:rsidRPr="00C02BCB">
        <w:drawing>
          <wp:inline distT="0" distB="0" distL="0" distR="0" wp14:anchorId="219CCA8C" wp14:editId="0DD05F7E">
            <wp:extent cx="4832598" cy="285765"/>
            <wp:effectExtent l="19050" t="19050" r="25400" b="190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32598" cy="285765"/>
                    </a:xfrm>
                    <a:prstGeom prst="rect">
                      <a:avLst/>
                    </a:prstGeom>
                    <a:ln>
                      <a:solidFill>
                        <a:schemeClr val="accent1"/>
                      </a:solidFill>
                    </a:ln>
                  </pic:spPr>
                </pic:pic>
              </a:graphicData>
            </a:graphic>
          </wp:inline>
        </w:drawing>
      </w:r>
    </w:p>
    <w:p w:rsidR="00B871E6" w:rsidRDefault="00B871E6" w:rsidP="00B871E6"/>
    <w:p w:rsidR="00B12609" w:rsidRDefault="00B12609" w:rsidP="00B871E6">
      <w:r>
        <w:t xml:space="preserve">Once you’ve added your new parameter(s) to the Parameters textbox, be sure to enter CTRL+S to save your changes to the .RDL file. </w:t>
      </w:r>
    </w:p>
    <w:p w:rsidR="00B12609" w:rsidRDefault="00B12609" w:rsidP="00B871E6"/>
    <w:p w:rsidR="00480D06" w:rsidRDefault="00480D06">
      <w:pPr>
        <w:spacing w:after="160" w:line="259" w:lineRule="auto"/>
      </w:pPr>
      <w:r>
        <w:br w:type="page"/>
      </w:r>
    </w:p>
    <w:p w:rsidR="00C13065" w:rsidRDefault="00C13065" w:rsidP="00C13065">
      <w:pPr>
        <w:pStyle w:val="Heading2"/>
      </w:pPr>
      <w:bookmarkStart w:id="11" w:name="_Toc102738730"/>
      <w:r>
        <w:lastRenderedPageBreak/>
        <w:t>Editing an existing parameter</w:t>
      </w:r>
      <w:bookmarkEnd w:id="11"/>
    </w:p>
    <w:p w:rsidR="00C13065" w:rsidRDefault="00C13065" w:rsidP="00C13065">
      <w:r>
        <w:t xml:space="preserve">If you need to edit a parameter which already exists in an .RDL file, you’ll need to </w:t>
      </w:r>
      <w:r w:rsidR="00480D06">
        <w:t>perform the following steps in the orde</w:t>
      </w:r>
      <w:r>
        <w:t>r</w:t>
      </w:r>
      <w:r w:rsidR="00480D06">
        <w:t xml:space="preserve"> displayed below</w:t>
      </w:r>
      <w:r>
        <w:t xml:space="preserve">: </w:t>
      </w:r>
    </w:p>
    <w:p w:rsidR="00C13065" w:rsidRDefault="00C13065" w:rsidP="00C13065"/>
    <w:p w:rsidR="00C13065" w:rsidRDefault="00C13065" w:rsidP="00C13065">
      <w:pPr>
        <w:pStyle w:val="ListParagraph"/>
        <w:numPr>
          <w:ilvl w:val="0"/>
          <w:numId w:val="22"/>
        </w:numPr>
      </w:pPr>
      <w:r>
        <w:t>Edit the parameter within the SQL code and test the amended code within SQL Developer to ensure your amended parameter is working as expected.</w:t>
      </w:r>
    </w:p>
    <w:p w:rsidR="00C13065" w:rsidRDefault="00C13065" w:rsidP="00C13065">
      <w:pPr>
        <w:pStyle w:val="ListParagraph"/>
        <w:numPr>
          <w:ilvl w:val="0"/>
          <w:numId w:val="22"/>
        </w:numPr>
      </w:pPr>
      <w:r>
        <w:t xml:space="preserve">If you’re happy with the updated SQL code, update the </w:t>
      </w:r>
      <w:r w:rsidR="00480D06">
        <w:t xml:space="preserve">report query in the </w:t>
      </w:r>
      <w:r>
        <w:t>.RDL file with the new code.</w:t>
      </w:r>
    </w:p>
    <w:p w:rsidR="00C13065" w:rsidRDefault="00C13065" w:rsidP="00C13065">
      <w:pPr>
        <w:pStyle w:val="ListParagraph"/>
        <w:numPr>
          <w:ilvl w:val="0"/>
          <w:numId w:val="22"/>
        </w:numPr>
      </w:pPr>
      <w:r>
        <w:t>Once you’ve change</w:t>
      </w:r>
      <w:r w:rsidR="00480D06">
        <w:t>d</w:t>
      </w:r>
      <w:r>
        <w:t xml:space="preserve"> the report query in the .RDL, you should amend the </w:t>
      </w:r>
      <w:r w:rsidRPr="00480D06">
        <w:rPr>
          <w:b/>
          <w:color w:val="7F7F7F" w:themeColor="text1" w:themeTint="80"/>
        </w:rPr>
        <w:t>Report Parameter Properties</w:t>
      </w:r>
      <w:r w:rsidRPr="00480D06">
        <w:rPr>
          <w:color w:val="7F7F7F" w:themeColor="text1" w:themeTint="80"/>
        </w:rPr>
        <w:t xml:space="preserve"> </w:t>
      </w:r>
      <w:r>
        <w:t xml:space="preserve">for the parameter you have changed. Be sure to check the General, Available Values, and Default Values tabs to record your changes in all the relevant fields. </w:t>
      </w:r>
    </w:p>
    <w:p w:rsidR="00480D06" w:rsidRDefault="00480D06" w:rsidP="00C13065">
      <w:pPr>
        <w:pStyle w:val="ListParagraph"/>
        <w:numPr>
          <w:ilvl w:val="0"/>
          <w:numId w:val="22"/>
        </w:numPr>
      </w:pPr>
      <w:r>
        <w:t xml:space="preserve">After updating the Report Parameter Properties, check the Parameters textbox to see if the VBA expression needs amending to reflect your changes. </w:t>
      </w:r>
    </w:p>
    <w:p w:rsidR="00480D06" w:rsidRDefault="00480D06" w:rsidP="00C13065">
      <w:pPr>
        <w:pStyle w:val="ListParagraph"/>
        <w:numPr>
          <w:ilvl w:val="0"/>
          <w:numId w:val="22"/>
        </w:numPr>
      </w:pPr>
      <w:r>
        <w:t>Enter CTRL+S to save your changes to the .RDL when you are finished.</w:t>
      </w:r>
    </w:p>
    <w:p w:rsidR="00480D06" w:rsidRDefault="00480D06" w:rsidP="00480D06">
      <w:pPr>
        <w:pStyle w:val="ListParagraph"/>
      </w:pPr>
    </w:p>
    <w:p w:rsidR="00605688" w:rsidRPr="00C13065" w:rsidRDefault="00605688" w:rsidP="00480D06">
      <w:pPr>
        <w:pStyle w:val="ListParagraph"/>
      </w:pPr>
    </w:p>
    <w:p w:rsidR="00B871E6" w:rsidRDefault="00605688" w:rsidP="00605688">
      <w:pPr>
        <w:pStyle w:val="Heading2"/>
      </w:pPr>
      <w:bookmarkStart w:id="12" w:name="_Toc102738731"/>
      <w:r>
        <w:t>Removing a parameter</w:t>
      </w:r>
      <w:bookmarkEnd w:id="12"/>
    </w:p>
    <w:p w:rsidR="00605688" w:rsidRDefault="00605688" w:rsidP="00605688">
      <w:r>
        <w:t>If a parameter is no longer required, you can remove it from the .RDL file.</w:t>
      </w:r>
    </w:p>
    <w:p w:rsidR="00605688" w:rsidRDefault="00605688" w:rsidP="00605688"/>
    <w:p w:rsidR="00605688" w:rsidRDefault="00605688" w:rsidP="00605688">
      <w:pPr>
        <w:pStyle w:val="Heading3"/>
      </w:pPr>
      <w:bookmarkStart w:id="13" w:name="_Toc102738732"/>
      <w:r>
        <w:t>Within the SQL code</w:t>
      </w:r>
      <w:bookmarkEnd w:id="13"/>
    </w:p>
    <w:p w:rsidR="00605688" w:rsidRDefault="00605688" w:rsidP="00605688">
      <w:r>
        <w:t xml:space="preserve">First, you’ll need to amend the SQL for the report query to remove all references to the parameter. Remember that parameters are located in WHERE clauses (and WITH clauses in the case of free-text multi-value parameters), so check these parts of the SQL code first. </w:t>
      </w:r>
    </w:p>
    <w:p w:rsidR="00605688" w:rsidRDefault="00605688" w:rsidP="00605688"/>
    <w:p w:rsidR="00605688" w:rsidRDefault="00605688" w:rsidP="00605688">
      <w:r>
        <w:t xml:space="preserve">Parameter values may be used in calculations or conditions elsewhere in the SQL, so don’t just look at the WHERE/WITH clauses! For complex reports, removing a parameter may require you to amend the SQL in multiple places. </w:t>
      </w:r>
    </w:p>
    <w:p w:rsidR="00605688" w:rsidRDefault="00605688" w:rsidP="00605688"/>
    <w:p w:rsidR="00605688" w:rsidRDefault="00605688" w:rsidP="00605688">
      <w:r>
        <w:t xml:space="preserve">Once you’ve updated the SQL and tested that it works correctly, save your changes to the .RDL file. </w:t>
      </w:r>
    </w:p>
    <w:p w:rsidR="00605688" w:rsidRDefault="00605688" w:rsidP="00605688"/>
    <w:p w:rsidR="00605688" w:rsidRDefault="00605688" w:rsidP="00605688">
      <w:pPr>
        <w:pStyle w:val="Heading3"/>
      </w:pPr>
      <w:bookmarkStart w:id="14" w:name="_Toc102738733"/>
      <w:r>
        <w:t>Within the Parameters folder</w:t>
      </w:r>
      <w:bookmarkEnd w:id="14"/>
    </w:p>
    <w:p w:rsidR="00605688" w:rsidRDefault="00605688" w:rsidP="00605688">
      <w:r>
        <w:t xml:space="preserve">Now that the parameter is gone from the SQL, you need to remove it from the .RDL file. In the </w:t>
      </w:r>
      <w:r w:rsidRPr="00605688">
        <w:rPr>
          <w:b/>
          <w:color w:val="7F7F7F" w:themeColor="text1" w:themeTint="80"/>
        </w:rPr>
        <w:t>Report Data</w:t>
      </w:r>
      <w:r w:rsidRPr="00605688">
        <w:rPr>
          <w:color w:val="7F7F7F" w:themeColor="text1" w:themeTint="80"/>
        </w:rPr>
        <w:t xml:space="preserve"> </w:t>
      </w:r>
      <w:r>
        <w:t xml:space="preserve">pane, go to the </w:t>
      </w:r>
      <w:r w:rsidRPr="00605688">
        <w:rPr>
          <w:b/>
          <w:color w:val="7F7F7F" w:themeColor="text1" w:themeTint="80"/>
        </w:rPr>
        <w:t>Parameters</w:t>
      </w:r>
      <w:r w:rsidRPr="00605688">
        <w:rPr>
          <w:color w:val="7F7F7F" w:themeColor="text1" w:themeTint="80"/>
        </w:rPr>
        <w:t xml:space="preserve"> </w:t>
      </w:r>
      <w:r>
        <w:t>folder and select the parameter you want to remove. Right-click it and select “Delete”:</w:t>
      </w:r>
    </w:p>
    <w:p w:rsidR="00605688" w:rsidRDefault="00605688" w:rsidP="00605688"/>
    <w:p w:rsidR="00605688" w:rsidRPr="00605688" w:rsidRDefault="00605688" w:rsidP="00605688">
      <w:pPr>
        <w:jc w:val="center"/>
      </w:pPr>
      <w:r w:rsidRPr="00605688">
        <w:drawing>
          <wp:inline distT="0" distB="0" distL="0" distR="0" wp14:anchorId="279E779C" wp14:editId="2A6DD5CB">
            <wp:extent cx="2336920" cy="952549"/>
            <wp:effectExtent l="19050" t="19050" r="25400" b="190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36920" cy="952549"/>
                    </a:xfrm>
                    <a:prstGeom prst="rect">
                      <a:avLst/>
                    </a:prstGeom>
                    <a:ln>
                      <a:solidFill>
                        <a:schemeClr val="accent1"/>
                      </a:solidFill>
                    </a:ln>
                  </pic:spPr>
                </pic:pic>
              </a:graphicData>
            </a:graphic>
          </wp:inline>
        </w:drawing>
      </w:r>
    </w:p>
    <w:p w:rsidR="00605688" w:rsidRDefault="00605688" w:rsidP="00605688"/>
    <w:p w:rsidR="00605688" w:rsidRDefault="00605688" w:rsidP="00605688">
      <w:r>
        <w:t xml:space="preserve">You can also </w:t>
      </w:r>
      <w:r>
        <w:t>remove</w:t>
      </w:r>
      <w:r>
        <w:t xml:space="preserve"> parameters </w:t>
      </w:r>
      <w:r>
        <w:t>from</w:t>
      </w:r>
      <w:r>
        <w:t xml:space="preserve"> the section</w:t>
      </w:r>
      <w:r>
        <w:t xml:space="preserve"> at the top of the Design pane. Right-click the parameter you want to remove and select “Delete”: </w:t>
      </w:r>
    </w:p>
    <w:p w:rsidR="00605688" w:rsidRDefault="00605688" w:rsidP="00605688"/>
    <w:p w:rsidR="00605688" w:rsidRDefault="00605688" w:rsidP="00605688">
      <w:pPr>
        <w:jc w:val="center"/>
      </w:pPr>
      <w:r w:rsidRPr="00605688">
        <w:lastRenderedPageBreak/>
        <w:drawing>
          <wp:inline distT="0" distB="0" distL="0" distR="0" wp14:anchorId="52DB0624" wp14:editId="508F22FB">
            <wp:extent cx="3873699" cy="698536"/>
            <wp:effectExtent l="19050" t="19050" r="12700" b="2540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73699" cy="698536"/>
                    </a:xfrm>
                    <a:prstGeom prst="rect">
                      <a:avLst/>
                    </a:prstGeom>
                    <a:ln>
                      <a:solidFill>
                        <a:schemeClr val="accent1"/>
                      </a:solidFill>
                    </a:ln>
                  </pic:spPr>
                </pic:pic>
              </a:graphicData>
            </a:graphic>
          </wp:inline>
        </w:drawing>
      </w:r>
    </w:p>
    <w:p w:rsidR="00605688" w:rsidRDefault="00605688" w:rsidP="00605688"/>
    <w:p w:rsidR="00CC539A" w:rsidRDefault="00CC539A" w:rsidP="00605688">
      <w:r>
        <w:t>A warning message will pop up; click OK to confirm deletion:</w:t>
      </w:r>
    </w:p>
    <w:p w:rsidR="00CC539A" w:rsidRDefault="00CC539A" w:rsidP="00605688"/>
    <w:p w:rsidR="00CC539A" w:rsidRDefault="00CC539A" w:rsidP="00CC539A">
      <w:pPr>
        <w:jc w:val="center"/>
      </w:pPr>
      <w:r w:rsidRPr="00CC539A">
        <w:drawing>
          <wp:inline distT="0" distB="0" distL="0" distR="0" wp14:anchorId="035A05C2" wp14:editId="44305704">
            <wp:extent cx="2921150" cy="1651085"/>
            <wp:effectExtent l="19050" t="19050" r="12700" b="2540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21150" cy="1651085"/>
                    </a:xfrm>
                    <a:prstGeom prst="rect">
                      <a:avLst/>
                    </a:prstGeom>
                    <a:ln>
                      <a:solidFill>
                        <a:schemeClr val="accent1"/>
                      </a:solidFill>
                    </a:ln>
                  </pic:spPr>
                </pic:pic>
              </a:graphicData>
            </a:graphic>
          </wp:inline>
        </w:drawing>
      </w:r>
    </w:p>
    <w:p w:rsidR="00CC539A" w:rsidRDefault="00CC539A" w:rsidP="00CC539A"/>
    <w:p w:rsidR="00CC539A" w:rsidRDefault="00CC539A" w:rsidP="00CC539A">
      <w:r>
        <w:t>Enter CTRL+S to save your changes to the .RDL file.</w:t>
      </w:r>
    </w:p>
    <w:p w:rsidR="00CC539A" w:rsidRDefault="00CC539A" w:rsidP="00CC539A"/>
    <w:p w:rsidR="00CC539A" w:rsidRDefault="00CC539A" w:rsidP="00CC539A">
      <w:pPr>
        <w:pStyle w:val="Heading3"/>
      </w:pPr>
      <w:bookmarkStart w:id="15" w:name="_Toc102738734"/>
      <w:r>
        <w:t>Within the Parameters textbox</w:t>
      </w:r>
      <w:bookmarkEnd w:id="15"/>
    </w:p>
    <w:p w:rsidR="00CC539A" w:rsidRDefault="00CC539A" w:rsidP="00CC539A">
      <w:pPr>
        <w:pStyle w:val="NoSpacing"/>
      </w:pPr>
      <w:r>
        <w:t>If the parameter you are removing is referenced in the Parameters textbox, you’ll need to delete any lines of VBA code which refer to it. R</w:t>
      </w:r>
      <w:r>
        <w:t xml:space="preserve">ight-click the </w:t>
      </w:r>
      <w:r>
        <w:t>text</w:t>
      </w:r>
      <w:r>
        <w:t xml:space="preserve">box and select “Expression”: </w:t>
      </w:r>
    </w:p>
    <w:p w:rsidR="00CC539A" w:rsidRDefault="00CC539A" w:rsidP="00CC539A">
      <w:pPr>
        <w:pStyle w:val="NoSpacing"/>
      </w:pPr>
    </w:p>
    <w:p w:rsidR="00CC539A" w:rsidRDefault="00CC539A" w:rsidP="00CC539A">
      <w:pPr>
        <w:pStyle w:val="NoSpacing"/>
        <w:jc w:val="center"/>
      </w:pPr>
      <w:r w:rsidRPr="00385072">
        <w:rPr>
          <w:noProof/>
          <w:lang w:eastAsia="en-GB"/>
        </w:rPr>
        <w:drawing>
          <wp:inline distT="0" distB="0" distL="0" distR="0" wp14:anchorId="33BC53F2" wp14:editId="5AED3192">
            <wp:extent cx="1600282" cy="635033"/>
            <wp:effectExtent l="19050" t="19050" r="19050" b="1270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00282" cy="635033"/>
                    </a:xfrm>
                    <a:prstGeom prst="rect">
                      <a:avLst/>
                    </a:prstGeom>
                    <a:ln>
                      <a:solidFill>
                        <a:schemeClr val="accent1"/>
                      </a:solidFill>
                    </a:ln>
                  </pic:spPr>
                </pic:pic>
              </a:graphicData>
            </a:graphic>
          </wp:inline>
        </w:drawing>
      </w:r>
    </w:p>
    <w:p w:rsidR="00CC539A" w:rsidRDefault="00CC539A" w:rsidP="00CC539A"/>
    <w:p w:rsidR="00CC539A" w:rsidRDefault="00CC539A" w:rsidP="00CC539A">
      <w:r>
        <w:t xml:space="preserve">The </w:t>
      </w:r>
      <w:r w:rsidRPr="00CC539A">
        <w:rPr>
          <w:b/>
          <w:color w:val="7F7F7F" w:themeColor="text1" w:themeTint="80"/>
        </w:rPr>
        <w:t>Expression</w:t>
      </w:r>
      <w:r w:rsidRPr="00CC539A">
        <w:rPr>
          <w:color w:val="7F7F7F" w:themeColor="text1" w:themeTint="80"/>
        </w:rPr>
        <w:t xml:space="preserve"> </w:t>
      </w:r>
      <w:r>
        <w:t xml:space="preserve">window will open. Select the line of VBA code you want to delete and hit “Delete” on your keyboard. </w:t>
      </w:r>
    </w:p>
    <w:p w:rsidR="00CC539A" w:rsidRDefault="00CC539A" w:rsidP="00CC539A"/>
    <w:p w:rsidR="00CC539A" w:rsidRDefault="00CC539A" w:rsidP="00CC539A">
      <w:pPr>
        <w:jc w:val="center"/>
      </w:pPr>
      <w:r w:rsidRPr="00CC539A">
        <w:drawing>
          <wp:inline distT="0" distB="0" distL="0" distR="0" wp14:anchorId="65492776" wp14:editId="417173EC">
            <wp:extent cx="5731510" cy="1985645"/>
            <wp:effectExtent l="19050" t="19050" r="21590" b="146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985645"/>
                    </a:xfrm>
                    <a:prstGeom prst="rect">
                      <a:avLst/>
                    </a:prstGeom>
                    <a:ln>
                      <a:solidFill>
                        <a:schemeClr val="accent1"/>
                      </a:solidFill>
                    </a:ln>
                  </pic:spPr>
                </pic:pic>
              </a:graphicData>
            </a:graphic>
          </wp:inline>
        </w:drawing>
      </w:r>
    </w:p>
    <w:p w:rsidR="00CC539A" w:rsidRDefault="00CC539A" w:rsidP="00CC539A"/>
    <w:p w:rsidR="00CC539A" w:rsidRPr="00CC539A" w:rsidRDefault="00CC539A" w:rsidP="00CC539A">
      <w:r>
        <w:t xml:space="preserve">Click OK to exit the </w:t>
      </w:r>
      <w:r w:rsidRPr="00CC539A">
        <w:rPr>
          <w:b/>
          <w:color w:val="7F7F7F" w:themeColor="text1" w:themeTint="80"/>
        </w:rPr>
        <w:t>Expression</w:t>
      </w:r>
      <w:r w:rsidRPr="00CC539A">
        <w:rPr>
          <w:color w:val="7F7F7F" w:themeColor="text1" w:themeTint="80"/>
        </w:rPr>
        <w:t xml:space="preserve"> </w:t>
      </w:r>
      <w:r>
        <w:t xml:space="preserve">window and enter CTRL+S to save your changes to the .RDL file. </w:t>
      </w:r>
    </w:p>
    <w:p w:rsidR="00CC539A" w:rsidRPr="00605688" w:rsidRDefault="00CC539A" w:rsidP="00CC539A"/>
    <w:p w:rsidR="00B25580" w:rsidRDefault="00B25580" w:rsidP="00924F32">
      <w:pPr>
        <w:pStyle w:val="Heading2"/>
      </w:pPr>
      <w:bookmarkStart w:id="16" w:name="_Appendix:_Free-text_multi-value"/>
      <w:bookmarkStart w:id="17" w:name="_Toc102738735"/>
      <w:bookmarkEnd w:id="16"/>
      <w:r>
        <w:lastRenderedPageBreak/>
        <w:t>Appendix: Free-text multi-value parameters</w:t>
      </w:r>
      <w:bookmarkEnd w:id="17"/>
    </w:p>
    <w:p w:rsidR="00B25580" w:rsidRDefault="00B25580" w:rsidP="00B25580">
      <w:r>
        <w:t xml:space="preserve">Many reports have free-text parameters which will accept multiple values in a comma-separated list, e.g. a list of pay codes. This enables report users to type in a list of the exact codes they want to see in the report, without having to scroll through a long drop-down LOV to select each code. </w:t>
      </w:r>
    </w:p>
    <w:p w:rsidR="00B25580" w:rsidRDefault="00B25580" w:rsidP="00B25580"/>
    <w:p w:rsidR="00B25580" w:rsidRDefault="00B25580" w:rsidP="00B25580">
      <w:pPr>
        <w:jc w:val="center"/>
      </w:pPr>
      <w:r w:rsidRPr="00B25580">
        <w:rPr>
          <w:noProof/>
          <w:lang w:eastAsia="en-GB"/>
        </w:rPr>
        <w:drawing>
          <wp:inline distT="0" distB="0" distL="0" distR="0" wp14:anchorId="5814EC8E" wp14:editId="39CCC556">
            <wp:extent cx="3416476" cy="438173"/>
            <wp:effectExtent l="19050" t="19050" r="1270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16476" cy="438173"/>
                    </a:xfrm>
                    <a:prstGeom prst="rect">
                      <a:avLst/>
                    </a:prstGeom>
                    <a:ln>
                      <a:solidFill>
                        <a:schemeClr val="accent1"/>
                      </a:solidFill>
                    </a:ln>
                  </pic:spPr>
                </pic:pic>
              </a:graphicData>
            </a:graphic>
          </wp:inline>
        </w:drawing>
      </w:r>
    </w:p>
    <w:p w:rsidR="00B25580" w:rsidRDefault="00B25580" w:rsidP="00B25580"/>
    <w:p w:rsidR="00B25580" w:rsidRDefault="00B25580" w:rsidP="00B25580">
      <w:r>
        <w:t xml:space="preserve">The SQL which supports a free-text multi-value parameter is a little complicated, so here’s a worked example for the pay code parameter shown above. </w:t>
      </w:r>
    </w:p>
    <w:p w:rsidR="000A0C00" w:rsidRDefault="000A0C00" w:rsidP="00B25580"/>
    <w:p w:rsidR="000A0C00" w:rsidRDefault="000A0C00" w:rsidP="000A0C00">
      <w:pPr>
        <w:pStyle w:val="Heading4"/>
      </w:pPr>
      <w:r>
        <w:t>The WITH clause</w:t>
      </w:r>
    </w:p>
    <w:p w:rsidR="000A0C00" w:rsidRDefault="000A0C00" w:rsidP="000A0C00">
      <w:r>
        <w:t>Free-text multi-value parameters rely on something called a “WITH” clause, which is a bit of SQL which defines a temporary data</w:t>
      </w:r>
      <w:r w:rsidRPr="000A0C00">
        <w:t>set whose output is available to be referenced in subsequent queries.</w:t>
      </w:r>
    </w:p>
    <w:p w:rsidR="000A0C00" w:rsidRDefault="000A0C00" w:rsidP="000A0C00"/>
    <w:p w:rsidR="00B25580" w:rsidRDefault="00B25580" w:rsidP="000A0C00">
      <w:r>
        <w:t xml:space="preserve">At the top of </w:t>
      </w:r>
      <w:r w:rsidR="000A0C00">
        <w:t>the appropriate</w:t>
      </w:r>
      <w:r>
        <w:t xml:space="preserve"> SELECT statement</w:t>
      </w:r>
      <w:r w:rsidR="000A0C00">
        <w:t xml:space="preserve"> in your report</w:t>
      </w:r>
      <w:r>
        <w:t xml:space="preserve">, add a WITH </w:t>
      </w:r>
      <w:r w:rsidR="000A0C00">
        <w:t>clause</w:t>
      </w:r>
      <w:r>
        <w:t xml:space="preserve"> which includes your parameter. </w:t>
      </w:r>
      <w:r w:rsidR="000A0C00">
        <w:t>The format should be as follows:</w:t>
      </w:r>
    </w:p>
    <w:p w:rsidR="000A0C00" w:rsidRDefault="000A0C00" w:rsidP="000A0C00"/>
    <w:p w:rsidR="000A0C00" w:rsidRPr="000A0C00" w:rsidRDefault="000A0C00" w:rsidP="000A0C00">
      <w:pPr>
        <w:ind w:left="720"/>
        <w:rPr>
          <w:rFonts w:ascii="Courier New" w:hAnsi="Courier New" w:cs="Courier New"/>
        </w:rPr>
      </w:pPr>
      <w:r w:rsidRPr="000A0C00">
        <w:rPr>
          <w:rFonts w:ascii="Courier New" w:hAnsi="Courier New" w:cs="Courier New"/>
        </w:rPr>
        <w:t xml:space="preserve">(WITH </w:t>
      </w:r>
      <w:proofErr w:type="spellStart"/>
      <w:r w:rsidRPr="000A0C00">
        <w:rPr>
          <w:rFonts w:ascii="Courier New" w:hAnsi="Courier New" w:cs="Courier New"/>
          <w:i/>
          <w:highlight w:val="yellow"/>
        </w:rPr>
        <w:t>temporary_dataset</w:t>
      </w:r>
      <w:proofErr w:type="spellEnd"/>
      <w:r w:rsidRPr="000A0C00">
        <w:rPr>
          <w:rFonts w:ascii="Courier New" w:hAnsi="Courier New" w:cs="Courier New"/>
        </w:rPr>
        <w:t xml:space="preserve"> AS (SELECT :</w:t>
      </w:r>
      <w:r w:rsidRPr="000A0C00">
        <w:rPr>
          <w:rFonts w:ascii="Courier New" w:hAnsi="Courier New" w:cs="Courier New"/>
          <w:i/>
        </w:rPr>
        <w:t>Parameter</w:t>
      </w:r>
      <w:r w:rsidRPr="000A0C00">
        <w:rPr>
          <w:rFonts w:ascii="Courier New" w:hAnsi="Courier New" w:cs="Courier New"/>
        </w:rPr>
        <w:t xml:space="preserve"> AS </w:t>
      </w:r>
      <w:proofErr w:type="spellStart"/>
      <w:r w:rsidRPr="000A0C00">
        <w:rPr>
          <w:rFonts w:ascii="Courier New" w:hAnsi="Courier New" w:cs="Courier New"/>
          <w:i/>
          <w:highlight w:val="cyan"/>
        </w:rPr>
        <w:t>temporary_item</w:t>
      </w:r>
      <w:proofErr w:type="spellEnd"/>
      <w:r w:rsidRPr="000A0C00">
        <w:rPr>
          <w:rFonts w:ascii="Courier New" w:hAnsi="Courier New" w:cs="Courier New"/>
        </w:rPr>
        <w:t xml:space="preserve"> FROM DUAL)</w:t>
      </w:r>
    </w:p>
    <w:p w:rsidR="000A0C00" w:rsidRPr="000A0C00" w:rsidRDefault="000A0C00" w:rsidP="000A0C00">
      <w:pPr>
        <w:ind w:left="720"/>
        <w:rPr>
          <w:rFonts w:ascii="Courier New" w:hAnsi="Courier New" w:cs="Courier New"/>
        </w:rPr>
      </w:pPr>
    </w:p>
    <w:p w:rsidR="000A0C00" w:rsidRPr="000A0C00" w:rsidRDefault="000A0C00" w:rsidP="000A0C00">
      <w:pPr>
        <w:ind w:left="720"/>
        <w:rPr>
          <w:rFonts w:ascii="Courier New" w:hAnsi="Courier New" w:cs="Courier New"/>
        </w:rPr>
      </w:pPr>
      <w:r w:rsidRPr="000A0C00">
        <w:rPr>
          <w:rFonts w:ascii="Courier New" w:hAnsi="Courier New" w:cs="Courier New"/>
        </w:rPr>
        <w:t>SELECT</w:t>
      </w:r>
    </w:p>
    <w:p w:rsidR="000A0C00" w:rsidRPr="000A0C00" w:rsidRDefault="000A0C00" w:rsidP="000A0C00">
      <w:pPr>
        <w:ind w:left="720"/>
        <w:rPr>
          <w:rFonts w:ascii="Courier New" w:hAnsi="Courier New" w:cs="Courier New"/>
        </w:rPr>
      </w:pPr>
      <w:r w:rsidRPr="000A0C00">
        <w:rPr>
          <w:rFonts w:ascii="Courier New" w:hAnsi="Courier New" w:cs="Courier New"/>
        </w:rPr>
        <w:t>…</w:t>
      </w:r>
      <w:r w:rsidRPr="000A0C00">
        <w:rPr>
          <w:rFonts w:ascii="Courier New" w:hAnsi="Courier New" w:cs="Courier New"/>
          <w:i/>
        </w:rPr>
        <w:t>rest of SELECT statement…</w:t>
      </w:r>
      <w:r w:rsidRPr="000A0C00">
        <w:rPr>
          <w:rFonts w:ascii="Courier New" w:hAnsi="Courier New" w:cs="Courier New"/>
        </w:rPr>
        <w:t xml:space="preserve"> ) </w:t>
      </w:r>
    </w:p>
    <w:p w:rsidR="000A0C00" w:rsidRDefault="000A0C00" w:rsidP="000A0C00"/>
    <w:p w:rsidR="000A0C00" w:rsidRPr="000A0C00" w:rsidRDefault="000A0C00" w:rsidP="000A0C00">
      <w:r w:rsidRPr="000A0C00">
        <w:rPr>
          <w:i/>
        </w:rPr>
        <w:t>Example</w:t>
      </w:r>
      <w:r>
        <w:t xml:space="preserve">: </w:t>
      </w:r>
    </w:p>
    <w:p w:rsidR="00B25580" w:rsidRPr="000A0C00" w:rsidRDefault="00B25580" w:rsidP="000A0C00">
      <w:pPr>
        <w:ind w:left="720"/>
        <w:rPr>
          <w:rFonts w:ascii="Courier New" w:hAnsi="Courier New" w:cs="Courier New"/>
        </w:rPr>
      </w:pPr>
      <w:r w:rsidRPr="000A0C00">
        <w:rPr>
          <w:rFonts w:ascii="Courier New" w:hAnsi="Courier New" w:cs="Courier New"/>
        </w:rPr>
        <w:t xml:space="preserve">(WITH </w:t>
      </w:r>
      <w:proofErr w:type="spellStart"/>
      <w:r w:rsidRPr="000A0C00">
        <w:rPr>
          <w:rFonts w:ascii="Courier New" w:hAnsi="Courier New" w:cs="Courier New"/>
          <w:highlight w:val="yellow"/>
        </w:rPr>
        <w:t>paycodetext</w:t>
      </w:r>
      <w:proofErr w:type="spellEnd"/>
      <w:r w:rsidRPr="000A0C00">
        <w:rPr>
          <w:rFonts w:ascii="Courier New" w:hAnsi="Courier New" w:cs="Courier New"/>
        </w:rPr>
        <w:t xml:space="preserve"> AS (SELECT :</w:t>
      </w:r>
      <w:proofErr w:type="spellStart"/>
      <w:r w:rsidRPr="000A0C00">
        <w:rPr>
          <w:rFonts w:ascii="Courier New" w:hAnsi="Courier New" w:cs="Courier New"/>
          <w:i/>
        </w:rPr>
        <w:t>PayCode</w:t>
      </w:r>
      <w:proofErr w:type="spellEnd"/>
      <w:r w:rsidRPr="000A0C00">
        <w:rPr>
          <w:rFonts w:ascii="Courier New" w:hAnsi="Courier New" w:cs="Courier New"/>
        </w:rPr>
        <w:t xml:space="preserve"> AS </w:t>
      </w:r>
      <w:proofErr w:type="spellStart"/>
      <w:r w:rsidRPr="000A0C00">
        <w:rPr>
          <w:rFonts w:ascii="Courier New" w:hAnsi="Courier New" w:cs="Courier New"/>
          <w:highlight w:val="cyan"/>
        </w:rPr>
        <w:t>paycode_text</w:t>
      </w:r>
      <w:proofErr w:type="spellEnd"/>
      <w:r w:rsidRPr="000A0C00">
        <w:rPr>
          <w:rFonts w:ascii="Courier New" w:hAnsi="Courier New" w:cs="Courier New"/>
        </w:rPr>
        <w:t xml:space="preserve"> FROM </w:t>
      </w:r>
      <w:r w:rsidR="000A0C00">
        <w:rPr>
          <w:rFonts w:ascii="Courier New" w:hAnsi="Courier New" w:cs="Courier New"/>
        </w:rPr>
        <w:t>DUAL</w:t>
      </w:r>
      <w:r w:rsidRPr="000A0C00">
        <w:rPr>
          <w:rFonts w:ascii="Courier New" w:hAnsi="Courier New" w:cs="Courier New"/>
        </w:rPr>
        <w:t>)</w:t>
      </w:r>
    </w:p>
    <w:p w:rsidR="00B25580" w:rsidRPr="000A0C00" w:rsidRDefault="00B25580" w:rsidP="000A0C00">
      <w:pPr>
        <w:pStyle w:val="ListParagraph"/>
        <w:ind w:left="1440"/>
        <w:rPr>
          <w:rFonts w:ascii="Courier New" w:hAnsi="Courier New" w:cs="Courier New"/>
        </w:rPr>
      </w:pPr>
    </w:p>
    <w:p w:rsidR="00B25580" w:rsidRPr="000A0C00" w:rsidRDefault="00B25580" w:rsidP="000A0C00">
      <w:pPr>
        <w:ind w:left="720"/>
        <w:rPr>
          <w:rFonts w:ascii="Courier New" w:hAnsi="Courier New" w:cs="Courier New"/>
        </w:rPr>
      </w:pPr>
      <w:r w:rsidRPr="000A0C00">
        <w:rPr>
          <w:rFonts w:ascii="Courier New" w:hAnsi="Courier New" w:cs="Courier New"/>
        </w:rPr>
        <w:t xml:space="preserve">SELECT </w:t>
      </w:r>
    </w:p>
    <w:p w:rsidR="00B25580" w:rsidRPr="000A0C00" w:rsidRDefault="00B25580" w:rsidP="000A0C00">
      <w:pPr>
        <w:ind w:left="720"/>
        <w:rPr>
          <w:rFonts w:ascii="Courier New" w:hAnsi="Courier New" w:cs="Courier New"/>
        </w:rPr>
      </w:pPr>
      <w:r w:rsidRPr="000A0C00">
        <w:rPr>
          <w:rFonts w:ascii="Courier New" w:hAnsi="Courier New" w:cs="Courier New"/>
        </w:rPr>
        <w:t xml:space="preserve">PABI_PAY_HISTORY.PAYROLL_PERIOD as PAYROLL_PERIOD… </w:t>
      </w:r>
      <w:r w:rsidR="000A0C00" w:rsidRPr="000A0C00">
        <w:rPr>
          <w:rFonts w:ascii="Courier New" w:hAnsi="Courier New" w:cs="Courier New"/>
        </w:rPr>
        <w:t>)</w:t>
      </w:r>
    </w:p>
    <w:p w:rsidR="00B25580" w:rsidRPr="00B25580" w:rsidRDefault="00B25580" w:rsidP="00B25580"/>
    <w:p w:rsidR="00B25580" w:rsidRDefault="000A0C00" w:rsidP="00B25580">
      <w:r>
        <w:t xml:space="preserve">The WITH clause here has created a temporary view called </w:t>
      </w:r>
      <w:proofErr w:type="spellStart"/>
      <w:r w:rsidRPr="000A0C00">
        <w:rPr>
          <w:highlight w:val="yellow"/>
        </w:rPr>
        <w:t>paycodetext</w:t>
      </w:r>
      <w:proofErr w:type="spellEnd"/>
      <w:r>
        <w:t xml:space="preserve"> which contains a temporary item called </w:t>
      </w:r>
      <w:proofErr w:type="spellStart"/>
      <w:r w:rsidRPr="000A0C00">
        <w:rPr>
          <w:highlight w:val="cyan"/>
        </w:rPr>
        <w:t>paycode_text</w:t>
      </w:r>
      <w:proofErr w:type="spellEnd"/>
      <w:r>
        <w:t xml:space="preserve">. The values available for the </w:t>
      </w:r>
      <w:proofErr w:type="spellStart"/>
      <w:r w:rsidRPr="000A0C00">
        <w:rPr>
          <w:highlight w:val="yellow"/>
        </w:rPr>
        <w:t>paycodetext</w:t>
      </w:r>
      <w:r>
        <w:t>.</w:t>
      </w:r>
      <w:r w:rsidRPr="000A0C00">
        <w:rPr>
          <w:highlight w:val="cyan"/>
        </w:rPr>
        <w:t>paycode_text</w:t>
      </w:r>
      <w:proofErr w:type="spellEnd"/>
      <w:r>
        <w:t xml:space="preserve"> item are defined by whatever the report user enters in the :</w:t>
      </w:r>
      <w:proofErr w:type="spellStart"/>
      <w:r w:rsidRPr="000A0C00">
        <w:rPr>
          <w:i/>
        </w:rPr>
        <w:t>PayCode</w:t>
      </w:r>
      <w:proofErr w:type="spellEnd"/>
      <w:r>
        <w:t xml:space="preserve"> parameter free-text field. </w:t>
      </w:r>
    </w:p>
    <w:p w:rsidR="000A0C00" w:rsidRDefault="000A0C00" w:rsidP="00B25580"/>
    <w:p w:rsidR="000A0C00" w:rsidRDefault="00483766" w:rsidP="00483766">
      <w:pPr>
        <w:pStyle w:val="Heading4"/>
      </w:pPr>
      <w:r>
        <w:t>The WHERE clause</w:t>
      </w:r>
    </w:p>
    <w:p w:rsidR="00483766" w:rsidRDefault="00483766" w:rsidP="00483766">
      <w:r>
        <w:t xml:space="preserve">Now that you’ve added your WITH clause, you can add the parameter to the appropriate WHERE clause in your report. </w:t>
      </w:r>
    </w:p>
    <w:p w:rsidR="00483766" w:rsidRDefault="00483766" w:rsidP="00483766"/>
    <w:tbl>
      <w:tblPr>
        <w:tblW w:w="9089"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0"/>
        <w:gridCol w:w="8379"/>
      </w:tblGrid>
      <w:tr w:rsidR="00483766" w:rsidRPr="00446439" w:rsidTr="00483766">
        <w:trPr>
          <w:trHeight w:hRule="exact" w:val="1454"/>
        </w:trPr>
        <w:tc>
          <w:tcPr>
            <w:tcW w:w="710" w:type="dxa"/>
            <w:tcBorders>
              <w:top w:val="single" w:sz="4" w:space="0" w:color="BFBFBF"/>
              <w:bottom w:val="single" w:sz="4" w:space="0" w:color="BFBFBF"/>
              <w:right w:val="nil"/>
            </w:tcBorders>
            <w:shd w:val="clear" w:color="auto" w:fill="FFFFCC"/>
            <w:vAlign w:val="center"/>
          </w:tcPr>
          <w:p w:rsidR="00483766" w:rsidRPr="00446439" w:rsidRDefault="00483766" w:rsidP="003D0015">
            <w:pPr>
              <w:rPr>
                <w:color w:val="404040" w:themeColor="text1" w:themeTint="BF"/>
              </w:rPr>
            </w:pPr>
            <w:r w:rsidRPr="00446439">
              <w:rPr>
                <w:noProof/>
                <w:color w:val="404040" w:themeColor="text1" w:themeTint="BF"/>
                <w:lang w:eastAsia="en-GB"/>
              </w:rPr>
              <w:drawing>
                <wp:inline distT="0" distB="0" distL="0" distR="0" wp14:anchorId="312E8889" wp14:editId="6138BB4C">
                  <wp:extent cx="310154" cy="288000"/>
                  <wp:effectExtent l="0" t="0" r="0" b="0"/>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43"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79" w:type="dxa"/>
            <w:tcBorders>
              <w:top w:val="single" w:sz="4" w:space="0" w:color="BFBFBF"/>
              <w:left w:val="nil"/>
              <w:bottom w:val="single" w:sz="4" w:space="0" w:color="BFBFBF"/>
            </w:tcBorders>
            <w:shd w:val="clear" w:color="auto" w:fill="FFFFCC"/>
            <w:vAlign w:val="center"/>
          </w:tcPr>
          <w:p w:rsidR="00483766" w:rsidRPr="00446439" w:rsidRDefault="00483766" w:rsidP="00483766">
            <w:pPr>
              <w:rPr>
                <w:color w:val="404040" w:themeColor="text1" w:themeTint="BF"/>
                <w:sz w:val="20"/>
                <w:szCs w:val="20"/>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Pr>
                <w:color w:val="404040" w:themeColor="text1" w:themeTint="BF"/>
              </w:rPr>
              <w:t>You’ll have to use the WHERE clause which belongs to the SELECT statement to which you added the WITH clause. Complex reports contain multiple SELECT statements and multiple WHERE clauses, so be sure to modify the appropriate WHERE clause!</w:t>
            </w:r>
          </w:p>
        </w:tc>
      </w:tr>
    </w:tbl>
    <w:p w:rsidR="00B25580" w:rsidRDefault="00B25580">
      <w:pPr>
        <w:spacing w:after="160" w:line="259" w:lineRule="auto"/>
      </w:pPr>
    </w:p>
    <w:p w:rsidR="00483766" w:rsidRDefault="00483766">
      <w:pPr>
        <w:spacing w:after="160" w:line="259" w:lineRule="auto"/>
      </w:pPr>
      <w:r>
        <w:lastRenderedPageBreak/>
        <w:t>In the WHERE clause, you’re going to refer back to the WITH clause you just created, using the following format:</w:t>
      </w:r>
    </w:p>
    <w:p w:rsidR="00483766" w:rsidRPr="00483766" w:rsidRDefault="00483766" w:rsidP="00483766">
      <w:pPr>
        <w:pStyle w:val="NoSpacing"/>
        <w:rPr>
          <w:rFonts w:ascii="Courier New" w:hAnsi="Courier New" w:cs="Courier New"/>
        </w:rPr>
      </w:pPr>
      <w:r w:rsidRPr="00483766">
        <w:rPr>
          <w:rFonts w:ascii="Courier New" w:hAnsi="Courier New" w:cs="Courier New"/>
        </w:rPr>
        <w:t>WHERE</w:t>
      </w:r>
    </w:p>
    <w:p w:rsidR="00483766" w:rsidRPr="00483766" w:rsidRDefault="00483766" w:rsidP="00483766">
      <w:pPr>
        <w:pStyle w:val="NoSpacing"/>
        <w:rPr>
          <w:rFonts w:ascii="Courier New" w:hAnsi="Courier New" w:cs="Courier New"/>
        </w:rPr>
      </w:pPr>
      <w:r w:rsidRPr="00483766">
        <w:rPr>
          <w:rFonts w:ascii="Courier New" w:hAnsi="Courier New" w:cs="Courier New"/>
        </w:rPr>
        <w:t>(</w:t>
      </w:r>
      <w:r w:rsidRPr="00483766">
        <w:rPr>
          <w:rFonts w:ascii="Courier New" w:hAnsi="Courier New" w:cs="Courier New"/>
          <w:highlight w:val="yellow"/>
        </w:rPr>
        <w:t>VIEW</w:t>
      </w:r>
      <w:r w:rsidRPr="00483766">
        <w:rPr>
          <w:rFonts w:ascii="Courier New" w:hAnsi="Courier New" w:cs="Courier New"/>
        </w:rPr>
        <w:t>.</w:t>
      </w:r>
      <w:r w:rsidRPr="00483766">
        <w:rPr>
          <w:rFonts w:ascii="Courier New" w:hAnsi="Courier New" w:cs="Courier New"/>
          <w:highlight w:val="cyan"/>
        </w:rPr>
        <w:t>ITEM</w:t>
      </w:r>
      <w:r w:rsidRPr="00483766">
        <w:rPr>
          <w:rFonts w:ascii="Courier New" w:hAnsi="Courier New" w:cs="Courier New"/>
        </w:rPr>
        <w:t xml:space="preserve"> IN </w:t>
      </w:r>
    </w:p>
    <w:p w:rsidR="00483766" w:rsidRPr="00483766" w:rsidRDefault="00483766" w:rsidP="00483766">
      <w:pPr>
        <w:pStyle w:val="NoSpacing"/>
        <w:rPr>
          <w:rFonts w:ascii="Courier New" w:hAnsi="Courier New" w:cs="Courier New"/>
        </w:rPr>
      </w:pPr>
      <w:r w:rsidRPr="00483766">
        <w:rPr>
          <w:rFonts w:ascii="Courier New" w:hAnsi="Courier New" w:cs="Courier New"/>
        </w:rPr>
        <w:tab/>
        <w:t xml:space="preserve">(SELECT </w:t>
      </w:r>
    </w:p>
    <w:p w:rsidR="00483766" w:rsidRPr="00483766" w:rsidRDefault="00483766" w:rsidP="00483766">
      <w:pPr>
        <w:pStyle w:val="NoSpacing"/>
        <w:ind w:left="720"/>
        <w:rPr>
          <w:rFonts w:ascii="Courier New" w:hAnsi="Courier New" w:cs="Courier New"/>
        </w:rPr>
      </w:pPr>
      <w:r w:rsidRPr="00483766">
        <w:rPr>
          <w:rFonts w:ascii="Courier New" w:hAnsi="Courier New" w:cs="Courier New"/>
        </w:rPr>
        <w:t>UPPER(</w:t>
      </w:r>
      <w:proofErr w:type="spellStart"/>
      <w:r w:rsidRPr="00483766">
        <w:rPr>
          <w:rFonts w:ascii="Courier New" w:hAnsi="Courier New" w:cs="Courier New"/>
        </w:rPr>
        <w:t>regexp_substr</w:t>
      </w:r>
      <w:proofErr w:type="spellEnd"/>
      <w:r w:rsidRPr="00483766">
        <w:rPr>
          <w:rFonts w:ascii="Courier New" w:hAnsi="Courier New" w:cs="Courier New"/>
        </w:rPr>
        <w:t>(</w:t>
      </w:r>
      <w:proofErr w:type="spellStart"/>
      <w:r w:rsidRPr="00483766">
        <w:rPr>
          <w:rFonts w:ascii="Courier New" w:hAnsi="Courier New" w:cs="Courier New"/>
          <w:highlight w:val="yellow"/>
        </w:rPr>
        <w:t>temporary_dataset</w:t>
      </w:r>
      <w:r w:rsidRPr="00483766">
        <w:rPr>
          <w:rFonts w:ascii="Courier New" w:hAnsi="Courier New" w:cs="Courier New"/>
        </w:rPr>
        <w:t>.</w:t>
      </w:r>
      <w:r w:rsidRPr="00483766">
        <w:rPr>
          <w:rFonts w:ascii="Courier New" w:hAnsi="Courier New" w:cs="Courier New"/>
          <w:highlight w:val="cyan"/>
        </w:rPr>
        <w:t>temporary_item</w:t>
      </w:r>
      <w:proofErr w:type="spellEnd"/>
      <w:r w:rsidRPr="00483766">
        <w:rPr>
          <w:rFonts w:ascii="Courier New" w:hAnsi="Courier New" w:cs="Courier New"/>
        </w:rPr>
        <w:t>, '[^, ]+', 1,LEVEL))</w:t>
      </w:r>
    </w:p>
    <w:p w:rsidR="00483766" w:rsidRPr="00483766" w:rsidRDefault="00483766" w:rsidP="00483766">
      <w:pPr>
        <w:pStyle w:val="NoSpacing"/>
        <w:ind w:left="720"/>
        <w:rPr>
          <w:rFonts w:ascii="Courier New" w:hAnsi="Courier New" w:cs="Courier New"/>
        </w:rPr>
      </w:pPr>
      <w:r w:rsidRPr="00483766">
        <w:rPr>
          <w:rFonts w:ascii="Courier New" w:hAnsi="Courier New" w:cs="Courier New"/>
        </w:rPr>
        <w:t xml:space="preserve">FROM </w:t>
      </w:r>
      <w:proofErr w:type="spellStart"/>
      <w:r w:rsidRPr="00483766">
        <w:rPr>
          <w:rFonts w:ascii="Courier New" w:hAnsi="Courier New" w:cs="Courier New"/>
          <w:highlight w:val="yellow"/>
        </w:rPr>
        <w:t>temporary_dataset</w:t>
      </w:r>
      <w:proofErr w:type="spellEnd"/>
    </w:p>
    <w:p w:rsidR="00483766" w:rsidRPr="00483766" w:rsidRDefault="00483766" w:rsidP="00483766">
      <w:pPr>
        <w:pStyle w:val="NoSpacing"/>
        <w:ind w:left="720"/>
        <w:rPr>
          <w:rFonts w:ascii="Courier New" w:hAnsi="Courier New" w:cs="Courier New"/>
        </w:rPr>
      </w:pPr>
      <w:r w:rsidRPr="00483766">
        <w:rPr>
          <w:rFonts w:ascii="Courier New" w:hAnsi="Courier New" w:cs="Courier New"/>
        </w:rPr>
        <w:t>CONNECT BY INSTR(</w:t>
      </w:r>
      <w:proofErr w:type="spellStart"/>
      <w:r w:rsidRPr="00483766">
        <w:rPr>
          <w:rFonts w:ascii="Courier New" w:hAnsi="Courier New" w:cs="Courier New"/>
          <w:highlight w:val="yellow"/>
        </w:rPr>
        <w:t>temporary_dataset</w:t>
      </w:r>
      <w:r w:rsidRPr="00483766">
        <w:rPr>
          <w:rFonts w:ascii="Courier New" w:hAnsi="Courier New" w:cs="Courier New"/>
        </w:rPr>
        <w:t>.</w:t>
      </w:r>
      <w:r w:rsidRPr="00483766">
        <w:rPr>
          <w:rFonts w:ascii="Courier New" w:hAnsi="Courier New" w:cs="Courier New"/>
          <w:highlight w:val="cyan"/>
        </w:rPr>
        <w:t>temporary_item</w:t>
      </w:r>
      <w:proofErr w:type="spellEnd"/>
      <w:r>
        <w:rPr>
          <w:rFonts w:ascii="Courier New" w:hAnsi="Courier New" w:cs="Courier New"/>
        </w:rPr>
        <w:t>,</w:t>
      </w:r>
      <w:r w:rsidRPr="00483766">
        <w:rPr>
          <w:rFonts w:ascii="Courier New" w:hAnsi="Courier New" w:cs="Courier New"/>
        </w:rPr>
        <w:t xml:space="preserve">',', 1, LEVEL - 1) &gt; 0) </w:t>
      </w:r>
    </w:p>
    <w:p w:rsidR="00483766" w:rsidRDefault="00483766" w:rsidP="00483766">
      <w:pPr>
        <w:pStyle w:val="NoSpacing"/>
        <w:rPr>
          <w:rFonts w:ascii="Courier New" w:hAnsi="Courier New" w:cs="Courier New"/>
        </w:rPr>
      </w:pPr>
      <w:r w:rsidRPr="00483766">
        <w:rPr>
          <w:rFonts w:ascii="Courier New" w:hAnsi="Courier New" w:cs="Courier New"/>
        </w:rPr>
        <w:t>OR (:</w:t>
      </w:r>
      <w:r w:rsidRPr="00483766">
        <w:rPr>
          <w:rFonts w:ascii="Courier New" w:hAnsi="Courier New" w:cs="Courier New"/>
          <w:i/>
        </w:rPr>
        <w:t>Parameter</w:t>
      </w:r>
      <w:r w:rsidRPr="00483766">
        <w:rPr>
          <w:rFonts w:ascii="Courier New" w:hAnsi="Courier New" w:cs="Courier New"/>
        </w:rPr>
        <w:t xml:space="preserve">) IS NULL) </w:t>
      </w:r>
    </w:p>
    <w:p w:rsidR="00483766" w:rsidRDefault="00483766" w:rsidP="00483766">
      <w:pPr>
        <w:pStyle w:val="NoSpacing"/>
        <w:rPr>
          <w:rFonts w:ascii="Courier New" w:hAnsi="Courier New" w:cs="Courier New"/>
        </w:rPr>
      </w:pPr>
    </w:p>
    <w:p w:rsidR="00483766" w:rsidRDefault="00483766" w:rsidP="00483766">
      <w:pPr>
        <w:pStyle w:val="NoSpacing"/>
        <w:rPr>
          <w:rFonts w:cs="Courier New"/>
        </w:rPr>
      </w:pPr>
      <w:r>
        <w:rPr>
          <w:rFonts w:cs="Courier New"/>
          <w:i/>
        </w:rPr>
        <w:t xml:space="preserve">Example: </w:t>
      </w:r>
    </w:p>
    <w:p w:rsidR="00483766" w:rsidRDefault="00483766" w:rsidP="00483766">
      <w:pPr>
        <w:pStyle w:val="NoSpacing"/>
        <w:rPr>
          <w:rFonts w:cs="Courier New"/>
        </w:rPr>
      </w:pPr>
    </w:p>
    <w:p w:rsidR="00483766" w:rsidRPr="00483766" w:rsidRDefault="00483766" w:rsidP="00483766">
      <w:pPr>
        <w:pStyle w:val="NoSpacing"/>
        <w:rPr>
          <w:rFonts w:ascii="Courier New" w:eastAsiaTheme="minorHAnsi" w:hAnsi="Courier New" w:cs="Courier New"/>
          <w:szCs w:val="22"/>
        </w:rPr>
      </w:pPr>
      <w:r w:rsidRPr="00483766">
        <w:rPr>
          <w:rFonts w:ascii="Courier New" w:eastAsiaTheme="minorHAnsi" w:hAnsi="Courier New" w:cs="Courier New"/>
          <w:szCs w:val="22"/>
        </w:rPr>
        <w:t>WHERE</w:t>
      </w:r>
    </w:p>
    <w:p w:rsidR="00483766" w:rsidRPr="00483766" w:rsidRDefault="00483766" w:rsidP="00483766">
      <w:pPr>
        <w:pStyle w:val="NoSpacing"/>
        <w:rPr>
          <w:rFonts w:ascii="Courier New" w:eastAsiaTheme="minorHAnsi" w:hAnsi="Courier New" w:cs="Courier New"/>
          <w:szCs w:val="22"/>
        </w:rPr>
      </w:pPr>
      <w:r w:rsidRPr="00483766">
        <w:rPr>
          <w:rFonts w:ascii="Courier New" w:eastAsiaTheme="minorHAnsi" w:hAnsi="Courier New" w:cs="Courier New"/>
          <w:szCs w:val="22"/>
        </w:rPr>
        <w:t>(</w:t>
      </w:r>
      <w:r w:rsidRPr="00562BD6">
        <w:rPr>
          <w:rFonts w:ascii="Courier New" w:eastAsiaTheme="minorHAnsi" w:hAnsi="Courier New" w:cs="Courier New"/>
          <w:szCs w:val="22"/>
          <w:highlight w:val="yellow"/>
        </w:rPr>
        <w:t>PABI_PAY_HISTORY</w:t>
      </w:r>
      <w:r w:rsidRPr="00483766">
        <w:rPr>
          <w:rFonts w:ascii="Courier New" w:eastAsiaTheme="minorHAnsi" w:hAnsi="Courier New" w:cs="Courier New"/>
          <w:szCs w:val="22"/>
        </w:rPr>
        <w:t>.</w:t>
      </w:r>
      <w:r w:rsidRPr="00483766">
        <w:rPr>
          <w:rFonts w:ascii="Courier New" w:eastAsiaTheme="minorHAnsi" w:hAnsi="Courier New" w:cs="Courier New"/>
          <w:szCs w:val="22"/>
          <w:highlight w:val="cyan"/>
        </w:rPr>
        <w:t>PAY_CODE</w:t>
      </w:r>
      <w:r w:rsidRPr="00483766">
        <w:rPr>
          <w:rFonts w:ascii="Courier New" w:eastAsiaTheme="minorHAnsi" w:hAnsi="Courier New" w:cs="Courier New"/>
          <w:szCs w:val="22"/>
        </w:rPr>
        <w:t xml:space="preserve"> IN  </w:t>
      </w:r>
    </w:p>
    <w:p w:rsidR="00483766" w:rsidRPr="00483766" w:rsidRDefault="00483766" w:rsidP="00483766">
      <w:pPr>
        <w:pStyle w:val="NoSpacing"/>
        <w:rPr>
          <w:rFonts w:ascii="Courier New" w:eastAsiaTheme="minorHAnsi" w:hAnsi="Courier New" w:cs="Courier New"/>
          <w:szCs w:val="22"/>
        </w:rPr>
      </w:pPr>
      <w:r w:rsidRPr="00483766">
        <w:rPr>
          <w:rFonts w:ascii="Courier New" w:eastAsiaTheme="minorHAnsi" w:hAnsi="Courier New" w:cs="Courier New"/>
          <w:szCs w:val="22"/>
        </w:rPr>
        <w:tab/>
        <w:t xml:space="preserve">(SELECT </w:t>
      </w:r>
    </w:p>
    <w:p w:rsidR="00483766" w:rsidRPr="00483766" w:rsidRDefault="00483766" w:rsidP="00562BD6">
      <w:pPr>
        <w:pStyle w:val="NoSpacing"/>
        <w:ind w:left="720" w:firstLine="60"/>
        <w:rPr>
          <w:rFonts w:ascii="Courier New" w:eastAsiaTheme="minorHAnsi" w:hAnsi="Courier New" w:cs="Courier New"/>
          <w:szCs w:val="22"/>
        </w:rPr>
      </w:pPr>
      <w:r w:rsidRPr="00483766">
        <w:rPr>
          <w:rFonts w:ascii="Courier New" w:eastAsiaTheme="minorHAnsi" w:hAnsi="Courier New" w:cs="Courier New"/>
          <w:szCs w:val="22"/>
        </w:rPr>
        <w:t>UPPER(</w:t>
      </w:r>
      <w:proofErr w:type="spellStart"/>
      <w:r w:rsidRPr="00483766">
        <w:rPr>
          <w:rFonts w:ascii="Courier New" w:eastAsiaTheme="minorHAnsi" w:hAnsi="Courier New" w:cs="Courier New"/>
          <w:szCs w:val="22"/>
        </w:rPr>
        <w:t>regexp_substr</w:t>
      </w:r>
      <w:proofErr w:type="spellEnd"/>
      <w:r w:rsidRPr="00483766">
        <w:rPr>
          <w:rFonts w:ascii="Courier New" w:eastAsiaTheme="minorHAnsi" w:hAnsi="Courier New" w:cs="Courier New"/>
          <w:szCs w:val="22"/>
        </w:rPr>
        <w:t>(</w:t>
      </w:r>
      <w:proofErr w:type="spellStart"/>
      <w:r w:rsidRPr="00562BD6">
        <w:rPr>
          <w:rFonts w:ascii="Courier New" w:eastAsiaTheme="minorHAnsi" w:hAnsi="Courier New" w:cs="Courier New"/>
          <w:szCs w:val="22"/>
          <w:highlight w:val="yellow"/>
        </w:rPr>
        <w:t>paycodetext</w:t>
      </w:r>
      <w:r w:rsidRPr="00483766">
        <w:rPr>
          <w:rFonts w:ascii="Courier New" w:eastAsiaTheme="minorHAnsi" w:hAnsi="Courier New" w:cs="Courier New"/>
          <w:szCs w:val="22"/>
        </w:rPr>
        <w:t>.</w:t>
      </w:r>
      <w:r w:rsidRPr="00483766">
        <w:rPr>
          <w:rFonts w:ascii="Courier New" w:eastAsiaTheme="minorHAnsi" w:hAnsi="Courier New" w:cs="Courier New"/>
          <w:szCs w:val="22"/>
          <w:highlight w:val="cyan"/>
        </w:rPr>
        <w:t>paycode_text</w:t>
      </w:r>
      <w:proofErr w:type="spellEnd"/>
      <w:r w:rsidRPr="00483766">
        <w:rPr>
          <w:rFonts w:ascii="Courier New" w:eastAsiaTheme="minorHAnsi" w:hAnsi="Courier New" w:cs="Courier New"/>
          <w:szCs w:val="22"/>
        </w:rPr>
        <w:t xml:space="preserve">,  '[^, ]+', 1,LEVEL)) </w:t>
      </w:r>
    </w:p>
    <w:p w:rsidR="00483766" w:rsidRPr="00483766" w:rsidRDefault="00483766" w:rsidP="00483766">
      <w:pPr>
        <w:pStyle w:val="NoSpacing"/>
        <w:rPr>
          <w:rFonts w:ascii="Courier New" w:eastAsiaTheme="minorHAnsi" w:hAnsi="Courier New" w:cs="Courier New"/>
          <w:szCs w:val="22"/>
        </w:rPr>
      </w:pPr>
      <w:r w:rsidRPr="00483766">
        <w:rPr>
          <w:rFonts w:ascii="Courier New" w:eastAsiaTheme="minorHAnsi" w:hAnsi="Courier New" w:cs="Courier New"/>
          <w:szCs w:val="22"/>
        </w:rPr>
        <w:tab/>
        <w:t xml:space="preserve">FROM </w:t>
      </w:r>
      <w:proofErr w:type="spellStart"/>
      <w:r w:rsidRPr="00562BD6">
        <w:rPr>
          <w:rFonts w:ascii="Courier New" w:eastAsiaTheme="minorHAnsi" w:hAnsi="Courier New" w:cs="Courier New"/>
          <w:szCs w:val="22"/>
          <w:highlight w:val="yellow"/>
        </w:rPr>
        <w:t>paycodetext</w:t>
      </w:r>
      <w:proofErr w:type="spellEnd"/>
    </w:p>
    <w:p w:rsidR="00483766" w:rsidRPr="00483766" w:rsidRDefault="00483766" w:rsidP="00562BD6">
      <w:pPr>
        <w:pStyle w:val="NoSpacing"/>
        <w:ind w:left="720"/>
        <w:rPr>
          <w:rFonts w:ascii="Courier New" w:eastAsiaTheme="minorHAnsi" w:hAnsi="Courier New" w:cs="Courier New"/>
          <w:szCs w:val="22"/>
        </w:rPr>
      </w:pPr>
      <w:r w:rsidRPr="00483766">
        <w:rPr>
          <w:rFonts w:ascii="Courier New" w:eastAsiaTheme="minorHAnsi" w:hAnsi="Courier New" w:cs="Courier New"/>
          <w:szCs w:val="22"/>
        </w:rPr>
        <w:t xml:space="preserve">CONNECT BY </w:t>
      </w:r>
      <w:proofErr w:type="spellStart"/>
      <w:r w:rsidRPr="00483766">
        <w:rPr>
          <w:rFonts w:ascii="Courier New" w:eastAsiaTheme="minorHAnsi" w:hAnsi="Courier New" w:cs="Courier New"/>
          <w:szCs w:val="22"/>
        </w:rPr>
        <w:t>instr</w:t>
      </w:r>
      <w:proofErr w:type="spellEnd"/>
      <w:r w:rsidRPr="00483766">
        <w:rPr>
          <w:rFonts w:ascii="Courier New" w:eastAsiaTheme="minorHAnsi" w:hAnsi="Courier New" w:cs="Courier New"/>
          <w:szCs w:val="22"/>
        </w:rPr>
        <w:t>(</w:t>
      </w:r>
      <w:proofErr w:type="spellStart"/>
      <w:r w:rsidRPr="00562BD6">
        <w:rPr>
          <w:rFonts w:ascii="Courier New" w:eastAsiaTheme="minorHAnsi" w:hAnsi="Courier New" w:cs="Courier New"/>
          <w:szCs w:val="22"/>
          <w:highlight w:val="yellow"/>
        </w:rPr>
        <w:t>paycodetext</w:t>
      </w:r>
      <w:r w:rsidRPr="00483766">
        <w:rPr>
          <w:rFonts w:ascii="Courier New" w:eastAsiaTheme="minorHAnsi" w:hAnsi="Courier New" w:cs="Courier New"/>
          <w:szCs w:val="22"/>
        </w:rPr>
        <w:t>.</w:t>
      </w:r>
      <w:r w:rsidRPr="00483766">
        <w:rPr>
          <w:rFonts w:ascii="Courier New" w:eastAsiaTheme="minorHAnsi" w:hAnsi="Courier New" w:cs="Courier New"/>
          <w:szCs w:val="22"/>
          <w:highlight w:val="cyan"/>
        </w:rPr>
        <w:t>paycode_text</w:t>
      </w:r>
      <w:proofErr w:type="spellEnd"/>
      <w:r w:rsidRPr="00483766">
        <w:rPr>
          <w:rFonts w:ascii="Courier New" w:eastAsiaTheme="minorHAnsi" w:hAnsi="Courier New" w:cs="Courier New"/>
          <w:szCs w:val="22"/>
        </w:rPr>
        <w:t xml:space="preserve">, ',', 1, LEVEL - 1) &gt; 0) </w:t>
      </w:r>
    </w:p>
    <w:p w:rsidR="00483766" w:rsidRDefault="00562BD6" w:rsidP="00483766">
      <w:pPr>
        <w:pStyle w:val="NoSpacing"/>
        <w:rPr>
          <w:rFonts w:ascii="Courier New" w:eastAsiaTheme="minorHAnsi" w:hAnsi="Courier New" w:cs="Courier New"/>
          <w:szCs w:val="22"/>
        </w:rPr>
      </w:pPr>
      <w:r>
        <w:rPr>
          <w:rFonts w:ascii="Courier New" w:eastAsiaTheme="minorHAnsi" w:hAnsi="Courier New" w:cs="Courier New"/>
          <w:szCs w:val="22"/>
        </w:rPr>
        <w:t>OR</w:t>
      </w:r>
      <w:r w:rsidR="00483766" w:rsidRPr="00483766">
        <w:rPr>
          <w:rFonts w:ascii="Courier New" w:eastAsiaTheme="minorHAnsi" w:hAnsi="Courier New" w:cs="Courier New"/>
          <w:szCs w:val="22"/>
        </w:rPr>
        <w:t xml:space="preserve"> </w:t>
      </w:r>
      <w:r>
        <w:rPr>
          <w:rFonts w:ascii="Courier New" w:eastAsiaTheme="minorHAnsi" w:hAnsi="Courier New" w:cs="Courier New"/>
          <w:szCs w:val="22"/>
        </w:rPr>
        <w:t>(</w:t>
      </w:r>
      <w:r w:rsidR="00483766" w:rsidRPr="00483766">
        <w:rPr>
          <w:rFonts w:ascii="Courier New" w:eastAsiaTheme="minorHAnsi" w:hAnsi="Courier New" w:cs="Courier New"/>
          <w:szCs w:val="22"/>
        </w:rPr>
        <w:t>:</w:t>
      </w:r>
      <w:proofErr w:type="spellStart"/>
      <w:r w:rsidR="00483766" w:rsidRPr="00562BD6">
        <w:rPr>
          <w:rFonts w:ascii="Courier New" w:eastAsiaTheme="minorHAnsi" w:hAnsi="Courier New" w:cs="Courier New"/>
          <w:i/>
          <w:szCs w:val="22"/>
        </w:rPr>
        <w:t>PayCode</w:t>
      </w:r>
      <w:proofErr w:type="spellEnd"/>
      <w:r>
        <w:rPr>
          <w:rFonts w:ascii="Courier New" w:eastAsiaTheme="minorHAnsi" w:hAnsi="Courier New" w:cs="Courier New"/>
          <w:szCs w:val="22"/>
        </w:rPr>
        <w:t>)</w:t>
      </w:r>
      <w:r w:rsidR="00483766" w:rsidRPr="00483766">
        <w:rPr>
          <w:rFonts w:ascii="Courier New" w:eastAsiaTheme="minorHAnsi" w:hAnsi="Courier New" w:cs="Courier New"/>
          <w:szCs w:val="22"/>
        </w:rPr>
        <w:t xml:space="preserve"> IS NULL)</w:t>
      </w:r>
    </w:p>
    <w:p w:rsidR="00562BD6" w:rsidRDefault="00562BD6" w:rsidP="00483766">
      <w:pPr>
        <w:pStyle w:val="NoSpacing"/>
        <w:rPr>
          <w:rFonts w:ascii="Courier New" w:eastAsiaTheme="minorHAnsi" w:hAnsi="Courier New" w:cs="Courier New"/>
          <w:szCs w:val="22"/>
        </w:rPr>
      </w:pPr>
    </w:p>
    <w:p w:rsidR="00562BD6" w:rsidRDefault="00AB6DBE" w:rsidP="00AB6DBE">
      <w:pPr>
        <w:pStyle w:val="NoSpacing"/>
        <w:rPr>
          <w:rFonts w:eastAsiaTheme="minorHAnsi"/>
        </w:rPr>
      </w:pPr>
      <w:r w:rsidRPr="00AB6DBE">
        <w:rPr>
          <w:rFonts w:eastAsiaTheme="minorHAnsi"/>
        </w:rPr>
        <w:t xml:space="preserve">This </w:t>
      </w:r>
      <w:r>
        <w:rPr>
          <w:rFonts w:eastAsiaTheme="minorHAnsi"/>
        </w:rPr>
        <w:t xml:space="preserve">bit of code tells the report to return records where the </w:t>
      </w:r>
      <w:r w:rsidRPr="00AB6DBE">
        <w:rPr>
          <w:rFonts w:eastAsiaTheme="minorHAnsi"/>
          <w:highlight w:val="yellow"/>
        </w:rPr>
        <w:t>PABI_PAY_HISTORY</w:t>
      </w:r>
      <w:r>
        <w:rPr>
          <w:rFonts w:eastAsiaTheme="minorHAnsi"/>
        </w:rPr>
        <w:t>.</w:t>
      </w:r>
      <w:r w:rsidRPr="00AB6DBE">
        <w:rPr>
          <w:rFonts w:eastAsiaTheme="minorHAnsi"/>
          <w:highlight w:val="cyan"/>
        </w:rPr>
        <w:t>PAY_CODE</w:t>
      </w:r>
      <w:r>
        <w:rPr>
          <w:rFonts w:eastAsiaTheme="minorHAnsi"/>
        </w:rPr>
        <w:t xml:space="preserve"> is included in the temporary </w:t>
      </w:r>
      <w:proofErr w:type="spellStart"/>
      <w:r w:rsidRPr="00AB6DBE">
        <w:rPr>
          <w:rFonts w:eastAsiaTheme="minorHAnsi"/>
          <w:highlight w:val="yellow"/>
        </w:rPr>
        <w:t>paycodetext</w:t>
      </w:r>
      <w:proofErr w:type="spellEnd"/>
      <w:r>
        <w:rPr>
          <w:rFonts w:eastAsiaTheme="minorHAnsi"/>
        </w:rPr>
        <w:t xml:space="preserve"> dataset. It also tells the report how to “read” the </w:t>
      </w:r>
      <w:proofErr w:type="spellStart"/>
      <w:r>
        <w:rPr>
          <w:rFonts w:eastAsiaTheme="minorHAnsi"/>
        </w:rPr>
        <w:t>paycodetext</w:t>
      </w:r>
      <w:proofErr w:type="spellEnd"/>
      <w:r>
        <w:rPr>
          <w:rFonts w:eastAsiaTheme="minorHAnsi"/>
        </w:rPr>
        <w:t xml:space="preserve"> dataset, which is just a comma-separated list. The </w:t>
      </w:r>
      <w:proofErr w:type="spellStart"/>
      <w:r w:rsidRPr="00AB6DBE">
        <w:rPr>
          <w:rFonts w:ascii="Courier New" w:eastAsiaTheme="minorHAnsi" w:hAnsi="Courier New" w:cs="Courier New"/>
        </w:rPr>
        <w:t>regexp_substr</w:t>
      </w:r>
      <w:proofErr w:type="spellEnd"/>
      <w:r w:rsidRPr="00AB6DBE">
        <w:rPr>
          <w:rFonts w:ascii="Courier New" w:eastAsiaTheme="minorHAnsi" w:hAnsi="Courier New" w:cs="Courier New"/>
        </w:rPr>
        <w:t>()</w:t>
      </w:r>
      <w:r>
        <w:rPr>
          <w:rFonts w:eastAsiaTheme="minorHAnsi"/>
        </w:rPr>
        <w:t xml:space="preserve"> and </w:t>
      </w:r>
      <w:proofErr w:type="spellStart"/>
      <w:r w:rsidRPr="00AB6DBE">
        <w:rPr>
          <w:rFonts w:ascii="Courier New" w:eastAsiaTheme="minorHAnsi" w:hAnsi="Courier New" w:cs="Courier New"/>
        </w:rPr>
        <w:t>instr</w:t>
      </w:r>
      <w:proofErr w:type="spellEnd"/>
      <w:r w:rsidRPr="00AB6DBE">
        <w:rPr>
          <w:rFonts w:ascii="Courier New" w:eastAsiaTheme="minorHAnsi" w:hAnsi="Courier New" w:cs="Courier New"/>
        </w:rPr>
        <w:t>()</w:t>
      </w:r>
      <w:r>
        <w:rPr>
          <w:rFonts w:eastAsiaTheme="minorHAnsi"/>
        </w:rPr>
        <w:t xml:space="preserve"> functions are essentially telling the report to create a new row in </w:t>
      </w:r>
      <w:proofErr w:type="spellStart"/>
      <w:r w:rsidRPr="00AB6DBE">
        <w:rPr>
          <w:rFonts w:eastAsiaTheme="minorHAnsi"/>
          <w:highlight w:val="yellow"/>
        </w:rPr>
        <w:t>paycodetext</w:t>
      </w:r>
      <w:proofErr w:type="spellEnd"/>
      <w:r>
        <w:rPr>
          <w:rFonts w:eastAsiaTheme="minorHAnsi"/>
        </w:rPr>
        <w:t xml:space="preserve"> every time it encounters a comma, so that this list:</w:t>
      </w:r>
    </w:p>
    <w:p w:rsidR="00AB6DBE" w:rsidRDefault="00AB6DBE" w:rsidP="00AB6DBE">
      <w:pPr>
        <w:pStyle w:val="NoSpacing"/>
        <w:rPr>
          <w:rFonts w:eastAsiaTheme="minorHAnsi"/>
        </w:rPr>
      </w:pPr>
    </w:p>
    <w:p w:rsidR="00AB6DBE" w:rsidRDefault="00AB6DBE" w:rsidP="00AB6DBE">
      <w:pPr>
        <w:pStyle w:val="NoSpacing"/>
        <w:jc w:val="center"/>
        <w:rPr>
          <w:rFonts w:eastAsiaTheme="minorHAnsi"/>
        </w:rPr>
      </w:pPr>
      <w:r w:rsidRPr="00B25580">
        <w:rPr>
          <w:noProof/>
          <w:lang w:eastAsia="en-GB"/>
        </w:rPr>
        <w:drawing>
          <wp:inline distT="0" distB="0" distL="0" distR="0" wp14:anchorId="5CAD9DE3" wp14:editId="0B8EE25D">
            <wp:extent cx="3416476" cy="438173"/>
            <wp:effectExtent l="19050" t="19050" r="1270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16476" cy="438173"/>
                    </a:xfrm>
                    <a:prstGeom prst="rect">
                      <a:avLst/>
                    </a:prstGeom>
                    <a:ln>
                      <a:solidFill>
                        <a:schemeClr val="accent1"/>
                      </a:solidFill>
                    </a:ln>
                  </pic:spPr>
                </pic:pic>
              </a:graphicData>
            </a:graphic>
          </wp:inline>
        </w:drawing>
      </w:r>
    </w:p>
    <w:p w:rsidR="00AB6DBE" w:rsidRDefault="00AB6DBE" w:rsidP="00AB6DBE">
      <w:pPr>
        <w:pStyle w:val="NoSpacing"/>
        <w:rPr>
          <w:rFonts w:eastAsiaTheme="minorHAnsi"/>
        </w:rPr>
      </w:pPr>
    </w:p>
    <w:p w:rsidR="00AB6DBE" w:rsidRDefault="00AB6DBE" w:rsidP="00AB6DBE">
      <w:pPr>
        <w:pStyle w:val="NoSpacing"/>
        <w:rPr>
          <w:rFonts w:eastAsiaTheme="minorHAnsi"/>
        </w:rPr>
      </w:pPr>
      <w:r>
        <w:rPr>
          <w:rFonts w:eastAsiaTheme="minorHAnsi"/>
        </w:rPr>
        <w:t>…gets transformed into this table:</w:t>
      </w:r>
    </w:p>
    <w:p w:rsidR="00AB6DBE" w:rsidRDefault="00AB6DBE" w:rsidP="00AB6DBE">
      <w:pPr>
        <w:pStyle w:val="NoSpacing"/>
        <w:rPr>
          <w:rFonts w:eastAsiaTheme="minorHAnsi"/>
        </w:rPr>
      </w:pPr>
    </w:p>
    <w:tbl>
      <w:tblPr>
        <w:tblStyle w:val="TableGrid1"/>
        <w:tblW w:w="0" w:type="auto"/>
        <w:jc w:val="center"/>
        <w:tblLook w:val="06A0" w:firstRow="1" w:lastRow="0" w:firstColumn="1" w:lastColumn="0" w:noHBand="1" w:noVBand="1"/>
      </w:tblPr>
      <w:tblGrid>
        <w:gridCol w:w="1567"/>
      </w:tblGrid>
      <w:tr w:rsidR="00AB6DBE" w:rsidTr="00AB6DBE">
        <w:trPr>
          <w:trHeight w:val="565"/>
          <w:jc w:val="center"/>
        </w:trPr>
        <w:tc>
          <w:tcPr>
            <w:tcW w:w="0" w:type="auto"/>
            <w:shd w:val="clear" w:color="auto" w:fill="FFFF00"/>
            <w:vAlign w:val="center"/>
          </w:tcPr>
          <w:p w:rsidR="00AB6DBE" w:rsidRPr="00AB6DBE" w:rsidRDefault="00AB6DBE" w:rsidP="00AB6DBE">
            <w:pPr>
              <w:pStyle w:val="NoSpacing"/>
              <w:jc w:val="center"/>
              <w:rPr>
                <w:rFonts w:eastAsiaTheme="minorHAnsi"/>
              </w:rPr>
            </w:pPr>
            <w:proofErr w:type="spellStart"/>
            <w:r w:rsidRPr="00AB6DBE">
              <w:rPr>
                <w:rFonts w:eastAsiaTheme="minorHAnsi"/>
                <w:highlight w:val="yellow"/>
              </w:rPr>
              <w:t>paycodetext</w:t>
            </w:r>
            <w:proofErr w:type="spellEnd"/>
          </w:p>
        </w:tc>
      </w:tr>
      <w:tr w:rsidR="00AB6DBE" w:rsidTr="00AB6DBE">
        <w:trPr>
          <w:jc w:val="center"/>
        </w:trPr>
        <w:tc>
          <w:tcPr>
            <w:tcW w:w="0" w:type="auto"/>
            <w:vAlign w:val="center"/>
          </w:tcPr>
          <w:p w:rsidR="00AB6DBE" w:rsidRPr="00AB6DBE" w:rsidRDefault="00AB6DBE" w:rsidP="00AB6DBE">
            <w:pPr>
              <w:pStyle w:val="NoSpacing"/>
              <w:jc w:val="center"/>
              <w:rPr>
                <w:rFonts w:eastAsiaTheme="minorHAnsi"/>
                <w:b/>
                <w:highlight w:val="cyan"/>
              </w:rPr>
            </w:pPr>
            <w:r w:rsidRPr="00AB6DBE">
              <w:rPr>
                <w:rFonts w:eastAsiaTheme="minorHAnsi"/>
                <w:b/>
                <w:highlight w:val="cyan"/>
              </w:rPr>
              <w:t>233</w:t>
            </w:r>
          </w:p>
        </w:tc>
      </w:tr>
      <w:tr w:rsidR="00AB6DBE" w:rsidTr="00AB6DBE">
        <w:trPr>
          <w:jc w:val="center"/>
        </w:trPr>
        <w:tc>
          <w:tcPr>
            <w:tcW w:w="0" w:type="auto"/>
            <w:vAlign w:val="center"/>
          </w:tcPr>
          <w:p w:rsidR="00AB6DBE" w:rsidRPr="00AB6DBE" w:rsidRDefault="00AB6DBE" w:rsidP="00AB6DBE">
            <w:pPr>
              <w:pStyle w:val="NoSpacing"/>
              <w:jc w:val="center"/>
              <w:rPr>
                <w:rFonts w:eastAsiaTheme="minorHAnsi"/>
                <w:b/>
                <w:highlight w:val="cyan"/>
              </w:rPr>
            </w:pPr>
            <w:r w:rsidRPr="00AB6DBE">
              <w:rPr>
                <w:rFonts w:eastAsiaTheme="minorHAnsi"/>
                <w:b/>
                <w:highlight w:val="cyan"/>
              </w:rPr>
              <w:t>256</w:t>
            </w:r>
          </w:p>
        </w:tc>
      </w:tr>
      <w:tr w:rsidR="00AB6DBE" w:rsidTr="00AB6DBE">
        <w:trPr>
          <w:jc w:val="center"/>
        </w:trPr>
        <w:tc>
          <w:tcPr>
            <w:tcW w:w="0" w:type="auto"/>
            <w:vAlign w:val="center"/>
          </w:tcPr>
          <w:p w:rsidR="00AB6DBE" w:rsidRPr="00AB6DBE" w:rsidRDefault="00AB6DBE" w:rsidP="00AB6DBE">
            <w:pPr>
              <w:pStyle w:val="NoSpacing"/>
              <w:jc w:val="center"/>
              <w:rPr>
                <w:rFonts w:eastAsiaTheme="minorHAnsi"/>
                <w:b/>
                <w:highlight w:val="cyan"/>
              </w:rPr>
            </w:pPr>
            <w:r w:rsidRPr="00AB6DBE">
              <w:rPr>
                <w:rFonts w:eastAsiaTheme="minorHAnsi"/>
                <w:b/>
                <w:highlight w:val="cyan"/>
              </w:rPr>
              <w:t>348</w:t>
            </w:r>
          </w:p>
        </w:tc>
      </w:tr>
    </w:tbl>
    <w:p w:rsidR="00AB6DBE" w:rsidRDefault="00AB6DBE" w:rsidP="00AB6DBE">
      <w:pPr>
        <w:pStyle w:val="NoSpacing"/>
        <w:rPr>
          <w:rFonts w:eastAsiaTheme="minorHAnsi"/>
        </w:rPr>
      </w:pPr>
    </w:p>
    <w:p w:rsidR="00BC2629" w:rsidRDefault="00AB6DBE" w:rsidP="00AB6DBE">
      <w:pPr>
        <w:pStyle w:val="NoSpacing"/>
        <w:rPr>
          <w:rFonts w:eastAsiaTheme="minorHAnsi"/>
        </w:rPr>
      </w:pPr>
      <w:r>
        <w:rPr>
          <w:rFonts w:eastAsiaTheme="minorHAnsi"/>
        </w:rPr>
        <w:t xml:space="preserve">The report should return any records where the </w:t>
      </w:r>
      <w:r w:rsidRPr="00AB6DBE">
        <w:rPr>
          <w:rFonts w:eastAsiaTheme="minorHAnsi"/>
          <w:highlight w:val="yellow"/>
        </w:rPr>
        <w:t>PABI_PAY_HISTORY</w:t>
      </w:r>
      <w:r>
        <w:rPr>
          <w:rFonts w:eastAsiaTheme="minorHAnsi"/>
        </w:rPr>
        <w:t>.</w:t>
      </w:r>
      <w:r w:rsidRPr="00AB6DBE">
        <w:rPr>
          <w:rFonts w:eastAsiaTheme="minorHAnsi"/>
          <w:highlight w:val="cyan"/>
        </w:rPr>
        <w:t>PAY_CODE</w:t>
      </w:r>
      <w:r>
        <w:rPr>
          <w:rFonts w:eastAsiaTheme="minorHAnsi"/>
        </w:rPr>
        <w:t xml:space="preserve"> is included in this temporary table. </w:t>
      </w:r>
    </w:p>
    <w:p w:rsidR="00BC2629" w:rsidRDefault="00BC2629" w:rsidP="00AB6DBE">
      <w:pPr>
        <w:pStyle w:val="NoSpacing"/>
        <w:rPr>
          <w:rFonts w:eastAsiaTheme="minorHAnsi"/>
        </w:rPr>
      </w:pPr>
    </w:p>
    <w:p w:rsidR="00BC2629" w:rsidRDefault="00BC2629" w:rsidP="00BC2629">
      <w:pPr>
        <w:pStyle w:val="Heading4"/>
      </w:pPr>
      <w:r>
        <w:t>The NULL option</w:t>
      </w:r>
    </w:p>
    <w:p w:rsidR="00BC2629" w:rsidRDefault="00BC2629" w:rsidP="00BC2629">
      <w:pPr>
        <w:rPr>
          <w:rFonts w:eastAsiaTheme="minorHAnsi"/>
        </w:rPr>
      </w:pPr>
      <w:r>
        <w:rPr>
          <w:rFonts w:eastAsiaTheme="minorHAnsi"/>
        </w:rPr>
        <w:t xml:space="preserve">If the user doesn’t want to specify any pay codes, they need to tick the “NULL” box next to the parameter. </w:t>
      </w:r>
    </w:p>
    <w:p w:rsidR="00BC2629" w:rsidRDefault="00BC2629" w:rsidP="00BC2629">
      <w:pPr>
        <w:rPr>
          <w:rFonts w:eastAsiaTheme="minorHAnsi"/>
        </w:rPr>
      </w:pPr>
    </w:p>
    <w:p w:rsidR="00BC2629" w:rsidRDefault="00BC2629" w:rsidP="00BC2629">
      <w:pPr>
        <w:jc w:val="center"/>
        <w:rPr>
          <w:rFonts w:eastAsiaTheme="minorHAnsi"/>
        </w:rPr>
      </w:pPr>
      <w:r w:rsidRPr="00BC2629">
        <w:rPr>
          <w:rFonts w:eastAsiaTheme="minorHAnsi"/>
          <w:noProof/>
          <w:lang w:eastAsia="en-GB"/>
        </w:rPr>
        <w:drawing>
          <wp:inline distT="0" distB="0" distL="0" distR="0" wp14:anchorId="1860B4A9" wp14:editId="5FF7E109">
            <wp:extent cx="565179" cy="330217"/>
            <wp:effectExtent l="19050" t="19050" r="2540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5179" cy="330217"/>
                    </a:xfrm>
                    <a:prstGeom prst="rect">
                      <a:avLst/>
                    </a:prstGeom>
                    <a:ln>
                      <a:solidFill>
                        <a:schemeClr val="accent1"/>
                      </a:solidFill>
                    </a:ln>
                  </pic:spPr>
                </pic:pic>
              </a:graphicData>
            </a:graphic>
          </wp:inline>
        </w:drawing>
      </w:r>
    </w:p>
    <w:p w:rsidR="00BC2629" w:rsidRDefault="00BC2629" w:rsidP="00BC2629">
      <w:pPr>
        <w:rPr>
          <w:rFonts w:eastAsiaTheme="minorHAnsi"/>
        </w:rPr>
      </w:pPr>
    </w:p>
    <w:p w:rsidR="00BC2629" w:rsidRDefault="00BC2629" w:rsidP="00BC2629">
      <w:pPr>
        <w:tabs>
          <w:tab w:val="left" w:pos="2452"/>
        </w:tabs>
        <w:rPr>
          <w:rFonts w:eastAsiaTheme="minorHAnsi"/>
        </w:rPr>
      </w:pPr>
      <w:r>
        <w:rPr>
          <w:rFonts w:eastAsiaTheme="minorHAnsi"/>
        </w:rPr>
        <w:t xml:space="preserve">This tells the report to ignore the parameter and skip all the code described above. </w:t>
      </w:r>
    </w:p>
    <w:tbl>
      <w:tblPr>
        <w:tblW w:w="8933"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86"/>
        <w:gridCol w:w="8247"/>
      </w:tblGrid>
      <w:tr w:rsidR="00BC2629" w:rsidRPr="00446439" w:rsidTr="00BC2629">
        <w:trPr>
          <w:trHeight w:hRule="exact" w:val="1593"/>
        </w:trPr>
        <w:tc>
          <w:tcPr>
            <w:tcW w:w="686" w:type="dxa"/>
            <w:tcBorders>
              <w:top w:val="single" w:sz="4" w:space="0" w:color="BFBFBF"/>
              <w:bottom w:val="single" w:sz="4" w:space="0" w:color="BFBFBF"/>
              <w:right w:val="nil"/>
            </w:tcBorders>
            <w:shd w:val="clear" w:color="auto" w:fill="D9E2F3" w:themeFill="accent5" w:themeFillTint="33"/>
            <w:vAlign w:val="center"/>
          </w:tcPr>
          <w:p w:rsidR="00BC2629" w:rsidRPr="00446439" w:rsidRDefault="00BC2629" w:rsidP="003D0015">
            <w:pPr>
              <w:rPr>
                <w:color w:val="404040" w:themeColor="text1" w:themeTint="BF"/>
              </w:rPr>
            </w:pPr>
            <w:r w:rsidRPr="00446439">
              <w:rPr>
                <w:noProof/>
                <w:color w:val="404040" w:themeColor="text1" w:themeTint="BF"/>
                <w:lang w:eastAsia="en-GB"/>
              </w:rPr>
              <w:drawing>
                <wp:inline distT="0" distB="0" distL="0" distR="0" wp14:anchorId="1BE0D79E" wp14:editId="1BBC828C">
                  <wp:extent cx="299078" cy="288000"/>
                  <wp:effectExtent l="0" t="0" r="0" b="0"/>
                  <wp:docPr id="2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47" w:type="dxa"/>
            <w:tcBorders>
              <w:top w:val="single" w:sz="4" w:space="0" w:color="BFBFBF"/>
              <w:left w:val="nil"/>
              <w:bottom w:val="single" w:sz="4" w:space="0" w:color="BFBFBF"/>
            </w:tcBorders>
            <w:shd w:val="clear" w:color="auto" w:fill="D9E2F3" w:themeFill="accent5" w:themeFillTint="33"/>
            <w:vAlign w:val="center"/>
          </w:tcPr>
          <w:p w:rsidR="00BC2629" w:rsidRPr="00BC2629" w:rsidRDefault="00BC2629" w:rsidP="00BC2629">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For free-text multi-value parameters, users </w:t>
            </w:r>
            <w:r>
              <w:rPr>
                <w:b/>
                <w:color w:val="404040" w:themeColor="text1" w:themeTint="BF"/>
              </w:rPr>
              <w:t>must</w:t>
            </w:r>
            <w:r>
              <w:rPr>
                <w:color w:val="404040" w:themeColor="text1" w:themeTint="BF"/>
              </w:rPr>
              <w:t xml:space="preserve"> either enter some values or select “NULL”; they cannot leave the field blank. If they do leave the field blank, the report will try create a temporary dataset that contains zero rows, and to use that as the basis for the parameter – which won’t work. </w:t>
            </w:r>
          </w:p>
        </w:tc>
      </w:tr>
    </w:tbl>
    <w:p w:rsidR="00BC2629" w:rsidRPr="00BC2629" w:rsidRDefault="00BC2629" w:rsidP="00BC2629">
      <w:pPr>
        <w:tabs>
          <w:tab w:val="left" w:pos="2452"/>
        </w:tabs>
        <w:rPr>
          <w:rFonts w:eastAsiaTheme="minorHAnsi"/>
        </w:rPr>
      </w:pPr>
    </w:p>
    <w:sectPr w:rsidR="00BC2629" w:rsidRPr="00BC2629" w:rsidSect="001B6188">
      <w:headerReference w:type="default" r:id="rId53"/>
      <w:footerReference w:type="default" r:id="rId54"/>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479D" w:rsidRDefault="00C4479D" w:rsidP="003B3FB0">
      <w:r>
        <w:separator/>
      </w:r>
    </w:p>
  </w:endnote>
  <w:endnote w:type="continuationSeparator" w:id="0">
    <w:p w:rsidR="00C4479D" w:rsidRDefault="00C4479D" w:rsidP="003B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613626"/>
      <w:docPartObj>
        <w:docPartGallery w:val="Page Numbers (Bottom of Page)"/>
        <w:docPartUnique/>
      </w:docPartObj>
    </w:sdtPr>
    <w:sdtEndPr>
      <w:rPr>
        <w:noProof/>
      </w:rPr>
    </w:sdtEndPr>
    <w:sdtContent>
      <w:p w:rsidR="00C4479D" w:rsidRDefault="00C4479D">
        <w:pPr>
          <w:pStyle w:val="Footer"/>
          <w:jc w:val="center"/>
        </w:pPr>
        <w:r>
          <w:fldChar w:fldCharType="begin"/>
        </w:r>
        <w:r>
          <w:instrText xml:space="preserve"> PAGE   \* MERGEFORMAT </w:instrText>
        </w:r>
        <w:r>
          <w:fldChar w:fldCharType="separate"/>
        </w:r>
        <w:r w:rsidR="00D63904">
          <w:rPr>
            <w:noProof/>
          </w:rPr>
          <w:t>20</w:t>
        </w:r>
        <w:r>
          <w:rPr>
            <w:noProof/>
          </w:rPr>
          <w:fldChar w:fldCharType="end"/>
        </w:r>
      </w:p>
    </w:sdtContent>
  </w:sdt>
  <w:p w:rsidR="00C4479D" w:rsidRPr="00AF18D1" w:rsidRDefault="00C4479D" w:rsidP="001B6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479D" w:rsidRDefault="00C4479D" w:rsidP="003B3FB0">
      <w:r>
        <w:separator/>
      </w:r>
    </w:p>
  </w:footnote>
  <w:footnote w:type="continuationSeparator" w:id="0">
    <w:p w:rsidR="00C4479D" w:rsidRDefault="00C4479D" w:rsidP="003B3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C4479D" w:rsidRPr="00756D65" w:rsidTr="001B6188">
      <w:trPr>
        <w:trHeight w:val="999"/>
      </w:trPr>
      <w:tc>
        <w:tcPr>
          <w:tcW w:w="7154" w:type="dxa"/>
        </w:tcPr>
        <w:p w:rsidR="00C4479D" w:rsidRPr="00756D65" w:rsidRDefault="00C4479D" w:rsidP="003B3FB0">
          <w:pPr>
            <w:spacing w:before="360"/>
            <w:rPr>
              <w:b/>
              <w:color w:val="323E4F" w:themeColor="text2" w:themeShade="BF"/>
              <w:sz w:val="32"/>
            </w:rPr>
          </w:pPr>
          <w:r>
            <w:rPr>
              <w:b/>
              <w:color w:val="323E4F" w:themeColor="text2" w:themeShade="BF"/>
              <w:sz w:val="40"/>
            </w:rPr>
            <w:t>HOW TO Manage Reports – Parameters</w:t>
          </w:r>
        </w:p>
      </w:tc>
      <w:tc>
        <w:tcPr>
          <w:tcW w:w="1776" w:type="dxa"/>
        </w:tcPr>
        <w:p w:rsidR="00C4479D" w:rsidRPr="00756D65" w:rsidRDefault="00C4479D" w:rsidP="001B6188">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1BF5CC91" wp14:editId="3FB5988A">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C4479D" w:rsidRDefault="00C4479D" w:rsidP="001B61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27D47"/>
    <w:multiLevelType w:val="hybridMultilevel"/>
    <w:tmpl w:val="0E7AB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383152"/>
    <w:multiLevelType w:val="hybridMultilevel"/>
    <w:tmpl w:val="CA688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C2EAA"/>
    <w:multiLevelType w:val="multilevel"/>
    <w:tmpl w:val="EEB8A1DA"/>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4" w15:restartNumberingAfterBreak="0">
    <w:nsid w:val="16D51965"/>
    <w:multiLevelType w:val="hybridMultilevel"/>
    <w:tmpl w:val="CC1CC1CE"/>
    <w:lvl w:ilvl="0" w:tplc="A9E0A744">
      <w:start w:val="1"/>
      <w:numFmt w:val="upperLetter"/>
      <w:lvlText w:val="%1."/>
      <w:lvlJc w:val="left"/>
      <w:pPr>
        <w:ind w:left="680" w:hanging="680"/>
      </w:pPr>
      <w:rPr>
        <w:rFonts w:hint="default"/>
        <w:color w:val="2E74B5"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B90FF2"/>
    <w:multiLevelType w:val="hybridMultilevel"/>
    <w:tmpl w:val="D610B99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85699E"/>
    <w:multiLevelType w:val="hybridMultilevel"/>
    <w:tmpl w:val="6240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C738FD"/>
    <w:multiLevelType w:val="hybridMultilevel"/>
    <w:tmpl w:val="E8C44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742FC4"/>
    <w:multiLevelType w:val="hybridMultilevel"/>
    <w:tmpl w:val="DC4E4F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362561"/>
    <w:multiLevelType w:val="hybridMultilevel"/>
    <w:tmpl w:val="790C4F0E"/>
    <w:lvl w:ilvl="0" w:tplc="17324DB0">
      <w:start w:val="1"/>
      <w:numFmt w:val="decimal"/>
      <w:lvlText w:val="%1."/>
      <w:lvlJc w:val="left"/>
      <w:pPr>
        <w:ind w:left="3" w:hanging="360"/>
      </w:pPr>
    </w:lvl>
    <w:lvl w:ilvl="1" w:tplc="08090019" w:tentative="1">
      <w:start w:val="1"/>
      <w:numFmt w:val="lowerLetter"/>
      <w:lvlText w:val="%2."/>
      <w:lvlJc w:val="left"/>
      <w:pPr>
        <w:ind w:left="723" w:hanging="360"/>
      </w:pPr>
    </w:lvl>
    <w:lvl w:ilvl="2" w:tplc="0809001B" w:tentative="1">
      <w:start w:val="1"/>
      <w:numFmt w:val="lowerRoman"/>
      <w:lvlText w:val="%3."/>
      <w:lvlJc w:val="right"/>
      <w:pPr>
        <w:ind w:left="1443" w:hanging="180"/>
      </w:pPr>
    </w:lvl>
    <w:lvl w:ilvl="3" w:tplc="0809000F" w:tentative="1">
      <w:start w:val="1"/>
      <w:numFmt w:val="decimal"/>
      <w:lvlText w:val="%4."/>
      <w:lvlJc w:val="left"/>
      <w:pPr>
        <w:ind w:left="2163" w:hanging="360"/>
      </w:pPr>
    </w:lvl>
    <w:lvl w:ilvl="4" w:tplc="08090019" w:tentative="1">
      <w:start w:val="1"/>
      <w:numFmt w:val="lowerLetter"/>
      <w:lvlText w:val="%5."/>
      <w:lvlJc w:val="left"/>
      <w:pPr>
        <w:ind w:left="2883" w:hanging="360"/>
      </w:pPr>
    </w:lvl>
    <w:lvl w:ilvl="5" w:tplc="0809001B" w:tentative="1">
      <w:start w:val="1"/>
      <w:numFmt w:val="lowerRoman"/>
      <w:lvlText w:val="%6."/>
      <w:lvlJc w:val="right"/>
      <w:pPr>
        <w:ind w:left="3603" w:hanging="180"/>
      </w:pPr>
    </w:lvl>
    <w:lvl w:ilvl="6" w:tplc="0809000F" w:tentative="1">
      <w:start w:val="1"/>
      <w:numFmt w:val="decimal"/>
      <w:lvlText w:val="%7."/>
      <w:lvlJc w:val="left"/>
      <w:pPr>
        <w:ind w:left="4323" w:hanging="360"/>
      </w:pPr>
    </w:lvl>
    <w:lvl w:ilvl="7" w:tplc="08090019" w:tentative="1">
      <w:start w:val="1"/>
      <w:numFmt w:val="lowerLetter"/>
      <w:lvlText w:val="%8."/>
      <w:lvlJc w:val="left"/>
      <w:pPr>
        <w:ind w:left="5043" w:hanging="360"/>
      </w:pPr>
    </w:lvl>
    <w:lvl w:ilvl="8" w:tplc="0809001B" w:tentative="1">
      <w:start w:val="1"/>
      <w:numFmt w:val="lowerRoman"/>
      <w:lvlText w:val="%9."/>
      <w:lvlJc w:val="right"/>
      <w:pPr>
        <w:ind w:left="5763" w:hanging="180"/>
      </w:pPr>
    </w:lvl>
  </w:abstractNum>
  <w:abstractNum w:abstractNumId="10" w15:restartNumberingAfterBreak="0">
    <w:nsid w:val="58771572"/>
    <w:multiLevelType w:val="hybridMultilevel"/>
    <w:tmpl w:val="C73E3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AE262A"/>
    <w:multiLevelType w:val="hybridMultilevel"/>
    <w:tmpl w:val="B2CE07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AC7587"/>
    <w:multiLevelType w:val="multilevel"/>
    <w:tmpl w:val="D3E6A020"/>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9565A20"/>
    <w:multiLevelType w:val="hybridMultilevel"/>
    <w:tmpl w:val="694056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5"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31A78CD"/>
    <w:multiLevelType w:val="multilevel"/>
    <w:tmpl w:val="67C42D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7333AB3"/>
    <w:multiLevelType w:val="hybridMultilevel"/>
    <w:tmpl w:val="4476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A74479"/>
    <w:multiLevelType w:val="hybridMultilevel"/>
    <w:tmpl w:val="2E62C6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2B1285"/>
    <w:multiLevelType w:val="hybridMultilevel"/>
    <w:tmpl w:val="549C45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4"/>
  </w:num>
  <w:num w:numId="7">
    <w:abstractNumId w:val="12"/>
  </w:num>
  <w:num w:numId="8">
    <w:abstractNumId w:val="6"/>
  </w:num>
  <w:num w:numId="9">
    <w:abstractNumId w:val="5"/>
  </w:num>
  <w:num w:numId="10">
    <w:abstractNumId w:val="17"/>
  </w:num>
  <w:num w:numId="11">
    <w:abstractNumId w:val="19"/>
  </w:num>
  <w:num w:numId="12">
    <w:abstractNumId w:val="3"/>
  </w:num>
  <w:num w:numId="13">
    <w:abstractNumId w:val="8"/>
  </w:num>
  <w:num w:numId="14">
    <w:abstractNumId w:val="11"/>
  </w:num>
  <w:num w:numId="15">
    <w:abstractNumId w:val="9"/>
  </w:num>
  <w:num w:numId="16">
    <w:abstractNumId w:val="7"/>
  </w:num>
  <w:num w:numId="17">
    <w:abstractNumId w:val="13"/>
  </w:num>
  <w:num w:numId="18">
    <w:abstractNumId w:val="1"/>
  </w:num>
  <w:num w:numId="19">
    <w:abstractNumId w:val="10"/>
  </w:num>
  <w:num w:numId="20">
    <w:abstractNumId w:val="18"/>
  </w:num>
  <w:num w:numId="21">
    <w:abstractNumId w:val="0"/>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FB0"/>
    <w:rsid w:val="00025D06"/>
    <w:rsid w:val="000A0C00"/>
    <w:rsid w:val="000A5A6D"/>
    <w:rsid w:val="000B3482"/>
    <w:rsid w:val="000E4F6B"/>
    <w:rsid w:val="00124C58"/>
    <w:rsid w:val="001B6188"/>
    <w:rsid w:val="00211D0C"/>
    <w:rsid w:val="00240713"/>
    <w:rsid w:val="002B361B"/>
    <w:rsid w:val="00311107"/>
    <w:rsid w:val="00330B66"/>
    <w:rsid w:val="003535BF"/>
    <w:rsid w:val="00385072"/>
    <w:rsid w:val="003B1DA3"/>
    <w:rsid w:val="003B3FB0"/>
    <w:rsid w:val="003D0015"/>
    <w:rsid w:val="00425223"/>
    <w:rsid w:val="00480D06"/>
    <w:rsid w:val="00483766"/>
    <w:rsid w:val="004A70B9"/>
    <w:rsid w:val="00562BD6"/>
    <w:rsid w:val="005A231F"/>
    <w:rsid w:val="00605688"/>
    <w:rsid w:val="006328FD"/>
    <w:rsid w:val="00685148"/>
    <w:rsid w:val="00693B68"/>
    <w:rsid w:val="006B3FCC"/>
    <w:rsid w:val="00754234"/>
    <w:rsid w:val="007B30D8"/>
    <w:rsid w:val="007D0D5A"/>
    <w:rsid w:val="007E6C71"/>
    <w:rsid w:val="007F38CC"/>
    <w:rsid w:val="00826E61"/>
    <w:rsid w:val="008D5E2B"/>
    <w:rsid w:val="00924F32"/>
    <w:rsid w:val="00941AD3"/>
    <w:rsid w:val="00A35AD9"/>
    <w:rsid w:val="00AA3DEA"/>
    <w:rsid w:val="00AB6DBE"/>
    <w:rsid w:val="00AC21C3"/>
    <w:rsid w:val="00AC4DDE"/>
    <w:rsid w:val="00B12609"/>
    <w:rsid w:val="00B221AC"/>
    <w:rsid w:val="00B25580"/>
    <w:rsid w:val="00B871E6"/>
    <w:rsid w:val="00BC2629"/>
    <w:rsid w:val="00BF01CD"/>
    <w:rsid w:val="00C02BCB"/>
    <w:rsid w:val="00C13065"/>
    <w:rsid w:val="00C4479D"/>
    <w:rsid w:val="00C954F6"/>
    <w:rsid w:val="00CC539A"/>
    <w:rsid w:val="00D63904"/>
    <w:rsid w:val="00DB0B92"/>
    <w:rsid w:val="00EA7988"/>
    <w:rsid w:val="00EC6066"/>
    <w:rsid w:val="00F109EB"/>
    <w:rsid w:val="00F16828"/>
    <w:rsid w:val="00F6363E"/>
    <w:rsid w:val="00FC1E87"/>
    <w:rsid w:val="00FD09B5"/>
    <w:rsid w:val="00FF6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CDAD"/>
  <w15:chartTrackingRefBased/>
  <w15:docId w15:val="{0C55D796-B44C-475A-AB5C-3895B2F1F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FB0"/>
    <w:pPr>
      <w:spacing w:after="0" w:line="240" w:lineRule="auto"/>
    </w:pPr>
    <w:rPr>
      <w:rFonts w:ascii="Verdana" w:eastAsia="Times New Roman" w:hAnsi="Verdana" w:cs="Times New Roman"/>
      <w:szCs w:val="24"/>
    </w:rPr>
  </w:style>
  <w:style w:type="paragraph" w:styleId="Heading1">
    <w:name w:val="heading 1"/>
    <w:basedOn w:val="Heading2"/>
    <w:next w:val="Normal"/>
    <w:link w:val="Heading1Char"/>
    <w:qFormat/>
    <w:rsid w:val="00FF62B3"/>
    <w:pPr>
      <w:pBdr>
        <w:bottom w:val="none" w:sz="0" w:space="0" w:color="auto"/>
      </w:pBdr>
      <w:outlineLvl w:val="0"/>
    </w:pPr>
    <w:rPr>
      <w:rFonts w:asciiTheme="majorHAnsi" w:hAnsiTheme="majorHAnsi"/>
      <w:b w:val="0"/>
      <w:noProof/>
      <w:sz w:val="36"/>
      <w:lang w:eastAsia="en-GB"/>
    </w:rPr>
  </w:style>
  <w:style w:type="paragraph" w:styleId="Heading2">
    <w:name w:val="heading 2"/>
    <w:basedOn w:val="Normal"/>
    <w:next w:val="Normal"/>
    <w:link w:val="Heading2Char"/>
    <w:uiPriority w:val="9"/>
    <w:unhideWhenUsed/>
    <w:qFormat/>
    <w:rsid w:val="00FF62B3"/>
    <w:pPr>
      <w:keepNext/>
      <w:keepLines/>
      <w:pBdr>
        <w:bottom w:val="single" w:sz="12" w:space="1" w:color="1F4E79" w:themeColor="accent1" w:themeShade="80"/>
      </w:pBdr>
      <w:spacing w:after="120"/>
      <w:outlineLvl w:val="1"/>
    </w:pPr>
    <w:rPr>
      <w:rFonts w:eastAsiaTheme="majorEastAsia" w:cs="Arial"/>
      <w:b/>
      <w:bCs/>
      <w:color w:val="2E74B5" w:themeColor="accent1" w:themeShade="BF"/>
      <w:sz w:val="24"/>
      <w:szCs w:val="22"/>
    </w:rPr>
  </w:style>
  <w:style w:type="paragraph" w:styleId="Heading3">
    <w:name w:val="heading 3"/>
    <w:basedOn w:val="Numberinglevel2"/>
    <w:next w:val="Normal"/>
    <w:link w:val="Heading3Char"/>
    <w:uiPriority w:val="9"/>
    <w:unhideWhenUsed/>
    <w:qFormat/>
    <w:rsid w:val="002B361B"/>
    <w:pPr>
      <w:numPr>
        <w:ilvl w:val="0"/>
        <w:numId w:val="0"/>
      </w:numPr>
      <w:outlineLvl w:val="2"/>
    </w:pPr>
    <w:rPr>
      <w:b/>
      <w:color w:val="2E74B5" w:themeColor="accent1" w:themeShade="BF"/>
    </w:rPr>
  </w:style>
  <w:style w:type="paragraph" w:styleId="Heading4">
    <w:name w:val="heading 4"/>
    <w:basedOn w:val="Normal"/>
    <w:next w:val="Normal"/>
    <w:link w:val="Heading4Char"/>
    <w:uiPriority w:val="9"/>
    <w:unhideWhenUsed/>
    <w:qFormat/>
    <w:rsid w:val="00AC4DDE"/>
    <w:pPr>
      <w:keepNext/>
      <w:keepLines/>
      <w:spacing w:before="40"/>
      <w:outlineLvl w:val="3"/>
    </w:pPr>
    <w:rPr>
      <w:rFonts w:asciiTheme="majorHAnsi" w:eastAsiaTheme="majorEastAsia" w:hAnsiTheme="majorHAnsi" w:cstheme="majorBidi"/>
      <w:b/>
      <w:iCs/>
      <w:color w:val="2E74B5" w:themeColor="accent1" w:themeShade="BF"/>
      <w:sz w:val="28"/>
    </w:rPr>
  </w:style>
  <w:style w:type="paragraph" w:styleId="Heading5">
    <w:name w:val="heading 5"/>
    <w:basedOn w:val="Normal"/>
    <w:next w:val="Normal"/>
    <w:link w:val="Heading5Char"/>
    <w:uiPriority w:val="9"/>
    <w:unhideWhenUsed/>
    <w:qFormat/>
    <w:rsid w:val="003B3FB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qFormat/>
    <w:rsid w:val="000E4F6B"/>
    <w:pPr>
      <w:ind w:left="284" w:hanging="284"/>
    </w:pPr>
    <w:rPr>
      <w:rFonts w:ascii="Adobe Garamond Pro" w:hAnsi="Adobe Garamond Pro"/>
      <w:sz w:val="21"/>
      <w:szCs w:val="21"/>
      <w:lang w:val="en-US"/>
    </w:rPr>
  </w:style>
  <w:style w:type="paragraph" w:customStyle="1" w:styleId="MAE2H">
    <w:name w:val="MAE2H"/>
    <w:basedOn w:val="Normal"/>
    <w:qFormat/>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qFormat/>
    <w:rsid w:val="000E4F6B"/>
    <w:pPr>
      <w:ind w:firstLine="0"/>
    </w:pPr>
    <w:rPr>
      <w:iCs/>
      <w:lang w:val="en-GB"/>
    </w:rPr>
  </w:style>
  <w:style w:type="paragraph" w:customStyle="1" w:styleId="MAETOC">
    <w:name w:val="MAETOC"/>
    <w:basedOn w:val="Normal"/>
    <w:qFormat/>
    <w:rsid w:val="000E4F6B"/>
    <w:pPr>
      <w:tabs>
        <w:tab w:val="right" w:leader="dot" w:pos="6237"/>
      </w:tabs>
      <w:spacing w:after="200"/>
    </w:pPr>
    <w:rPr>
      <w:rFonts w:ascii="Adobe Garamond Pro" w:hAnsi="Adobe Garamond Pro"/>
    </w:rPr>
  </w:style>
  <w:style w:type="paragraph" w:customStyle="1" w:styleId="MAE2TOC">
    <w:name w:val="MAE2TOC"/>
    <w:basedOn w:val="MAETOC"/>
    <w:qFormat/>
    <w:rsid w:val="000E4F6B"/>
    <w:pPr>
      <w:tabs>
        <w:tab w:val="left" w:pos="567"/>
      </w:tabs>
    </w:pPr>
  </w:style>
  <w:style w:type="paragraph" w:customStyle="1" w:styleId="MAEBlQt">
    <w:name w:val="MAEBlQt"/>
    <w:basedOn w:val="Normal"/>
    <w:qFormat/>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qFormat/>
    <w:rsid w:val="000E4F6B"/>
    <w:pPr>
      <w:spacing w:after="200" w:line="276" w:lineRule="auto"/>
    </w:pPr>
    <w:rPr>
      <w:rFonts w:ascii="Adobe Garamond Pro" w:hAnsi="Adobe Garamond Pro"/>
      <w:sz w:val="24"/>
      <w:lang w:val="en-US"/>
    </w:rPr>
  </w:style>
  <w:style w:type="paragraph" w:customStyle="1" w:styleId="MAEChH">
    <w:name w:val="MAEChH"/>
    <w:basedOn w:val="Normal"/>
    <w:qFormat/>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qForma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qFormat/>
    <w:rsid w:val="007B30D8"/>
    <w:rPr>
      <w:sz w:val="20"/>
      <w:szCs w:val="20"/>
    </w:rPr>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qFormat/>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qFormat/>
    <w:rsid w:val="007B30D8"/>
    <w:pPr>
      <w:numPr>
        <w:numId w:val="3"/>
      </w:numPr>
      <w:spacing w:before="120" w:after="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qFormat/>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1Char">
    <w:name w:val="Heading 1 Char"/>
    <w:basedOn w:val="DefaultParagraphFont"/>
    <w:link w:val="Heading1"/>
    <w:rsid w:val="00FF62B3"/>
    <w:rPr>
      <w:rFonts w:asciiTheme="majorHAnsi" w:eastAsiaTheme="majorEastAsia" w:hAnsiTheme="majorHAnsi" w:cs="Arial"/>
      <w:bCs/>
      <w:noProof/>
      <w:color w:val="2E74B5" w:themeColor="accent1" w:themeShade="BF"/>
      <w:sz w:val="36"/>
      <w:lang w:eastAsia="en-GB"/>
    </w:rPr>
  </w:style>
  <w:style w:type="character" w:customStyle="1" w:styleId="Heading2Char">
    <w:name w:val="Heading 2 Char"/>
    <w:basedOn w:val="DefaultParagraphFont"/>
    <w:link w:val="Heading2"/>
    <w:uiPriority w:val="9"/>
    <w:rsid w:val="003B3FB0"/>
    <w:rPr>
      <w:rFonts w:ascii="Verdana" w:eastAsiaTheme="majorEastAsia" w:hAnsi="Verdana" w:cs="Arial"/>
      <w:b/>
      <w:bCs/>
      <w:color w:val="2E74B5" w:themeColor="accent1" w:themeShade="BF"/>
      <w:sz w:val="24"/>
    </w:rPr>
  </w:style>
  <w:style w:type="character" w:customStyle="1" w:styleId="Heading3Char">
    <w:name w:val="Heading 3 Char"/>
    <w:basedOn w:val="DefaultParagraphFont"/>
    <w:link w:val="Heading3"/>
    <w:uiPriority w:val="9"/>
    <w:rsid w:val="002B361B"/>
    <w:rPr>
      <w:rFonts w:ascii="Verdana" w:eastAsia="Times New Roman" w:hAnsi="Verdana" w:cs="Times New Roman"/>
      <w:b/>
      <w:color w:val="2E74B5" w:themeColor="accent1" w:themeShade="BF"/>
      <w:szCs w:val="24"/>
    </w:rPr>
  </w:style>
  <w:style w:type="character" w:customStyle="1" w:styleId="Heading4Char">
    <w:name w:val="Heading 4 Char"/>
    <w:basedOn w:val="DefaultParagraphFont"/>
    <w:link w:val="Heading4"/>
    <w:uiPriority w:val="9"/>
    <w:rsid w:val="00AC4DDE"/>
    <w:rPr>
      <w:rFonts w:asciiTheme="majorHAnsi" w:eastAsiaTheme="majorEastAsia" w:hAnsiTheme="majorHAnsi" w:cstheme="majorBidi"/>
      <w:b/>
      <w:iCs/>
      <w:color w:val="2E74B5" w:themeColor="accent1" w:themeShade="BF"/>
      <w:sz w:val="28"/>
      <w:szCs w:val="24"/>
    </w:rPr>
  </w:style>
  <w:style w:type="character" w:customStyle="1" w:styleId="Heading5Char">
    <w:name w:val="Heading 5 Char"/>
    <w:basedOn w:val="DefaultParagraphFont"/>
    <w:link w:val="Heading5"/>
    <w:uiPriority w:val="9"/>
    <w:rsid w:val="003B3FB0"/>
    <w:rPr>
      <w:rFonts w:asciiTheme="majorHAnsi" w:eastAsiaTheme="majorEastAsia" w:hAnsiTheme="majorHAnsi" w:cstheme="majorBidi"/>
      <w:color w:val="2E74B5" w:themeColor="accent1" w:themeShade="BF"/>
      <w:szCs w:val="24"/>
    </w:rPr>
  </w:style>
  <w:style w:type="table" w:styleId="TableGrid">
    <w:name w:val="Table Grid"/>
    <w:basedOn w:val="TableNormal"/>
    <w:uiPriority w:val="59"/>
    <w:rsid w:val="003B3FB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3FB0"/>
    <w:pPr>
      <w:tabs>
        <w:tab w:val="center" w:pos="4513"/>
        <w:tab w:val="right" w:pos="9026"/>
      </w:tabs>
    </w:pPr>
  </w:style>
  <w:style w:type="character" w:customStyle="1" w:styleId="HeaderChar">
    <w:name w:val="Header Char"/>
    <w:basedOn w:val="DefaultParagraphFont"/>
    <w:link w:val="Header"/>
    <w:uiPriority w:val="99"/>
    <w:rsid w:val="003B3FB0"/>
    <w:rPr>
      <w:rFonts w:ascii="Verdana" w:eastAsia="Times New Roman" w:hAnsi="Verdana" w:cs="Times New Roman"/>
      <w:szCs w:val="24"/>
    </w:rPr>
  </w:style>
  <w:style w:type="paragraph" w:styleId="Footer">
    <w:name w:val="footer"/>
    <w:basedOn w:val="Normal"/>
    <w:link w:val="FooterChar"/>
    <w:uiPriority w:val="99"/>
    <w:unhideWhenUsed/>
    <w:rsid w:val="003B3FB0"/>
    <w:pPr>
      <w:tabs>
        <w:tab w:val="center" w:pos="4513"/>
        <w:tab w:val="right" w:pos="9026"/>
      </w:tabs>
    </w:pPr>
  </w:style>
  <w:style w:type="character" w:customStyle="1" w:styleId="FooterChar">
    <w:name w:val="Footer Char"/>
    <w:basedOn w:val="DefaultParagraphFont"/>
    <w:link w:val="Footer"/>
    <w:uiPriority w:val="99"/>
    <w:rsid w:val="003B3FB0"/>
    <w:rPr>
      <w:rFonts w:ascii="Verdana" w:eastAsia="Times New Roman" w:hAnsi="Verdana" w:cs="Times New Roman"/>
      <w:szCs w:val="24"/>
    </w:rPr>
  </w:style>
  <w:style w:type="table" w:customStyle="1" w:styleId="TableGrid1">
    <w:name w:val="Table Grid1"/>
    <w:basedOn w:val="TableNormal"/>
    <w:next w:val="TableGrid"/>
    <w:uiPriority w:val="59"/>
    <w:rsid w:val="003B3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3FB0"/>
    <w:rPr>
      <w:color w:val="0563C1" w:themeColor="hyperlink"/>
      <w:u w:val="single"/>
    </w:rPr>
  </w:style>
  <w:style w:type="paragraph" w:styleId="TOC2">
    <w:name w:val="toc 2"/>
    <w:basedOn w:val="Normal"/>
    <w:next w:val="Normal"/>
    <w:autoRedefine/>
    <w:uiPriority w:val="39"/>
    <w:unhideWhenUsed/>
    <w:rsid w:val="003B3FB0"/>
    <w:pPr>
      <w:spacing w:after="100"/>
      <w:ind w:left="220"/>
    </w:pPr>
    <w:rPr>
      <w:color w:val="404040" w:themeColor="text1" w:themeTint="BF"/>
      <w:sz w:val="20"/>
    </w:rPr>
  </w:style>
  <w:style w:type="paragraph" w:customStyle="1" w:styleId="Numberinglevel2">
    <w:name w:val="Numbering level 2"/>
    <w:basedOn w:val="Normal"/>
    <w:qFormat/>
    <w:rsid w:val="003B3FB0"/>
    <w:pPr>
      <w:numPr>
        <w:ilvl w:val="1"/>
        <w:numId w:val="7"/>
      </w:numPr>
    </w:pPr>
    <w:rPr>
      <w:color w:val="404040" w:themeColor="text1" w:themeTint="BF"/>
    </w:rPr>
  </w:style>
  <w:style w:type="paragraph" w:customStyle="1" w:styleId="Numberinglevel3">
    <w:name w:val="Numbering level 3"/>
    <w:basedOn w:val="Numberinglevel2"/>
    <w:qFormat/>
    <w:rsid w:val="003B3FB0"/>
    <w:pPr>
      <w:numPr>
        <w:ilvl w:val="2"/>
      </w:numPr>
    </w:pPr>
  </w:style>
  <w:style w:type="paragraph" w:styleId="TOCHeading">
    <w:name w:val="TOC Heading"/>
    <w:basedOn w:val="Heading1"/>
    <w:next w:val="Normal"/>
    <w:uiPriority w:val="39"/>
    <w:unhideWhenUsed/>
    <w:qFormat/>
    <w:rsid w:val="003B3FB0"/>
    <w:pPr>
      <w:spacing w:before="240" w:after="0" w:line="259" w:lineRule="auto"/>
      <w:outlineLvl w:val="9"/>
    </w:pPr>
    <w:rPr>
      <w:rFonts w:cstheme="majorBidi"/>
      <w:b/>
      <w:bCs w:val="0"/>
      <w:sz w:val="32"/>
      <w:szCs w:val="32"/>
      <w:lang w:val="en-US"/>
    </w:rPr>
  </w:style>
  <w:style w:type="paragraph" w:styleId="TOC3">
    <w:name w:val="toc 3"/>
    <w:basedOn w:val="Normal"/>
    <w:next w:val="Normal"/>
    <w:autoRedefine/>
    <w:uiPriority w:val="39"/>
    <w:unhideWhenUsed/>
    <w:rsid w:val="003B3FB0"/>
    <w:pPr>
      <w:spacing w:after="100"/>
      <w:ind w:left="440"/>
    </w:pPr>
    <w:rPr>
      <w:sz w:val="20"/>
    </w:rPr>
  </w:style>
  <w:style w:type="paragraph" w:styleId="ListParagraph">
    <w:name w:val="List Paragraph"/>
    <w:basedOn w:val="Normal"/>
    <w:uiPriority w:val="34"/>
    <w:qFormat/>
    <w:rsid w:val="003B3FB0"/>
    <w:pPr>
      <w:ind w:left="720"/>
      <w:contextualSpacing/>
    </w:pPr>
  </w:style>
  <w:style w:type="paragraph" w:styleId="NoSpacing">
    <w:name w:val="No Spacing"/>
    <w:uiPriority w:val="1"/>
    <w:qFormat/>
    <w:rsid w:val="003B3FB0"/>
    <w:pPr>
      <w:spacing w:after="0" w:line="240" w:lineRule="auto"/>
    </w:pPr>
    <w:rPr>
      <w:rFonts w:ascii="Verdana" w:eastAsia="Times New Roman" w:hAnsi="Verdana" w:cs="Times New Roman"/>
      <w:szCs w:val="24"/>
    </w:rPr>
  </w:style>
  <w:style w:type="table" w:styleId="GridTable4-Accent5">
    <w:name w:val="Grid Table 4 Accent 5"/>
    <w:basedOn w:val="TableNormal"/>
    <w:uiPriority w:val="49"/>
    <w:rsid w:val="00AB6DB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OW%20TO%20-%20Manage%20Reports%20-%20Shared%20Datasets.docx"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OW%20TO%20-%20Manage%20Reports%20-%20Release%20and%20Deployment.docx"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1.xml"/><Relationship Id="rId58" Type="http://schemas.openxmlformats.org/officeDocument/2006/relationships/customXml" Target="../customXml/item3.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Change%20Processes%20in%20OSM.docx" TargetMode="External"/><Relationship Id="rId14" Type="http://schemas.openxmlformats.org/officeDocument/2006/relationships/hyperlink" Target="HOW%20TO%20-%20Manage%20Reports%20-%20Troubleshoot%20Common%20Errors.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OW%20TO%20-%20Manage%20Reports%20-%20Shared%20Data%20Sources.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customXml" Target="../customXml/item4.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OW%20TO%20-%20Manage%20Reports%20-%20Visual%20Studio%20Basics.docx"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customXml" Target="../customXml/item2.xml"/><Relationship Id="rId10" Type="http://schemas.openxmlformats.org/officeDocument/2006/relationships/hyperlink" Target="file:///\\connect.ox.ac.uk\ADMN\Public\PROJECTS\HRIS%20Programme\12.%20Support\Reference%20Data\How%20to%20guides\HOW%20TO%20-%20Manage%20Reports%20-%20HR%20Reporting%20Environments.docx"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E010478-EB38-4A53-8470-1BD5502335F5}">
  <ds:schemaRefs>
    <ds:schemaRef ds:uri="http://schemas.openxmlformats.org/officeDocument/2006/bibliography"/>
  </ds:schemaRefs>
</ds:datastoreItem>
</file>

<file path=customXml/itemProps2.xml><?xml version="1.0" encoding="utf-8"?>
<ds:datastoreItem xmlns:ds="http://schemas.openxmlformats.org/officeDocument/2006/customXml" ds:itemID="{6D7D8DDD-EE0F-4057-A521-6139BE7EA0E0}"/>
</file>

<file path=customXml/itemProps3.xml><?xml version="1.0" encoding="utf-8"?>
<ds:datastoreItem xmlns:ds="http://schemas.openxmlformats.org/officeDocument/2006/customXml" ds:itemID="{853B22B2-8C41-43F9-9D6A-AA2BE2CF7882}"/>
</file>

<file path=customXml/itemProps4.xml><?xml version="1.0" encoding="utf-8"?>
<ds:datastoreItem xmlns:ds="http://schemas.openxmlformats.org/officeDocument/2006/customXml" ds:itemID="{59F3FB1D-1F73-46B6-832A-198540200A0D}"/>
</file>

<file path=docProps/app.xml><?xml version="1.0" encoding="utf-8"?>
<Properties xmlns="http://schemas.openxmlformats.org/officeDocument/2006/extended-properties" xmlns:vt="http://schemas.openxmlformats.org/officeDocument/2006/docPropsVTypes">
  <Template>Normal</Template>
  <TotalTime>2</TotalTime>
  <Pages>22</Pages>
  <Words>4255</Words>
  <Characters>24259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Athena Artuso</cp:lastModifiedBy>
  <cp:revision>4</cp:revision>
  <dcterms:created xsi:type="dcterms:W3CDTF">2022-05-06T13:12:00Z</dcterms:created>
  <dcterms:modified xsi:type="dcterms:W3CDTF">2022-05-06T13:26:00Z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