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Verdana" w:eastAsia="Times New Roman" w:hAnsi="Verdana" w:cs="Times New Roman"/>
          <w:noProof w:val="0"/>
          <w:color w:val="auto"/>
          <w:sz w:val="22"/>
          <w:szCs w:val="24"/>
          <w:lang w:val="en-GB" w:eastAsia="en-US"/>
        </w:rPr>
        <w:id w:val="-1716039840"/>
        <w:docPartObj>
          <w:docPartGallery w:val="Table of Contents"/>
          <w:docPartUnique/>
        </w:docPartObj>
      </w:sdtPr>
      <w:sdtEndPr>
        <w:rPr>
          <w:b/>
          <w:bCs/>
        </w:rPr>
      </w:sdtEndPr>
      <w:sdtContent>
        <w:p w14:paraId="3DD09919" w14:textId="77777777" w:rsidR="00FC1F4C" w:rsidRDefault="00FC1F4C" w:rsidP="00FC1F4C">
          <w:pPr>
            <w:pStyle w:val="TOCHeading"/>
          </w:pPr>
          <w:r>
            <w:t>Contents</w:t>
          </w:r>
        </w:p>
        <w:p w14:paraId="05250D1A" w14:textId="00985D1F" w:rsidR="00B01C9F" w:rsidRDefault="00FC1F4C">
          <w:pPr>
            <w:pStyle w:val="TOC2"/>
            <w:tabs>
              <w:tab w:val="right" w:leader="dot" w:pos="9016"/>
            </w:tabs>
            <w:rPr>
              <w:rFonts w:asciiTheme="minorHAnsi" w:eastAsiaTheme="minorEastAsia" w:hAnsiTheme="minorHAnsi" w:cstheme="minorBidi"/>
              <w:noProof/>
              <w:color w:val="auto"/>
              <w:sz w:val="22"/>
              <w:szCs w:val="22"/>
              <w:lang w:eastAsia="en-GB"/>
            </w:rPr>
          </w:pPr>
          <w:r>
            <w:fldChar w:fldCharType="begin"/>
          </w:r>
          <w:r>
            <w:instrText xml:space="preserve"> TOC \o "1-3" \h \z \u </w:instrText>
          </w:r>
          <w:r>
            <w:fldChar w:fldCharType="separate"/>
          </w:r>
          <w:hyperlink w:anchor="_Toc102130034" w:history="1">
            <w:r w:rsidR="00B01C9F" w:rsidRPr="006134F6">
              <w:rPr>
                <w:rStyle w:val="Hyperlink"/>
                <w:noProof/>
                <w:lang w:eastAsia="en-GB"/>
              </w:rPr>
              <w:t>Context</w:t>
            </w:r>
            <w:r w:rsidR="00B01C9F">
              <w:rPr>
                <w:noProof/>
                <w:webHidden/>
              </w:rPr>
              <w:tab/>
            </w:r>
            <w:r w:rsidR="00B01C9F">
              <w:rPr>
                <w:noProof/>
                <w:webHidden/>
              </w:rPr>
              <w:fldChar w:fldCharType="begin"/>
            </w:r>
            <w:r w:rsidR="00B01C9F">
              <w:rPr>
                <w:noProof/>
                <w:webHidden/>
              </w:rPr>
              <w:instrText xml:space="preserve"> PAGEREF _Toc102130034 \h </w:instrText>
            </w:r>
            <w:r w:rsidR="00B01C9F">
              <w:rPr>
                <w:noProof/>
                <w:webHidden/>
              </w:rPr>
            </w:r>
            <w:r w:rsidR="00B01C9F">
              <w:rPr>
                <w:noProof/>
                <w:webHidden/>
              </w:rPr>
              <w:fldChar w:fldCharType="separate"/>
            </w:r>
            <w:r w:rsidR="00B01C9F">
              <w:rPr>
                <w:noProof/>
                <w:webHidden/>
              </w:rPr>
              <w:t>1</w:t>
            </w:r>
            <w:r w:rsidR="00B01C9F">
              <w:rPr>
                <w:noProof/>
                <w:webHidden/>
              </w:rPr>
              <w:fldChar w:fldCharType="end"/>
            </w:r>
          </w:hyperlink>
        </w:p>
        <w:p w14:paraId="79745B82" w14:textId="47E1150E" w:rsidR="00B01C9F" w:rsidRDefault="006F16BC">
          <w:pPr>
            <w:pStyle w:val="TOC3"/>
            <w:tabs>
              <w:tab w:val="right" w:leader="dot" w:pos="9016"/>
            </w:tabs>
            <w:rPr>
              <w:rFonts w:asciiTheme="minorHAnsi" w:eastAsiaTheme="minorEastAsia" w:hAnsiTheme="minorHAnsi" w:cstheme="minorBidi"/>
              <w:noProof/>
              <w:sz w:val="22"/>
              <w:szCs w:val="22"/>
              <w:lang w:eastAsia="en-GB"/>
            </w:rPr>
          </w:pPr>
          <w:hyperlink w:anchor="_Toc102130035" w:history="1">
            <w:r w:rsidR="00B01C9F" w:rsidRPr="006134F6">
              <w:rPr>
                <w:rStyle w:val="Hyperlink"/>
                <w:i/>
                <w:noProof/>
              </w:rPr>
              <w:t>A note on naming conventions</w:t>
            </w:r>
            <w:r w:rsidR="00B01C9F">
              <w:rPr>
                <w:noProof/>
                <w:webHidden/>
              </w:rPr>
              <w:tab/>
            </w:r>
            <w:r w:rsidR="00B01C9F">
              <w:rPr>
                <w:noProof/>
                <w:webHidden/>
              </w:rPr>
              <w:fldChar w:fldCharType="begin"/>
            </w:r>
            <w:r w:rsidR="00B01C9F">
              <w:rPr>
                <w:noProof/>
                <w:webHidden/>
              </w:rPr>
              <w:instrText xml:space="preserve"> PAGEREF _Toc102130035 \h </w:instrText>
            </w:r>
            <w:r w:rsidR="00B01C9F">
              <w:rPr>
                <w:noProof/>
                <w:webHidden/>
              </w:rPr>
            </w:r>
            <w:r w:rsidR="00B01C9F">
              <w:rPr>
                <w:noProof/>
                <w:webHidden/>
              </w:rPr>
              <w:fldChar w:fldCharType="separate"/>
            </w:r>
            <w:r w:rsidR="00B01C9F">
              <w:rPr>
                <w:noProof/>
                <w:webHidden/>
              </w:rPr>
              <w:t>2</w:t>
            </w:r>
            <w:r w:rsidR="00B01C9F">
              <w:rPr>
                <w:noProof/>
                <w:webHidden/>
              </w:rPr>
              <w:fldChar w:fldCharType="end"/>
            </w:r>
          </w:hyperlink>
        </w:p>
        <w:p w14:paraId="7FE78BD9" w14:textId="021831DC" w:rsidR="00B01C9F" w:rsidRDefault="006F16BC">
          <w:pPr>
            <w:pStyle w:val="TOC2"/>
            <w:tabs>
              <w:tab w:val="right" w:leader="dot" w:pos="9016"/>
            </w:tabs>
            <w:rPr>
              <w:rFonts w:asciiTheme="minorHAnsi" w:eastAsiaTheme="minorEastAsia" w:hAnsiTheme="minorHAnsi" w:cstheme="minorBidi"/>
              <w:noProof/>
              <w:color w:val="auto"/>
              <w:sz w:val="22"/>
              <w:szCs w:val="22"/>
              <w:lang w:eastAsia="en-GB"/>
            </w:rPr>
          </w:pPr>
          <w:hyperlink w:anchor="_Toc102130036" w:history="1">
            <w:r w:rsidR="00B01C9F" w:rsidRPr="006134F6">
              <w:rPr>
                <w:rStyle w:val="Hyperlink"/>
                <w:noProof/>
                <w:lang w:eastAsia="en-GB"/>
              </w:rPr>
              <w:t>Viewing a shared dataset</w:t>
            </w:r>
            <w:r w:rsidR="00B01C9F">
              <w:rPr>
                <w:noProof/>
                <w:webHidden/>
              </w:rPr>
              <w:tab/>
            </w:r>
            <w:r w:rsidR="00B01C9F">
              <w:rPr>
                <w:noProof/>
                <w:webHidden/>
              </w:rPr>
              <w:fldChar w:fldCharType="begin"/>
            </w:r>
            <w:r w:rsidR="00B01C9F">
              <w:rPr>
                <w:noProof/>
                <w:webHidden/>
              </w:rPr>
              <w:instrText xml:space="preserve"> PAGEREF _Toc102130036 \h </w:instrText>
            </w:r>
            <w:r w:rsidR="00B01C9F">
              <w:rPr>
                <w:noProof/>
                <w:webHidden/>
              </w:rPr>
            </w:r>
            <w:r w:rsidR="00B01C9F">
              <w:rPr>
                <w:noProof/>
                <w:webHidden/>
              </w:rPr>
              <w:fldChar w:fldCharType="separate"/>
            </w:r>
            <w:r w:rsidR="00B01C9F">
              <w:rPr>
                <w:noProof/>
                <w:webHidden/>
              </w:rPr>
              <w:t>3</w:t>
            </w:r>
            <w:r w:rsidR="00B01C9F">
              <w:rPr>
                <w:noProof/>
                <w:webHidden/>
              </w:rPr>
              <w:fldChar w:fldCharType="end"/>
            </w:r>
          </w:hyperlink>
        </w:p>
        <w:p w14:paraId="70ED0D53" w14:textId="3812AD50" w:rsidR="00B01C9F" w:rsidRDefault="006F16BC">
          <w:pPr>
            <w:pStyle w:val="TOC3"/>
            <w:tabs>
              <w:tab w:val="right" w:leader="dot" w:pos="9016"/>
            </w:tabs>
            <w:rPr>
              <w:rFonts w:asciiTheme="minorHAnsi" w:eastAsiaTheme="minorEastAsia" w:hAnsiTheme="minorHAnsi" w:cstheme="minorBidi"/>
              <w:noProof/>
              <w:sz w:val="22"/>
              <w:szCs w:val="22"/>
              <w:lang w:eastAsia="en-GB"/>
            </w:rPr>
          </w:pPr>
          <w:hyperlink w:anchor="_Toc102130037" w:history="1">
            <w:r w:rsidR="00B01C9F" w:rsidRPr="006134F6">
              <w:rPr>
                <w:rStyle w:val="Hyperlink"/>
                <w:noProof/>
              </w:rPr>
              <w:t>Visual Studio</w:t>
            </w:r>
            <w:r w:rsidR="00B01C9F">
              <w:rPr>
                <w:noProof/>
                <w:webHidden/>
              </w:rPr>
              <w:tab/>
            </w:r>
            <w:r w:rsidR="00B01C9F">
              <w:rPr>
                <w:noProof/>
                <w:webHidden/>
              </w:rPr>
              <w:fldChar w:fldCharType="begin"/>
            </w:r>
            <w:r w:rsidR="00B01C9F">
              <w:rPr>
                <w:noProof/>
                <w:webHidden/>
              </w:rPr>
              <w:instrText xml:space="preserve"> PAGEREF _Toc102130037 \h </w:instrText>
            </w:r>
            <w:r w:rsidR="00B01C9F">
              <w:rPr>
                <w:noProof/>
                <w:webHidden/>
              </w:rPr>
            </w:r>
            <w:r w:rsidR="00B01C9F">
              <w:rPr>
                <w:noProof/>
                <w:webHidden/>
              </w:rPr>
              <w:fldChar w:fldCharType="separate"/>
            </w:r>
            <w:r w:rsidR="00B01C9F">
              <w:rPr>
                <w:noProof/>
                <w:webHidden/>
              </w:rPr>
              <w:t>3</w:t>
            </w:r>
            <w:r w:rsidR="00B01C9F">
              <w:rPr>
                <w:noProof/>
                <w:webHidden/>
              </w:rPr>
              <w:fldChar w:fldCharType="end"/>
            </w:r>
          </w:hyperlink>
        </w:p>
        <w:p w14:paraId="51250EFB" w14:textId="011C2CCD" w:rsidR="00B01C9F" w:rsidRDefault="006F16BC">
          <w:pPr>
            <w:pStyle w:val="TOC3"/>
            <w:tabs>
              <w:tab w:val="right" w:leader="dot" w:pos="9016"/>
            </w:tabs>
            <w:rPr>
              <w:rFonts w:asciiTheme="minorHAnsi" w:eastAsiaTheme="minorEastAsia" w:hAnsiTheme="minorHAnsi" w:cstheme="minorBidi"/>
              <w:noProof/>
              <w:sz w:val="22"/>
              <w:szCs w:val="22"/>
              <w:lang w:eastAsia="en-GB"/>
            </w:rPr>
          </w:pPr>
          <w:hyperlink w:anchor="_Toc102130038" w:history="1">
            <w:r w:rsidR="00B01C9F" w:rsidRPr="006134F6">
              <w:rPr>
                <w:rStyle w:val="Hyperlink"/>
                <w:noProof/>
              </w:rPr>
              <w:t>HR Reporting environments</w:t>
            </w:r>
            <w:r w:rsidR="00B01C9F">
              <w:rPr>
                <w:noProof/>
                <w:webHidden/>
              </w:rPr>
              <w:tab/>
            </w:r>
            <w:r w:rsidR="00B01C9F">
              <w:rPr>
                <w:noProof/>
                <w:webHidden/>
              </w:rPr>
              <w:fldChar w:fldCharType="begin"/>
            </w:r>
            <w:r w:rsidR="00B01C9F">
              <w:rPr>
                <w:noProof/>
                <w:webHidden/>
              </w:rPr>
              <w:instrText xml:space="preserve"> PAGEREF _Toc102130038 \h </w:instrText>
            </w:r>
            <w:r w:rsidR="00B01C9F">
              <w:rPr>
                <w:noProof/>
                <w:webHidden/>
              </w:rPr>
            </w:r>
            <w:r w:rsidR="00B01C9F">
              <w:rPr>
                <w:noProof/>
                <w:webHidden/>
              </w:rPr>
              <w:fldChar w:fldCharType="separate"/>
            </w:r>
            <w:r w:rsidR="00B01C9F">
              <w:rPr>
                <w:noProof/>
                <w:webHidden/>
              </w:rPr>
              <w:t>5</w:t>
            </w:r>
            <w:r w:rsidR="00B01C9F">
              <w:rPr>
                <w:noProof/>
                <w:webHidden/>
              </w:rPr>
              <w:fldChar w:fldCharType="end"/>
            </w:r>
          </w:hyperlink>
        </w:p>
        <w:p w14:paraId="15BC8755" w14:textId="1D7F07A0" w:rsidR="00B01C9F" w:rsidRDefault="006F16BC">
          <w:pPr>
            <w:pStyle w:val="TOC2"/>
            <w:tabs>
              <w:tab w:val="right" w:leader="dot" w:pos="9016"/>
            </w:tabs>
            <w:rPr>
              <w:rFonts w:asciiTheme="minorHAnsi" w:eastAsiaTheme="minorEastAsia" w:hAnsiTheme="minorHAnsi" w:cstheme="minorBidi"/>
              <w:noProof/>
              <w:color w:val="auto"/>
              <w:sz w:val="22"/>
              <w:szCs w:val="22"/>
              <w:lang w:eastAsia="en-GB"/>
            </w:rPr>
          </w:pPr>
          <w:hyperlink w:anchor="_Toc102130039" w:history="1">
            <w:r w:rsidR="00B01C9F" w:rsidRPr="006134F6">
              <w:rPr>
                <w:rStyle w:val="Hyperlink"/>
                <w:noProof/>
              </w:rPr>
              <w:t>Creating a new shared dataset</w:t>
            </w:r>
            <w:r w:rsidR="00B01C9F">
              <w:rPr>
                <w:noProof/>
                <w:webHidden/>
              </w:rPr>
              <w:tab/>
            </w:r>
            <w:r w:rsidR="00B01C9F">
              <w:rPr>
                <w:noProof/>
                <w:webHidden/>
              </w:rPr>
              <w:fldChar w:fldCharType="begin"/>
            </w:r>
            <w:r w:rsidR="00B01C9F">
              <w:rPr>
                <w:noProof/>
                <w:webHidden/>
              </w:rPr>
              <w:instrText xml:space="preserve"> PAGEREF _Toc102130039 \h </w:instrText>
            </w:r>
            <w:r w:rsidR="00B01C9F">
              <w:rPr>
                <w:noProof/>
                <w:webHidden/>
              </w:rPr>
            </w:r>
            <w:r w:rsidR="00B01C9F">
              <w:rPr>
                <w:noProof/>
                <w:webHidden/>
              </w:rPr>
              <w:fldChar w:fldCharType="separate"/>
            </w:r>
            <w:r w:rsidR="00B01C9F">
              <w:rPr>
                <w:noProof/>
                <w:webHidden/>
              </w:rPr>
              <w:t>6</w:t>
            </w:r>
            <w:r w:rsidR="00B01C9F">
              <w:rPr>
                <w:noProof/>
                <w:webHidden/>
              </w:rPr>
              <w:fldChar w:fldCharType="end"/>
            </w:r>
          </w:hyperlink>
        </w:p>
        <w:p w14:paraId="7CA07AAD" w14:textId="49EACFAD" w:rsidR="00B01C9F" w:rsidRDefault="006F16BC">
          <w:pPr>
            <w:pStyle w:val="TOC3"/>
            <w:tabs>
              <w:tab w:val="right" w:leader="dot" w:pos="9016"/>
            </w:tabs>
            <w:rPr>
              <w:rFonts w:asciiTheme="minorHAnsi" w:eastAsiaTheme="minorEastAsia" w:hAnsiTheme="minorHAnsi" w:cstheme="minorBidi"/>
              <w:noProof/>
              <w:sz w:val="22"/>
              <w:szCs w:val="22"/>
              <w:lang w:eastAsia="en-GB"/>
            </w:rPr>
          </w:pPr>
          <w:hyperlink w:anchor="_Toc102130040" w:history="1">
            <w:r w:rsidR="00B01C9F" w:rsidRPr="006134F6">
              <w:rPr>
                <w:rStyle w:val="Hyperlink"/>
                <w:noProof/>
              </w:rPr>
              <w:t>Create the .RSD file</w:t>
            </w:r>
            <w:r w:rsidR="00B01C9F">
              <w:rPr>
                <w:noProof/>
                <w:webHidden/>
              </w:rPr>
              <w:tab/>
            </w:r>
            <w:r w:rsidR="00B01C9F">
              <w:rPr>
                <w:noProof/>
                <w:webHidden/>
              </w:rPr>
              <w:fldChar w:fldCharType="begin"/>
            </w:r>
            <w:r w:rsidR="00B01C9F">
              <w:rPr>
                <w:noProof/>
                <w:webHidden/>
              </w:rPr>
              <w:instrText xml:space="preserve"> PAGEREF _Toc102130040 \h </w:instrText>
            </w:r>
            <w:r w:rsidR="00B01C9F">
              <w:rPr>
                <w:noProof/>
                <w:webHidden/>
              </w:rPr>
            </w:r>
            <w:r w:rsidR="00B01C9F">
              <w:rPr>
                <w:noProof/>
                <w:webHidden/>
              </w:rPr>
              <w:fldChar w:fldCharType="separate"/>
            </w:r>
            <w:r w:rsidR="00B01C9F">
              <w:rPr>
                <w:noProof/>
                <w:webHidden/>
              </w:rPr>
              <w:t>6</w:t>
            </w:r>
            <w:r w:rsidR="00B01C9F">
              <w:rPr>
                <w:noProof/>
                <w:webHidden/>
              </w:rPr>
              <w:fldChar w:fldCharType="end"/>
            </w:r>
          </w:hyperlink>
        </w:p>
        <w:p w14:paraId="338F44E5" w14:textId="0CEFA1E4" w:rsidR="00B01C9F" w:rsidRDefault="006F16BC">
          <w:pPr>
            <w:pStyle w:val="TOC3"/>
            <w:tabs>
              <w:tab w:val="right" w:leader="dot" w:pos="9016"/>
            </w:tabs>
            <w:rPr>
              <w:rFonts w:asciiTheme="minorHAnsi" w:eastAsiaTheme="minorEastAsia" w:hAnsiTheme="minorHAnsi" w:cstheme="minorBidi"/>
              <w:noProof/>
              <w:sz w:val="22"/>
              <w:szCs w:val="22"/>
              <w:lang w:eastAsia="en-GB"/>
            </w:rPr>
          </w:pPr>
          <w:hyperlink w:anchor="_Toc102130041" w:history="1">
            <w:r w:rsidR="00B01C9F" w:rsidRPr="006134F6">
              <w:rPr>
                <w:rStyle w:val="Hyperlink"/>
                <w:noProof/>
              </w:rPr>
              <w:t>Attach the dataset to an .RDL</w:t>
            </w:r>
            <w:r w:rsidR="00B01C9F">
              <w:rPr>
                <w:noProof/>
                <w:webHidden/>
              </w:rPr>
              <w:tab/>
            </w:r>
            <w:r w:rsidR="00B01C9F">
              <w:rPr>
                <w:noProof/>
                <w:webHidden/>
              </w:rPr>
              <w:fldChar w:fldCharType="begin"/>
            </w:r>
            <w:r w:rsidR="00B01C9F">
              <w:rPr>
                <w:noProof/>
                <w:webHidden/>
              </w:rPr>
              <w:instrText xml:space="preserve"> PAGEREF _Toc102130041 \h </w:instrText>
            </w:r>
            <w:r w:rsidR="00B01C9F">
              <w:rPr>
                <w:noProof/>
                <w:webHidden/>
              </w:rPr>
            </w:r>
            <w:r w:rsidR="00B01C9F">
              <w:rPr>
                <w:noProof/>
                <w:webHidden/>
              </w:rPr>
              <w:fldChar w:fldCharType="separate"/>
            </w:r>
            <w:r w:rsidR="00B01C9F">
              <w:rPr>
                <w:noProof/>
                <w:webHidden/>
              </w:rPr>
              <w:t>7</w:t>
            </w:r>
            <w:r w:rsidR="00B01C9F">
              <w:rPr>
                <w:noProof/>
                <w:webHidden/>
              </w:rPr>
              <w:fldChar w:fldCharType="end"/>
            </w:r>
          </w:hyperlink>
        </w:p>
        <w:p w14:paraId="1A52DD62" w14:textId="6D5233A5" w:rsidR="00B01C9F" w:rsidRDefault="006F16BC">
          <w:pPr>
            <w:pStyle w:val="TOC3"/>
            <w:tabs>
              <w:tab w:val="right" w:leader="dot" w:pos="9016"/>
            </w:tabs>
            <w:rPr>
              <w:rFonts w:asciiTheme="minorHAnsi" w:eastAsiaTheme="minorEastAsia" w:hAnsiTheme="minorHAnsi" w:cstheme="minorBidi"/>
              <w:noProof/>
              <w:sz w:val="22"/>
              <w:szCs w:val="22"/>
              <w:lang w:eastAsia="en-GB"/>
            </w:rPr>
          </w:pPr>
          <w:hyperlink w:anchor="_Toc102130042" w:history="1">
            <w:r w:rsidR="00B01C9F" w:rsidRPr="006134F6">
              <w:rPr>
                <w:rStyle w:val="Hyperlink"/>
                <w:noProof/>
              </w:rPr>
              <w:t>Attach the dataset to a parameter</w:t>
            </w:r>
            <w:r w:rsidR="00B01C9F">
              <w:rPr>
                <w:noProof/>
                <w:webHidden/>
              </w:rPr>
              <w:tab/>
            </w:r>
            <w:r w:rsidR="00B01C9F">
              <w:rPr>
                <w:noProof/>
                <w:webHidden/>
              </w:rPr>
              <w:fldChar w:fldCharType="begin"/>
            </w:r>
            <w:r w:rsidR="00B01C9F">
              <w:rPr>
                <w:noProof/>
                <w:webHidden/>
              </w:rPr>
              <w:instrText xml:space="preserve"> PAGEREF _Toc102130042 \h </w:instrText>
            </w:r>
            <w:r w:rsidR="00B01C9F">
              <w:rPr>
                <w:noProof/>
                <w:webHidden/>
              </w:rPr>
            </w:r>
            <w:r w:rsidR="00B01C9F">
              <w:rPr>
                <w:noProof/>
                <w:webHidden/>
              </w:rPr>
              <w:fldChar w:fldCharType="separate"/>
            </w:r>
            <w:r w:rsidR="00B01C9F">
              <w:rPr>
                <w:noProof/>
                <w:webHidden/>
              </w:rPr>
              <w:t>8</w:t>
            </w:r>
            <w:r w:rsidR="00B01C9F">
              <w:rPr>
                <w:noProof/>
                <w:webHidden/>
              </w:rPr>
              <w:fldChar w:fldCharType="end"/>
            </w:r>
          </w:hyperlink>
        </w:p>
        <w:p w14:paraId="7803CA6C" w14:textId="72F935FA" w:rsidR="00B01C9F" w:rsidRDefault="006F16BC">
          <w:pPr>
            <w:pStyle w:val="TOC3"/>
            <w:tabs>
              <w:tab w:val="right" w:leader="dot" w:pos="9016"/>
            </w:tabs>
            <w:rPr>
              <w:rFonts w:asciiTheme="minorHAnsi" w:eastAsiaTheme="minorEastAsia" w:hAnsiTheme="minorHAnsi" w:cstheme="minorBidi"/>
              <w:noProof/>
              <w:sz w:val="22"/>
              <w:szCs w:val="22"/>
              <w:lang w:eastAsia="en-GB"/>
            </w:rPr>
          </w:pPr>
          <w:hyperlink w:anchor="_Toc102130043" w:history="1">
            <w:r w:rsidR="00B01C9F" w:rsidRPr="006134F6">
              <w:rPr>
                <w:rStyle w:val="Hyperlink"/>
                <w:noProof/>
              </w:rPr>
              <w:t>Deploy the new dataset</w:t>
            </w:r>
            <w:r w:rsidR="00B01C9F">
              <w:rPr>
                <w:noProof/>
                <w:webHidden/>
              </w:rPr>
              <w:tab/>
            </w:r>
            <w:r w:rsidR="00B01C9F">
              <w:rPr>
                <w:noProof/>
                <w:webHidden/>
              </w:rPr>
              <w:fldChar w:fldCharType="begin"/>
            </w:r>
            <w:r w:rsidR="00B01C9F">
              <w:rPr>
                <w:noProof/>
                <w:webHidden/>
              </w:rPr>
              <w:instrText xml:space="preserve"> PAGEREF _Toc102130043 \h </w:instrText>
            </w:r>
            <w:r w:rsidR="00B01C9F">
              <w:rPr>
                <w:noProof/>
                <w:webHidden/>
              </w:rPr>
            </w:r>
            <w:r w:rsidR="00B01C9F">
              <w:rPr>
                <w:noProof/>
                <w:webHidden/>
              </w:rPr>
              <w:fldChar w:fldCharType="separate"/>
            </w:r>
            <w:r w:rsidR="00B01C9F">
              <w:rPr>
                <w:noProof/>
                <w:webHidden/>
              </w:rPr>
              <w:t>9</w:t>
            </w:r>
            <w:r w:rsidR="00B01C9F">
              <w:rPr>
                <w:noProof/>
                <w:webHidden/>
              </w:rPr>
              <w:fldChar w:fldCharType="end"/>
            </w:r>
          </w:hyperlink>
        </w:p>
        <w:p w14:paraId="44797890" w14:textId="3B4F1D6A" w:rsidR="00B01C9F" w:rsidRDefault="006F16BC">
          <w:pPr>
            <w:pStyle w:val="TOC2"/>
            <w:tabs>
              <w:tab w:val="right" w:leader="dot" w:pos="9016"/>
            </w:tabs>
            <w:rPr>
              <w:rFonts w:asciiTheme="minorHAnsi" w:eastAsiaTheme="minorEastAsia" w:hAnsiTheme="minorHAnsi" w:cstheme="minorBidi"/>
              <w:noProof/>
              <w:color w:val="auto"/>
              <w:sz w:val="22"/>
              <w:szCs w:val="22"/>
              <w:lang w:eastAsia="en-GB"/>
            </w:rPr>
          </w:pPr>
          <w:hyperlink w:anchor="_Toc102130044" w:history="1">
            <w:r w:rsidR="00B01C9F" w:rsidRPr="006134F6">
              <w:rPr>
                <w:rStyle w:val="Hyperlink"/>
                <w:noProof/>
              </w:rPr>
              <w:t>Editing a shared dataset</w:t>
            </w:r>
            <w:r w:rsidR="00B01C9F">
              <w:rPr>
                <w:noProof/>
                <w:webHidden/>
              </w:rPr>
              <w:tab/>
            </w:r>
            <w:r w:rsidR="00B01C9F">
              <w:rPr>
                <w:noProof/>
                <w:webHidden/>
              </w:rPr>
              <w:fldChar w:fldCharType="begin"/>
            </w:r>
            <w:r w:rsidR="00B01C9F">
              <w:rPr>
                <w:noProof/>
                <w:webHidden/>
              </w:rPr>
              <w:instrText xml:space="preserve"> PAGEREF _Toc102130044 \h </w:instrText>
            </w:r>
            <w:r w:rsidR="00B01C9F">
              <w:rPr>
                <w:noProof/>
                <w:webHidden/>
              </w:rPr>
            </w:r>
            <w:r w:rsidR="00B01C9F">
              <w:rPr>
                <w:noProof/>
                <w:webHidden/>
              </w:rPr>
              <w:fldChar w:fldCharType="separate"/>
            </w:r>
            <w:r w:rsidR="00B01C9F">
              <w:rPr>
                <w:noProof/>
                <w:webHidden/>
              </w:rPr>
              <w:t>10</w:t>
            </w:r>
            <w:r w:rsidR="00B01C9F">
              <w:rPr>
                <w:noProof/>
                <w:webHidden/>
              </w:rPr>
              <w:fldChar w:fldCharType="end"/>
            </w:r>
          </w:hyperlink>
        </w:p>
        <w:p w14:paraId="0312F260" w14:textId="6105C3D4" w:rsidR="00B01C9F" w:rsidRDefault="006F16BC">
          <w:pPr>
            <w:pStyle w:val="TOC3"/>
            <w:tabs>
              <w:tab w:val="right" w:leader="dot" w:pos="9016"/>
            </w:tabs>
            <w:rPr>
              <w:rFonts w:asciiTheme="minorHAnsi" w:eastAsiaTheme="minorEastAsia" w:hAnsiTheme="minorHAnsi" w:cstheme="minorBidi"/>
              <w:noProof/>
              <w:sz w:val="22"/>
              <w:szCs w:val="22"/>
              <w:lang w:eastAsia="en-GB"/>
            </w:rPr>
          </w:pPr>
          <w:hyperlink w:anchor="_Toc102130045" w:history="1">
            <w:r w:rsidR="00B01C9F" w:rsidRPr="006134F6">
              <w:rPr>
                <w:rStyle w:val="Hyperlink"/>
                <w:noProof/>
              </w:rPr>
              <w:t>Amend the .RSD file</w:t>
            </w:r>
            <w:r w:rsidR="00B01C9F">
              <w:rPr>
                <w:noProof/>
                <w:webHidden/>
              </w:rPr>
              <w:tab/>
            </w:r>
            <w:r w:rsidR="00B01C9F">
              <w:rPr>
                <w:noProof/>
                <w:webHidden/>
              </w:rPr>
              <w:fldChar w:fldCharType="begin"/>
            </w:r>
            <w:r w:rsidR="00B01C9F">
              <w:rPr>
                <w:noProof/>
                <w:webHidden/>
              </w:rPr>
              <w:instrText xml:space="preserve"> PAGEREF _Toc102130045 \h </w:instrText>
            </w:r>
            <w:r w:rsidR="00B01C9F">
              <w:rPr>
                <w:noProof/>
                <w:webHidden/>
              </w:rPr>
            </w:r>
            <w:r w:rsidR="00B01C9F">
              <w:rPr>
                <w:noProof/>
                <w:webHidden/>
              </w:rPr>
              <w:fldChar w:fldCharType="separate"/>
            </w:r>
            <w:r w:rsidR="00B01C9F">
              <w:rPr>
                <w:noProof/>
                <w:webHidden/>
              </w:rPr>
              <w:t>11</w:t>
            </w:r>
            <w:r w:rsidR="00B01C9F">
              <w:rPr>
                <w:noProof/>
                <w:webHidden/>
              </w:rPr>
              <w:fldChar w:fldCharType="end"/>
            </w:r>
          </w:hyperlink>
        </w:p>
        <w:p w14:paraId="08E8F9FC" w14:textId="1E1652F9" w:rsidR="00B01C9F" w:rsidRDefault="006F16BC">
          <w:pPr>
            <w:pStyle w:val="TOC3"/>
            <w:tabs>
              <w:tab w:val="right" w:leader="dot" w:pos="9016"/>
            </w:tabs>
            <w:rPr>
              <w:rFonts w:asciiTheme="minorHAnsi" w:eastAsiaTheme="minorEastAsia" w:hAnsiTheme="minorHAnsi" w:cstheme="minorBidi"/>
              <w:noProof/>
              <w:sz w:val="22"/>
              <w:szCs w:val="22"/>
              <w:lang w:eastAsia="en-GB"/>
            </w:rPr>
          </w:pPr>
          <w:hyperlink w:anchor="_Toc102130046" w:history="1">
            <w:r w:rsidR="00B01C9F" w:rsidRPr="006134F6">
              <w:rPr>
                <w:rStyle w:val="Hyperlink"/>
                <w:noProof/>
              </w:rPr>
              <w:t>Update the dataset properties</w:t>
            </w:r>
            <w:r w:rsidR="00B01C9F">
              <w:rPr>
                <w:noProof/>
                <w:webHidden/>
              </w:rPr>
              <w:tab/>
            </w:r>
            <w:r w:rsidR="00B01C9F">
              <w:rPr>
                <w:noProof/>
                <w:webHidden/>
              </w:rPr>
              <w:fldChar w:fldCharType="begin"/>
            </w:r>
            <w:r w:rsidR="00B01C9F">
              <w:rPr>
                <w:noProof/>
                <w:webHidden/>
              </w:rPr>
              <w:instrText xml:space="preserve"> PAGEREF _Toc102130046 \h </w:instrText>
            </w:r>
            <w:r w:rsidR="00B01C9F">
              <w:rPr>
                <w:noProof/>
                <w:webHidden/>
              </w:rPr>
            </w:r>
            <w:r w:rsidR="00B01C9F">
              <w:rPr>
                <w:noProof/>
                <w:webHidden/>
              </w:rPr>
              <w:fldChar w:fldCharType="separate"/>
            </w:r>
            <w:r w:rsidR="00B01C9F">
              <w:rPr>
                <w:noProof/>
                <w:webHidden/>
              </w:rPr>
              <w:t>11</w:t>
            </w:r>
            <w:r w:rsidR="00B01C9F">
              <w:rPr>
                <w:noProof/>
                <w:webHidden/>
              </w:rPr>
              <w:fldChar w:fldCharType="end"/>
            </w:r>
          </w:hyperlink>
        </w:p>
        <w:p w14:paraId="6CCAF95C" w14:textId="78567769" w:rsidR="00B01C9F" w:rsidRDefault="006F16BC">
          <w:pPr>
            <w:pStyle w:val="TOC2"/>
            <w:tabs>
              <w:tab w:val="right" w:leader="dot" w:pos="9016"/>
            </w:tabs>
            <w:rPr>
              <w:rFonts w:asciiTheme="minorHAnsi" w:eastAsiaTheme="minorEastAsia" w:hAnsiTheme="minorHAnsi" w:cstheme="minorBidi"/>
              <w:noProof/>
              <w:color w:val="auto"/>
              <w:sz w:val="22"/>
              <w:szCs w:val="22"/>
              <w:lang w:eastAsia="en-GB"/>
            </w:rPr>
          </w:pPr>
          <w:hyperlink w:anchor="_Toc102130047" w:history="1">
            <w:r w:rsidR="00B01C9F" w:rsidRPr="006134F6">
              <w:rPr>
                <w:rStyle w:val="Hyperlink"/>
                <w:noProof/>
              </w:rPr>
              <w:t>Retiring a shared dataset</w:t>
            </w:r>
            <w:r w:rsidR="00B01C9F">
              <w:rPr>
                <w:noProof/>
                <w:webHidden/>
              </w:rPr>
              <w:tab/>
            </w:r>
            <w:r w:rsidR="00B01C9F">
              <w:rPr>
                <w:noProof/>
                <w:webHidden/>
              </w:rPr>
              <w:fldChar w:fldCharType="begin"/>
            </w:r>
            <w:r w:rsidR="00B01C9F">
              <w:rPr>
                <w:noProof/>
                <w:webHidden/>
              </w:rPr>
              <w:instrText xml:space="preserve"> PAGEREF _Toc102130047 \h </w:instrText>
            </w:r>
            <w:r w:rsidR="00B01C9F">
              <w:rPr>
                <w:noProof/>
                <w:webHidden/>
              </w:rPr>
            </w:r>
            <w:r w:rsidR="00B01C9F">
              <w:rPr>
                <w:noProof/>
                <w:webHidden/>
              </w:rPr>
              <w:fldChar w:fldCharType="separate"/>
            </w:r>
            <w:r w:rsidR="00B01C9F">
              <w:rPr>
                <w:noProof/>
                <w:webHidden/>
              </w:rPr>
              <w:t>14</w:t>
            </w:r>
            <w:r w:rsidR="00B01C9F">
              <w:rPr>
                <w:noProof/>
                <w:webHidden/>
              </w:rPr>
              <w:fldChar w:fldCharType="end"/>
            </w:r>
          </w:hyperlink>
        </w:p>
        <w:p w14:paraId="41CD33D3" w14:textId="58B58EBC" w:rsidR="00B01C9F" w:rsidRDefault="006F16BC">
          <w:pPr>
            <w:pStyle w:val="TOC3"/>
            <w:tabs>
              <w:tab w:val="right" w:leader="dot" w:pos="9016"/>
            </w:tabs>
            <w:rPr>
              <w:rFonts w:asciiTheme="minorHAnsi" w:eastAsiaTheme="minorEastAsia" w:hAnsiTheme="minorHAnsi" w:cstheme="minorBidi"/>
              <w:noProof/>
              <w:sz w:val="22"/>
              <w:szCs w:val="22"/>
              <w:lang w:eastAsia="en-GB"/>
            </w:rPr>
          </w:pPr>
          <w:hyperlink w:anchor="_Toc102130048" w:history="1">
            <w:r w:rsidR="00B01C9F" w:rsidRPr="006134F6">
              <w:rPr>
                <w:rStyle w:val="Hyperlink"/>
                <w:noProof/>
              </w:rPr>
              <w:t>Make a note of Dependent Items</w:t>
            </w:r>
            <w:r w:rsidR="00B01C9F">
              <w:rPr>
                <w:noProof/>
                <w:webHidden/>
              </w:rPr>
              <w:tab/>
            </w:r>
            <w:r w:rsidR="00B01C9F">
              <w:rPr>
                <w:noProof/>
                <w:webHidden/>
              </w:rPr>
              <w:fldChar w:fldCharType="begin"/>
            </w:r>
            <w:r w:rsidR="00B01C9F">
              <w:rPr>
                <w:noProof/>
                <w:webHidden/>
              </w:rPr>
              <w:instrText xml:space="preserve"> PAGEREF _Toc102130048 \h </w:instrText>
            </w:r>
            <w:r w:rsidR="00B01C9F">
              <w:rPr>
                <w:noProof/>
                <w:webHidden/>
              </w:rPr>
            </w:r>
            <w:r w:rsidR="00B01C9F">
              <w:rPr>
                <w:noProof/>
                <w:webHidden/>
              </w:rPr>
              <w:fldChar w:fldCharType="separate"/>
            </w:r>
            <w:r w:rsidR="00B01C9F">
              <w:rPr>
                <w:noProof/>
                <w:webHidden/>
              </w:rPr>
              <w:t>14</w:t>
            </w:r>
            <w:r w:rsidR="00B01C9F">
              <w:rPr>
                <w:noProof/>
                <w:webHidden/>
              </w:rPr>
              <w:fldChar w:fldCharType="end"/>
            </w:r>
          </w:hyperlink>
        </w:p>
        <w:p w14:paraId="784A087B" w14:textId="58978FBD" w:rsidR="00B01C9F" w:rsidRDefault="006F16BC">
          <w:pPr>
            <w:pStyle w:val="TOC3"/>
            <w:tabs>
              <w:tab w:val="right" w:leader="dot" w:pos="9016"/>
            </w:tabs>
            <w:rPr>
              <w:rFonts w:asciiTheme="minorHAnsi" w:eastAsiaTheme="minorEastAsia" w:hAnsiTheme="minorHAnsi" w:cstheme="minorBidi"/>
              <w:noProof/>
              <w:sz w:val="22"/>
              <w:szCs w:val="22"/>
              <w:lang w:eastAsia="en-GB"/>
            </w:rPr>
          </w:pPr>
          <w:hyperlink w:anchor="_Toc102130049" w:history="1">
            <w:r w:rsidR="00B01C9F" w:rsidRPr="006134F6">
              <w:rPr>
                <w:rStyle w:val="Hyperlink"/>
                <w:noProof/>
              </w:rPr>
              <w:t>Remove the dataset from an .RDL</w:t>
            </w:r>
            <w:r w:rsidR="00B01C9F">
              <w:rPr>
                <w:noProof/>
                <w:webHidden/>
              </w:rPr>
              <w:tab/>
            </w:r>
            <w:r w:rsidR="00B01C9F">
              <w:rPr>
                <w:noProof/>
                <w:webHidden/>
              </w:rPr>
              <w:fldChar w:fldCharType="begin"/>
            </w:r>
            <w:r w:rsidR="00B01C9F">
              <w:rPr>
                <w:noProof/>
                <w:webHidden/>
              </w:rPr>
              <w:instrText xml:space="preserve"> PAGEREF _Toc102130049 \h </w:instrText>
            </w:r>
            <w:r w:rsidR="00B01C9F">
              <w:rPr>
                <w:noProof/>
                <w:webHidden/>
              </w:rPr>
            </w:r>
            <w:r w:rsidR="00B01C9F">
              <w:rPr>
                <w:noProof/>
                <w:webHidden/>
              </w:rPr>
              <w:fldChar w:fldCharType="separate"/>
            </w:r>
            <w:r w:rsidR="00B01C9F">
              <w:rPr>
                <w:noProof/>
                <w:webHidden/>
              </w:rPr>
              <w:t>14</w:t>
            </w:r>
            <w:r w:rsidR="00B01C9F">
              <w:rPr>
                <w:noProof/>
                <w:webHidden/>
              </w:rPr>
              <w:fldChar w:fldCharType="end"/>
            </w:r>
          </w:hyperlink>
        </w:p>
        <w:p w14:paraId="4B3446ED" w14:textId="157ABB8A" w:rsidR="00B01C9F" w:rsidRDefault="006F16BC">
          <w:pPr>
            <w:pStyle w:val="TOC3"/>
            <w:tabs>
              <w:tab w:val="right" w:leader="dot" w:pos="9016"/>
            </w:tabs>
            <w:rPr>
              <w:rFonts w:asciiTheme="minorHAnsi" w:eastAsiaTheme="minorEastAsia" w:hAnsiTheme="minorHAnsi" w:cstheme="minorBidi"/>
              <w:noProof/>
              <w:sz w:val="22"/>
              <w:szCs w:val="22"/>
              <w:lang w:eastAsia="en-GB"/>
            </w:rPr>
          </w:pPr>
          <w:hyperlink w:anchor="_Toc102130050" w:history="1">
            <w:r w:rsidR="00B01C9F" w:rsidRPr="006134F6">
              <w:rPr>
                <w:rStyle w:val="Hyperlink"/>
                <w:noProof/>
              </w:rPr>
              <w:t>Remove the dataset from a parameter</w:t>
            </w:r>
            <w:r w:rsidR="00B01C9F">
              <w:rPr>
                <w:noProof/>
                <w:webHidden/>
              </w:rPr>
              <w:tab/>
            </w:r>
            <w:r w:rsidR="00B01C9F">
              <w:rPr>
                <w:noProof/>
                <w:webHidden/>
              </w:rPr>
              <w:fldChar w:fldCharType="begin"/>
            </w:r>
            <w:r w:rsidR="00B01C9F">
              <w:rPr>
                <w:noProof/>
                <w:webHidden/>
              </w:rPr>
              <w:instrText xml:space="preserve"> PAGEREF _Toc102130050 \h </w:instrText>
            </w:r>
            <w:r w:rsidR="00B01C9F">
              <w:rPr>
                <w:noProof/>
                <w:webHidden/>
              </w:rPr>
            </w:r>
            <w:r w:rsidR="00B01C9F">
              <w:rPr>
                <w:noProof/>
                <w:webHidden/>
              </w:rPr>
              <w:fldChar w:fldCharType="separate"/>
            </w:r>
            <w:r w:rsidR="00B01C9F">
              <w:rPr>
                <w:noProof/>
                <w:webHidden/>
              </w:rPr>
              <w:t>15</w:t>
            </w:r>
            <w:r w:rsidR="00B01C9F">
              <w:rPr>
                <w:noProof/>
                <w:webHidden/>
              </w:rPr>
              <w:fldChar w:fldCharType="end"/>
            </w:r>
          </w:hyperlink>
        </w:p>
        <w:p w14:paraId="2F91CFD6" w14:textId="21855875" w:rsidR="00B01C9F" w:rsidRDefault="006F16BC">
          <w:pPr>
            <w:pStyle w:val="TOC3"/>
            <w:tabs>
              <w:tab w:val="right" w:leader="dot" w:pos="9016"/>
            </w:tabs>
            <w:rPr>
              <w:rFonts w:asciiTheme="minorHAnsi" w:eastAsiaTheme="minorEastAsia" w:hAnsiTheme="minorHAnsi" w:cstheme="minorBidi"/>
              <w:noProof/>
              <w:sz w:val="22"/>
              <w:szCs w:val="22"/>
              <w:lang w:eastAsia="en-GB"/>
            </w:rPr>
          </w:pPr>
          <w:hyperlink w:anchor="_Toc102130051" w:history="1">
            <w:r w:rsidR="00B01C9F" w:rsidRPr="006134F6">
              <w:rPr>
                <w:rStyle w:val="Hyperlink"/>
                <w:noProof/>
              </w:rPr>
              <w:t>Remove the dataset from HR Reporting</w:t>
            </w:r>
            <w:r w:rsidR="00B01C9F">
              <w:rPr>
                <w:noProof/>
                <w:webHidden/>
              </w:rPr>
              <w:tab/>
            </w:r>
            <w:r w:rsidR="00B01C9F">
              <w:rPr>
                <w:noProof/>
                <w:webHidden/>
              </w:rPr>
              <w:fldChar w:fldCharType="begin"/>
            </w:r>
            <w:r w:rsidR="00B01C9F">
              <w:rPr>
                <w:noProof/>
                <w:webHidden/>
              </w:rPr>
              <w:instrText xml:space="preserve"> PAGEREF _Toc102130051 \h </w:instrText>
            </w:r>
            <w:r w:rsidR="00B01C9F">
              <w:rPr>
                <w:noProof/>
                <w:webHidden/>
              </w:rPr>
            </w:r>
            <w:r w:rsidR="00B01C9F">
              <w:rPr>
                <w:noProof/>
                <w:webHidden/>
              </w:rPr>
              <w:fldChar w:fldCharType="separate"/>
            </w:r>
            <w:r w:rsidR="00B01C9F">
              <w:rPr>
                <w:noProof/>
                <w:webHidden/>
              </w:rPr>
              <w:t>16</w:t>
            </w:r>
            <w:r w:rsidR="00B01C9F">
              <w:rPr>
                <w:noProof/>
                <w:webHidden/>
              </w:rPr>
              <w:fldChar w:fldCharType="end"/>
            </w:r>
          </w:hyperlink>
        </w:p>
        <w:p w14:paraId="2E3F3F6A" w14:textId="6E3F1567" w:rsidR="00FC1F4C" w:rsidRDefault="00FC1F4C" w:rsidP="00FC1F4C">
          <w:r>
            <w:rPr>
              <w:b/>
              <w:bCs/>
              <w:noProof/>
            </w:rPr>
            <w:fldChar w:fldCharType="end"/>
          </w:r>
        </w:p>
      </w:sdtContent>
    </w:sdt>
    <w:tbl>
      <w:tblPr>
        <w:tblStyle w:val="TableGrid"/>
        <w:tblW w:w="5000" w:type="pct"/>
        <w:jc w:val="center"/>
        <w:tblCellMar>
          <w:top w:w="28" w:type="dxa"/>
          <w:bottom w:w="28" w:type="dxa"/>
        </w:tblCellMar>
        <w:tblLook w:val="04A0" w:firstRow="1" w:lastRow="0" w:firstColumn="1" w:lastColumn="0" w:noHBand="0" w:noVBand="1"/>
      </w:tblPr>
      <w:tblGrid>
        <w:gridCol w:w="9016"/>
      </w:tblGrid>
      <w:tr w:rsidR="006F16BC" w:rsidRPr="00DC6263" w14:paraId="246BFCC3" w14:textId="77777777" w:rsidTr="00504110">
        <w:trPr>
          <w:trHeight w:val="256"/>
          <w:jc w:val="center"/>
        </w:trPr>
        <w:tc>
          <w:tcPr>
            <w:tcW w:w="5000" w:type="pct"/>
          </w:tcPr>
          <w:p w14:paraId="7607CDB8" w14:textId="77777777" w:rsidR="006F16BC" w:rsidRDefault="006F16BC" w:rsidP="00504110">
            <w:pPr>
              <w:jc w:val="center"/>
              <w:rPr>
                <w:b/>
                <w:color w:val="222A35" w:themeColor="text2" w:themeShade="80"/>
              </w:rPr>
            </w:pPr>
            <w:r>
              <w:rPr>
                <w:b/>
                <w:color w:val="222A35" w:themeColor="text2" w:themeShade="80"/>
              </w:rPr>
              <w:t>Additional Guidance</w:t>
            </w:r>
          </w:p>
        </w:tc>
      </w:tr>
      <w:tr w:rsidR="006F16BC" w:rsidRPr="00DC6263" w14:paraId="0C695C79" w14:textId="77777777" w:rsidTr="00504110">
        <w:trPr>
          <w:trHeight w:val="256"/>
          <w:jc w:val="center"/>
        </w:trPr>
        <w:tc>
          <w:tcPr>
            <w:tcW w:w="5000" w:type="pct"/>
          </w:tcPr>
          <w:p w14:paraId="5DCC947D" w14:textId="77777777" w:rsidR="006F16BC" w:rsidRPr="00B0699D" w:rsidRDefault="006F16BC" w:rsidP="00504110">
            <w:pPr>
              <w:spacing w:after="100" w:afterAutospacing="1"/>
              <w:rPr>
                <w:b/>
                <w:color w:val="222A35" w:themeColor="text2" w:themeShade="80"/>
                <w:sz w:val="18"/>
              </w:rPr>
            </w:pPr>
            <w:r w:rsidRPr="00B0699D">
              <w:rPr>
                <w:b/>
                <w:color w:val="222A35" w:themeColor="text2" w:themeShade="80"/>
                <w:sz w:val="18"/>
              </w:rPr>
              <w:t xml:space="preserve">Knowledge Article: </w:t>
            </w:r>
            <w:r w:rsidRPr="00B0699D">
              <w:rPr>
                <w:i/>
                <w:color w:val="222A35" w:themeColor="text2" w:themeShade="80"/>
                <w:sz w:val="18"/>
              </w:rPr>
              <w:t>not yet written</w:t>
            </w:r>
          </w:p>
        </w:tc>
      </w:tr>
      <w:tr w:rsidR="006F16BC" w:rsidRPr="00DC6263" w14:paraId="3803A96C" w14:textId="77777777" w:rsidTr="00504110">
        <w:trPr>
          <w:trHeight w:val="256"/>
          <w:jc w:val="center"/>
        </w:trPr>
        <w:tc>
          <w:tcPr>
            <w:tcW w:w="5000" w:type="pct"/>
          </w:tcPr>
          <w:p w14:paraId="410D585C" w14:textId="77777777" w:rsidR="006F16BC" w:rsidRPr="00B0699D" w:rsidRDefault="006F16BC" w:rsidP="00504110">
            <w:pPr>
              <w:spacing w:after="100" w:afterAutospacing="1"/>
              <w:rPr>
                <w:i/>
                <w:color w:val="222A35" w:themeColor="text2" w:themeShade="80"/>
                <w:sz w:val="18"/>
              </w:rPr>
            </w:pPr>
            <w:hyperlink r:id="rId8" w:history="1">
              <w:r w:rsidRPr="00B0699D">
                <w:rPr>
                  <w:rStyle w:val="Hyperlink"/>
                  <w:sz w:val="18"/>
                </w:rPr>
                <w:t>HOW TO - Manage Reports - Access Permissions within HR Reporting.docx</w:t>
              </w:r>
            </w:hyperlink>
          </w:p>
        </w:tc>
      </w:tr>
      <w:tr w:rsidR="006F16BC" w:rsidRPr="00DC6263" w14:paraId="0A4318D1" w14:textId="77777777" w:rsidTr="00504110">
        <w:trPr>
          <w:trHeight w:val="256"/>
          <w:jc w:val="center"/>
        </w:trPr>
        <w:tc>
          <w:tcPr>
            <w:tcW w:w="5000" w:type="pct"/>
          </w:tcPr>
          <w:p w14:paraId="7F877291" w14:textId="77777777" w:rsidR="006F16BC" w:rsidRPr="00B0699D" w:rsidRDefault="006F16BC" w:rsidP="00504110">
            <w:pPr>
              <w:spacing w:after="100" w:afterAutospacing="1"/>
              <w:rPr>
                <w:b/>
                <w:color w:val="222A35" w:themeColor="text2" w:themeShade="80"/>
                <w:sz w:val="18"/>
              </w:rPr>
            </w:pPr>
            <w:hyperlink r:id="rId9" w:history="1">
              <w:r w:rsidRPr="00B0699D">
                <w:rPr>
                  <w:rStyle w:val="Hyperlink"/>
                  <w:sz w:val="18"/>
                </w:rPr>
                <w:t>HOW TO - Manage Reports - Change Processes in OSM.docx</w:t>
              </w:r>
            </w:hyperlink>
          </w:p>
        </w:tc>
      </w:tr>
      <w:tr w:rsidR="006F16BC" w:rsidRPr="00DC6263" w14:paraId="0562C5E2" w14:textId="77777777" w:rsidTr="00504110">
        <w:trPr>
          <w:trHeight w:val="256"/>
          <w:jc w:val="center"/>
        </w:trPr>
        <w:tc>
          <w:tcPr>
            <w:tcW w:w="5000" w:type="pct"/>
          </w:tcPr>
          <w:p w14:paraId="4B1BD262" w14:textId="77777777" w:rsidR="006F16BC" w:rsidRPr="00B0699D" w:rsidRDefault="006F16BC" w:rsidP="00504110">
            <w:pPr>
              <w:spacing w:after="100" w:afterAutospacing="1"/>
              <w:rPr>
                <w:color w:val="222A35" w:themeColor="text2" w:themeShade="80"/>
                <w:sz w:val="18"/>
              </w:rPr>
            </w:pPr>
            <w:hyperlink r:id="rId10" w:history="1">
              <w:r w:rsidRPr="00B0699D">
                <w:rPr>
                  <w:rStyle w:val="Hyperlink"/>
                  <w:sz w:val="18"/>
                </w:rPr>
                <w:t>HOW TO - Manage Reports - HR Reporting Environments.docx</w:t>
              </w:r>
            </w:hyperlink>
          </w:p>
        </w:tc>
      </w:tr>
      <w:tr w:rsidR="006F16BC" w:rsidRPr="00DC6263" w14:paraId="0FC9285D" w14:textId="77777777" w:rsidTr="00504110">
        <w:trPr>
          <w:trHeight w:val="256"/>
          <w:jc w:val="center"/>
        </w:trPr>
        <w:tc>
          <w:tcPr>
            <w:tcW w:w="5000" w:type="pct"/>
          </w:tcPr>
          <w:p w14:paraId="77E7B9A0" w14:textId="6BB06159" w:rsidR="006F16BC" w:rsidRPr="006F16BC" w:rsidRDefault="006F16BC" w:rsidP="00504110">
            <w:pPr>
              <w:spacing w:after="100" w:afterAutospacing="1"/>
              <w:rPr>
                <w:sz w:val="18"/>
              </w:rPr>
            </w:pPr>
            <w:hyperlink r:id="rId11" w:history="1">
              <w:r w:rsidRPr="006F16BC">
                <w:rPr>
                  <w:rStyle w:val="Hyperlink"/>
                  <w:sz w:val="18"/>
                </w:rPr>
                <w:t>HOW TO - Manage Reports - Parameters.docx</w:t>
              </w:r>
            </w:hyperlink>
          </w:p>
        </w:tc>
      </w:tr>
      <w:tr w:rsidR="006F16BC" w:rsidRPr="00AC21C3" w14:paraId="050D1F64" w14:textId="77777777" w:rsidTr="00504110">
        <w:trPr>
          <w:trHeight w:val="256"/>
          <w:jc w:val="center"/>
        </w:trPr>
        <w:tc>
          <w:tcPr>
            <w:tcW w:w="5000" w:type="pct"/>
          </w:tcPr>
          <w:p w14:paraId="394E1F22" w14:textId="77777777" w:rsidR="006F16BC" w:rsidRPr="00AC21C3" w:rsidRDefault="006F16BC" w:rsidP="00504110">
            <w:pPr>
              <w:spacing w:after="100" w:afterAutospacing="1"/>
              <w:rPr>
                <w:color w:val="222A35" w:themeColor="text2" w:themeShade="80"/>
                <w:sz w:val="18"/>
              </w:rPr>
            </w:pPr>
            <w:hyperlink r:id="rId12" w:history="1">
              <w:r w:rsidRPr="00AC21C3">
                <w:rPr>
                  <w:rStyle w:val="Hyperlink"/>
                  <w:sz w:val="18"/>
                </w:rPr>
                <w:t>HOW TO - Manage Reports - Release and Deployment.docx</w:t>
              </w:r>
            </w:hyperlink>
          </w:p>
        </w:tc>
      </w:tr>
      <w:tr w:rsidR="006F16BC" w:rsidRPr="00DC6263" w14:paraId="57FD1F2A" w14:textId="77777777" w:rsidTr="00504110">
        <w:trPr>
          <w:trHeight w:val="256"/>
          <w:jc w:val="center"/>
        </w:trPr>
        <w:tc>
          <w:tcPr>
            <w:tcW w:w="5000" w:type="pct"/>
          </w:tcPr>
          <w:p w14:paraId="6379F01B" w14:textId="77777777" w:rsidR="006F16BC" w:rsidRPr="00504110" w:rsidRDefault="006F16BC" w:rsidP="00504110">
            <w:pPr>
              <w:spacing w:after="100" w:afterAutospacing="1"/>
              <w:rPr>
                <w:color w:val="222A35" w:themeColor="text2" w:themeShade="80"/>
                <w:sz w:val="18"/>
              </w:rPr>
            </w:pPr>
            <w:hyperlink r:id="rId13" w:history="1">
              <w:r w:rsidRPr="00504110">
                <w:rPr>
                  <w:rStyle w:val="Hyperlink"/>
                  <w:sz w:val="18"/>
                </w:rPr>
                <w:t>HOW TO - Manage Reports - Shared Data Sources.docx</w:t>
              </w:r>
            </w:hyperlink>
          </w:p>
        </w:tc>
      </w:tr>
      <w:tr w:rsidR="006F16BC" w:rsidRPr="00DC6263" w14:paraId="2B339D16" w14:textId="77777777" w:rsidTr="00504110">
        <w:trPr>
          <w:trHeight w:val="256"/>
          <w:jc w:val="center"/>
        </w:trPr>
        <w:tc>
          <w:tcPr>
            <w:tcW w:w="5000" w:type="pct"/>
          </w:tcPr>
          <w:p w14:paraId="09B62199" w14:textId="77777777" w:rsidR="006F16BC" w:rsidRPr="00504110" w:rsidRDefault="006F16BC" w:rsidP="00504110">
            <w:pPr>
              <w:spacing w:after="100" w:afterAutospacing="1"/>
              <w:rPr>
                <w:color w:val="222A35" w:themeColor="text2" w:themeShade="80"/>
                <w:sz w:val="18"/>
              </w:rPr>
            </w:pPr>
            <w:hyperlink r:id="rId14" w:history="1">
              <w:r w:rsidRPr="00504110">
                <w:rPr>
                  <w:rStyle w:val="Hyperlink"/>
                  <w:sz w:val="18"/>
                </w:rPr>
                <w:t>HOW TO - Manage Reports - Troubleshoot Common Errors.docx</w:t>
              </w:r>
            </w:hyperlink>
          </w:p>
        </w:tc>
      </w:tr>
      <w:tr w:rsidR="006F16BC" w:rsidRPr="00DC6263" w14:paraId="7BAA5912" w14:textId="77777777" w:rsidTr="00504110">
        <w:trPr>
          <w:trHeight w:val="256"/>
          <w:jc w:val="center"/>
        </w:trPr>
        <w:tc>
          <w:tcPr>
            <w:tcW w:w="5000" w:type="pct"/>
          </w:tcPr>
          <w:p w14:paraId="761E18CD" w14:textId="77777777" w:rsidR="006F16BC" w:rsidRPr="00504110" w:rsidRDefault="006F16BC" w:rsidP="00504110">
            <w:pPr>
              <w:spacing w:after="100" w:afterAutospacing="1"/>
              <w:rPr>
                <w:color w:val="222A35" w:themeColor="text2" w:themeShade="80"/>
                <w:sz w:val="18"/>
              </w:rPr>
            </w:pPr>
            <w:hyperlink r:id="rId15" w:history="1">
              <w:r w:rsidRPr="00504110">
                <w:rPr>
                  <w:rStyle w:val="Hyperlink"/>
                  <w:sz w:val="18"/>
                </w:rPr>
                <w:t>HOW TO - Manage Reports - Visual Studio Basics.docx</w:t>
              </w:r>
            </w:hyperlink>
          </w:p>
        </w:tc>
      </w:tr>
    </w:tbl>
    <w:p w14:paraId="2FA136F6" w14:textId="6B9C4F27" w:rsidR="00FC1F4C" w:rsidRDefault="00FC1F4C" w:rsidP="00FC1F4C">
      <w:pPr>
        <w:rPr>
          <w:lang w:eastAsia="en-GB"/>
        </w:rPr>
      </w:pPr>
    </w:p>
    <w:p w14:paraId="774BDC1D" w14:textId="605164EE" w:rsidR="00022F56" w:rsidRDefault="00022F56">
      <w:pPr>
        <w:spacing w:after="160" w:line="259" w:lineRule="auto"/>
        <w:rPr>
          <w:lang w:eastAsia="en-GB"/>
        </w:rPr>
      </w:pPr>
      <w:bookmarkStart w:id="0" w:name="_GoBack"/>
      <w:bookmarkEnd w:id="0"/>
    </w:p>
    <w:p w14:paraId="7A9038FC" w14:textId="70046C8E" w:rsidR="008067EA" w:rsidRDefault="008067EA" w:rsidP="008067EA">
      <w:pPr>
        <w:pStyle w:val="Heading2"/>
        <w:rPr>
          <w:lang w:eastAsia="en-GB"/>
        </w:rPr>
      </w:pPr>
      <w:bookmarkStart w:id="1" w:name="_Toc102130034"/>
      <w:r>
        <w:rPr>
          <w:lang w:eastAsia="en-GB"/>
        </w:rPr>
        <w:t>Context</w:t>
      </w:r>
      <w:bookmarkEnd w:id="1"/>
    </w:p>
    <w:p w14:paraId="2922B09E" w14:textId="2F1C0D4A" w:rsidR="008067EA" w:rsidRDefault="00022F56" w:rsidP="00FC1F4C">
      <w:pPr>
        <w:rPr>
          <w:lang w:eastAsia="en-GB"/>
        </w:rPr>
      </w:pPr>
      <w:r>
        <w:rPr>
          <w:lang w:eastAsia="en-GB"/>
        </w:rPr>
        <w:t xml:space="preserve">Shared datasets are SQL queries </w:t>
      </w:r>
      <w:r w:rsidR="008067EA">
        <w:rPr>
          <w:lang w:eastAsia="en-GB"/>
        </w:rPr>
        <w:t xml:space="preserve">which are available to re-use across multiple report (.RDL) files. In HR Reporting, shared datasets are used to retrieve reference data from PeopleXD, in order to populate drop-down lists for report parameters. </w:t>
      </w:r>
    </w:p>
    <w:p w14:paraId="4D9C38D9" w14:textId="77777777" w:rsidR="008067EA" w:rsidRDefault="008067EA" w:rsidP="00FC1F4C">
      <w:pPr>
        <w:rPr>
          <w:lang w:eastAsia="en-GB"/>
        </w:rPr>
      </w:pPr>
    </w:p>
    <w:p w14:paraId="3417B86E" w14:textId="3BF3C379" w:rsidR="0064286D" w:rsidRDefault="008067EA" w:rsidP="008236AE">
      <w:pPr>
        <w:pStyle w:val="ListParagraph"/>
        <w:numPr>
          <w:ilvl w:val="0"/>
          <w:numId w:val="10"/>
        </w:numPr>
        <w:rPr>
          <w:lang w:eastAsia="en-GB"/>
        </w:rPr>
      </w:pPr>
      <w:r w:rsidRPr="008067EA">
        <w:rPr>
          <w:i/>
          <w:lang w:eastAsia="en-GB"/>
        </w:rPr>
        <w:t>Example:</w:t>
      </w:r>
      <w:r w:rsidRPr="008067EA">
        <w:rPr>
          <w:b/>
          <w:lang w:eastAsia="en-GB"/>
        </w:rPr>
        <w:t xml:space="preserve"> </w:t>
      </w:r>
      <w:r>
        <w:rPr>
          <w:lang w:eastAsia="en-GB"/>
        </w:rPr>
        <w:t xml:space="preserve">Many reports have a “Department” parameter, which allows users to specify which department(s) they want to see returned in the report results. </w:t>
      </w:r>
      <w:r w:rsidR="0064286D">
        <w:rPr>
          <w:lang w:eastAsia="en-GB"/>
        </w:rPr>
        <w:t>It looks like this:</w:t>
      </w:r>
      <w:r w:rsidR="0064286D">
        <w:rPr>
          <w:lang w:eastAsia="en-GB"/>
        </w:rPr>
        <w:br/>
      </w:r>
    </w:p>
    <w:p w14:paraId="75E5EA8D" w14:textId="59B89D10" w:rsidR="0064286D" w:rsidRDefault="0064286D" w:rsidP="0064286D">
      <w:pPr>
        <w:pStyle w:val="ListParagraph"/>
        <w:jc w:val="center"/>
        <w:rPr>
          <w:lang w:eastAsia="en-GB"/>
        </w:rPr>
      </w:pPr>
      <w:r w:rsidRPr="0064286D">
        <w:rPr>
          <w:noProof/>
          <w:lang w:eastAsia="en-GB"/>
        </w:rPr>
        <w:lastRenderedPageBreak/>
        <w:drawing>
          <wp:inline distT="0" distB="0" distL="0" distR="0" wp14:anchorId="1122080B" wp14:editId="7BCA52A9">
            <wp:extent cx="2615721" cy="1277327"/>
            <wp:effectExtent l="19050" t="19050" r="13335" b="184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623247" cy="1281002"/>
                    </a:xfrm>
                    <a:prstGeom prst="rect">
                      <a:avLst/>
                    </a:prstGeom>
                    <a:ln>
                      <a:solidFill>
                        <a:schemeClr val="accent1"/>
                      </a:solidFill>
                    </a:ln>
                  </pic:spPr>
                </pic:pic>
              </a:graphicData>
            </a:graphic>
          </wp:inline>
        </w:drawing>
      </w:r>
    </w:p>
    <w:p w14:paraId="1A6E4488" w14:textId="77777777" w:rsidR="0064286D" w:rsidRDefault="0064286D" w:rsidP="0064286D">
      <w:pPr>
        <w:pStyle w:val="ListParagraph"/>
        <w:rPr>
          <w:lang w:eastAsia="en-GB"/>
        </w:rPr>
      </w:pPr>
    </w:p>
    <w:p w14:paraId="5FE536BD" w14:textId="77777777" w:rsidR="0064286D" w:rsidRDefault="008067EA" w:rsidP="00022F56">
      <w:pPr>
        <w:pStyle w:val="ListParagraph"/>
        <w:numPr>
          <w:ilvl w:val="0"/>
          <w:numId w:val="10"/>
        </w:numPr>
        <w:rPr>
          <w:lang w:eastAsia="en-GB"/>
        </w:rPr>
      </w:pPr>
      <w:r>
        <w:rPr>
          <w:lang w:eastAsia="en-GB"/>
        </w:rPr>
        <w:t xml:space="preserve">The shared dataset </w:t>
      </w:r>
      <w:proofErr w:type="spellStart"/>
      <w:r w:rsidRPr="008067EA">
        <w:rPr>
          <w:i/>
          <w:lang w:eastAsia="en-GB"/>
        </w:rPr>
        <w:t>LOV_Optional_Department.rsd</w:t>
      </w:r>
      <w:proofErr w:type="spellEnd"/>
      <w:r>
        <w:rPr>
          <w:lang w:eastAsia="en-GB"/>
        </w:rPr>
        <w:t xml:space="preserve"> </w:t>
      </w:r>
      <w:r w:rsidR="0064286D">
        <w:rPr>
          <w:lang w:eastAsia="en-GB"/>
        </w:rPr>
        <w:t xml:space="preserve">is the source of information for the “Department” parameter’s drop-down list. The shared dataset </w:t>
      </w:r>
      <w:r>
        <w:rPr>
          <w:lang w:eastAsia="en-GB"/>
        </w:rPr>
        <w:t xml:space="preserve">queries </w:t>
      </w:r>
      <w:proofErr w:type="spellStart"/>
      <w:r>
        <w:rPr>
          <w:lang w:eastAsia="en-GB"/>
        </w:rPr>
        <w:t>PeopleXD’s</w:t>
      </w:r>
      <w:proofErr w:type="spellEnd"/>
      <w:r>
        <w:rPr>
          <w:lang w:eastAsia="en-GB"/>
        </w:rPr>
        <w:t xml:space="preserve"> database and returns</w:t>
      </w:r>
      <w:r w:rsidR="0064286D">
        <w:rPr>
          <w:lang w:eastAsia="en-GB"/>
        </w:rPr>
        <w:t xml:space="preserve"> a list of all active departments</w:t>
      </w:r>
      <w:r>
        <w:rPr>
          <w:lang w:eastAsia="en-GB"/>
        </w:rPr>
        <w:t>. This lis</w:t>
      </w:r>
      <w:r w:rsidR="0064286D">
        <w:rPr>
          <w:lang w:eastAsia="en-GB"/>
        </w:rPr>
        <w:t>t is then attached to the “Department</w:t>
      </w:r>
      <w:r>
        <w:rPr>
          <w:lang w:eastAsia="en-GB"/>
        </w:rPr>
        <w:t>” parameter, so that users can select the</w:t>
      </w:r>
      <w:r w:rsidR="0064286D">
        <w:rPr>
          <w:lang w:eastAsia="en-GB"/>
        </w:rPr>
        <w:t xml:space="preserve"> departments</w:t>
      </w:r>
      <w:r>
        <w:rPr>
          <w:lang w:eastAsia="en-GB"/>
        </w:rPr>
        <w:t xml:space="preserve"> in which they are interested. </w:t>
      </w:r>
    </w:p>
    <w:p w14:paraId="7BEC4074" w14:textId="61FC1D24" w:rsidR="008067EA" w:rsidRDefault="008067EA" w:rsidP="0064286D">
      <w:pPr>
        <w:pStyle w:val="ListParagraph"/>
        <w:rPr>
          <w:lang w:eastAsia="en-GB"/>
        </w:rPr>
      </w:pPr>
      <w:r>
        <w:rPr>
          <w:lang w:eastAsia="en-GB"/>
        </w:rPr>
        <w:t xml:space="preserve">Because </w:t>
      </w:r>
      <w:proofErr w:type="spellStart"/>
      <w:r w:rsidRPr="008067EA">
        <w:rPr>
          <w:i/>
          <w:lang w:eastAsia="en-GB"/>
        </w:rPr>
        <w:t>LOV_Optional</w:t>
      </w:r>
      <w:r w:rsidR="0064286D">
        <w:rPr>
          <w:i/>
          <w:lang w:eastAsia="en-GB"/>
        </w:rPr>
        <w:t>_Department</w:t>
      </w:r>
      <w:r w:rsidRPr="008067EA">
        <w:rPr>
          <w:i/>
          <w:lang w:eastAsia="en-GB"/>
        </w:rPr>
        <w:t>.rsd</w:t>
      </w:r>
      <w:proofErr w:type="spellEnd"/>
      <w:r>
        <w:rPr>
          <w:lang w:eastAsia="en-GB"/>
        </w:rPr>
        <w:t xml:space="preserve"> is a </w:t>
      </w:r>
      <w:r w:rsidRPr="0064286D">
        <w:rPr>
          <w:b/>
          <w:lang w:eastAsia="en-GB"/>
        </w:rPr>
        <w:t>shared</w:t>
      </w:r>
      <w:r>
        <w:rPr>
          <w:lang w:eastAsia="en-GB"/>
        </w:rPr>
        <w:t xml:space="preserve"> dataset, it can be attached to any report which has a “Department” parameter. </w:t>
      </w:r>
    </w:p>
    <w:p w14:paraId="5E9ECA51" w14:textId="75AD90F5" w:rsidR="008067EA" w:rsidRDefault="008067EA" w:rsidP="008067EA">
      <w:pPr>
        <w:rPr>
          <w:lang w:eastAsia="en-GB"/>
        </w:rPr>
      </w:pPr>
    </w:p>
    <w:p w14:paraId="2343B013" w14:textId="63CF6B76" w:rsidR="008067EA" w:rsidRDefault="008067EA" w:rsidP="008067EA">
      <w:pPr>
        <w:rPr>
          <w:lang w:eastAsia="en-GB"/>
        </w:rPr>
      </w:pPr>
      <w:r>
        <w:rPr>
          <w:lang w:eastAsia="en-GB"/>
        </w:rPr>
        <w:t xml:space="preserve">Shared datasets are managed in two places: Visual Studio, </w:t>
      </w:r>
      <w:r w:rsidR="009010E2">
        <w:rPr>
          <w:lang w:eastAsia="en-GB"/>
        </w:rPr>
        <w:t xml:space="preserve">where they are created and amended, </w:t>
      </w:r>
      <w:r>
        <w:rPr>
          <w:lang w:eastAsia="en-GB"/>
        </w:rPr>
        <w:t>and the HR Reporting environments</w:t>
      </w:r>
      <w:r w:rsidR="009010E2">
        <w:rPr>
          <w:lang w:eastAsia="en-GB"/>
        </w:rPr>
        <w:t>, where they are deployed to run alongside reports</w:t>
      </w:r>
      <w:r>
        <w:rPr>
          <w:lang w:eastAsia="en-GB"/>
        </w:rPr>
        <w:t>. See below for detailed guidance.</w:t>
      </w:r>
    </w:p>
    <w:p w14:paraId="275A7E56" w14:textId="77777777" w:rsidR="00BE4724" w:rsidRDefault="00BE4724" w:rsidP="008067EA">
      <w:pPr>
        <w:rPr>
          <w:lang w:eastAsia="en-GB"/>
        </w:rPr>
      </w:pPr>
    </w:p>
    <w:p w14:paraId="36703B11" w14:textId="77777777" w:rsidR="008067EA" w:rsidRDefault="008067EA" w:rsidP="008067EA">
      <w:pPr>
        <w:rPr>
          <w:lang w:eastAsia="en-GB"/>
        </w:rPr>
      </w:pPr>
    </w:p>
    <w:p w14:paraId="39541EBE" w14:textId="46B42AAC" w:rsidR="00BE4724" w:rsidRPr="00BE4724" w:rsidRDefault="00BE4724" w:rsidP="00BE4724">
      <w:pPr>
        <w:pStyle w:val="Heading3"/>
        <w:rPr>
          <w:i/>
        </w:rPr>
      </w:pPr>
      <w:bookmarkStart w:id="2" w:name="_A_note_on"/>
      <w:bookmarkStart w:id="3" w:name="_Toc102130035"/>
      <w:bookmarkEnd w:id="2"/>
      <w:r w:rsidRPr="00BE4724">
        <w:rPr>
          <w:i/>
        </w:rPr>
        <w:t>A note on naming conventions</w:t>
      </w:r>
      <w:bookmarkEnd w:id="3"/>
    </w:p>
    <w:p w14:paraId="6B2C272E" w14:textId="77777777" w:rsidR="00BE4724" w:rsidRDefault="00BE4724" w:rsidP="00BE4724">
      <w:r>
        <w:t>All shared datasets are prefixed with the phrase “</w:t>
      </w:r>
      <w:proofErr w:type="spellStart"/>
      <w:r>
        <w:t>LOV_Optional</w:t>
      </w:r>
      <w:proofErr w:type="spellEnd"/>
      <w:r>
        <w:t xml:space="preserve">”, because shared datasets return lists of values (LOVs) from which users can select the options in which they are interested. Shared datasets must adhere to the following naming conventions to make it easy to identify what sort of data a given dataset might return.  </w:t>
      </w:r>
    </w:p>
    <w:p w14:paraId="17E7FD7C" w14:textId="77777777" w:rsidR="00BE4724" w:rsidRDefault="00BE4724" w:rsidP="00BE4724"/>
    <w:p w14:paraId="39F43592" w14:textId="77777777" w:rsidR="00BE4724" w:rsidRDefault="00BE4724" w:rsidP="00BE4724">
      <w:pPr>
        <w:pStyle w:val="ListParagraph"/>
        <w:numPr>
          <w:ilvl w:val="0"/>
          <w:numId w:val="11"/>
        </w:numPr>
      </w:pPr>
      <w:r>
        <w:t xml:space="preserve">If the dataset returns reference </w:t>
      </w:r>
      <w:r w:rsidRPr="000D310E">
        <w:rPr>
          <w:i/>
        </w:rPr>
        <w:t>codes</w:t>
      </w:r>
      <w:r>
        <w:t xml:space="preserve">, the convention is: </w:t>
      </w:r>
    </w:p>
    <w:p w14:paraId="68B7EC5E" w14:textId="77777777" w:rsidR="00BE4724" w:rsidRDefault="00BE4724" w:rsidP="00BE4724">
      <w:pPr>
        <w:pStyle w:val="ListParagraph"/>
      </w:pPr>
      <w:proofErr w:type="spellStart"/>
      <w:r>
        <w:t>LOV_Optional</w:t>
      </w:r>
      <w:proofErr w:type="spellEnd"/>
      <w:r>
        <w:t xml:space="preserve"> + </w:t>
      </w:r>
      <w:r w:rsidRPr="000D310E">
        <w:rPr>
          <w:color w:val="4472C4" w:themeColor="accent5"/>
        </w:rPr>
        <w:t xml:space="preserve">Reference </w:t>
      </w:r>
      <w:proofErr w:type="spellStart"/>
      <w:r w:rsidRPr="000D310E">
        <w:rPr>
          <w:color w:val="4472C4" w:themeColor="accent5"/>
        </w:rPr>
        <w:t>item</w:t>
      </w:r>
      <w:r>
        <w:t>_Code</w:t>
      </w:r>
      <w:proofErr w:type="spellEnd"/>
    </w:p>
    <w:p w14:paraId="72F3B32E" w14:textId="77777777" w:rsidR="00BE4724" w:rsidRDefault="00BE4724" w:rsidP="00BE4724">
      <w:pPr>
        <w:pStyle w:val="ListParagraph"/>
        <w:numPr>
          <w:ilvl w:val="0"/>
          <w:numId w:val="11"/>
        </w:numPr>
      </w:pPr>
      <w:r>
        <w:t xml:space="preserve">If the dataset returns reference </w:t>
      </w:r>
      <w:r w:rsidRPr="000D310E">
        <w:rPr>
          <w:i/>
        </w:rPr>
        <w:t>descriptions</w:t>
      </w:r>
      <w:r>
        <w:t xml:space="preserve">, the convention is: </w:t>
      </w:r>
    </w:p>
    <w:p w14:paraId="0A2DCE2C" w14:textId="77777777" w:rsidR="00BE4724" w:rsidRDefault="00BE4724" w:rsidP="00BE4724">
      <w:pPr>
        <w:pStyle w:val="ListParagraph"/>
      </w:pPr>
      <w:proofErr w:type="spellStart"/>
      <w:r>
        <w:t>LOV_Optional_</w:t>
      </w:r>
      <w:r w:rsidRPr="000D310E">
        <w:rPr>
          <w:color w:val="4472C4" w:themeColor="accent5"/>
        </w:rPr>
        <w:t>Reference</w:t>
      </w:r>
      <w:proofErr w:type="spellEnd"/>
      <w:r w:rsidRPr="000D310E">
        <w:rPr>
          <w:color w:val="4472C4" w:themeColor="accent5"/>
        </w:rPr>
        <w:t xml:space="preserve"> item</w:t>
      </w:r>
    </w:p>
    <w:p w14:paraId="1A4B152D" w14:textId="77777777" w:rsidR="00BE4724" w:rsidRDefault="00BE4724" w:rsidP="00BE4724">
      <w:pPr>
        <w:pStyle w:val="ListParagraph"/>
        <w:numPr>
          <w:ilvl w:val="0"/>
          <w:numId w:val="11"/>
        </w:numPr>
      </w:pPr>
      <w:r>
        <w:t xml:space="preserve">If the dataset returns reference codes </w:t>
      </w:r>
      <w:r>
        <w:rPr>
          <w:i/>
        </w:rPr>
        <w:t xml:space="preserve">and </w:t>
      </w:r>
      <w:r>
        <w:t>descriptions, the convention is:</w:t>
      </w:r>
    </w:p>
    <w:p w14:paraId="4D7812BF" w14:textId="77777777" w:rsidR="00BE4724" w:rsidRDefault="00BE4724" w:rsidP="00BE4724">
      <w:pPr>
        <w:pStyle w:val="ListParagraph"/>
      </w:pPr>
      <w:proofErr w:type="spellStart"/>
      <w:r>
        <w:t>LOV_Optional</w:t>
      </w:r>
      <w:proofErr w:type="spellEnd"/>
      <w:r>
        <w:t xml:space="preserve"> + </w:t>
      </w:r>
      <w:r w:rsidRPr="00AC3E61">
        <w:rPr>
          <w:color w:val="4472C4" w:themeColor="accent5"/>
        </w:rPr>
        <w:t xml:space="preserve">Reference item </w:t>
      </w:r>
      <w:r>
        <w:t>+_</w:t>
      </w:r>
      <w:proofErr w:type="spellStart"/>
      <w:r>
        <w:t>and_Description</w:t>
      </w:r>
      <w:proofErr w:type="spellEnd"/>
    </w:p>
    <w:p w14:paraId="12741A75" w14:textId="77777777" w:rsidR="00BE4724" w:rsidRDefault="00BE4724" w:rsidP="00BE4724">
      <w:pPr>
        <w:pStyle w:val="ListParagraph"/>
      </w:pPr>
    </w:p>
    <w:p w14:paraId="0B27B1A8" w14:textId="77777777" w:rsidR="00BE4724" w:rsidRDefault="00BE4724" w:rsidP="00BE4724">
      <w:r>
        <w:t xml:space="preserve">Some examples are given here. </w:t>
      </w:r>
    </w:p>
    <w:p w14:paraId="0CD72186" w14:textId="77777777" w:rsidR="00BE4724" w:rsidRDefault="00BE4724" w:rsidP="00BE4724"/>
    <w:tbl>
      <w:tblPr>
        <w:tblStyle w:val="TableGrid"/>
        <w:tblW w:w="8964" w:type="dxa"/>
        <w:tblCellMar>
          <w:top w:w="28" w:type="dxa"/>
          <w:bottom w:w="28" w:type="dxa"/>
        </w:tblCellMar>
        <w:tblLook w:val="04A0" w:firstRow="1" w:lastRow="0" w:firstColumn="1" w:lastColumn="0" w:noHBand="0" w:noVBand="1"/>
      </w:tblPr>
      <w:tblGrid>
        <w:gridCol w:w="3397"/>
        <w:gridCol w:w="5567"/>
      </w:tblGrid>
      <w:tr w:rsidR="00BE4724" w:rsidRPr="00D46DA4" w14:paraId="3C628EB2" w14:textId="77777777" w:rsidTr="008236AE">
        <w:trPr>
          <w:trHeight w:val="230"/>
          <w:tblHeader/>
        </w:trPr>
        <w:tc>
          <w:tcPr>
            <w:tcW w:w="3397" w:type="dxa"/>
            <w:tcBorders>
              <w:left w:val="single" w:sz="4" w:space="0" w:color="auto"/>
            </w:tcBorders>
            <w:shd w:val="clear" w:color="auto" w:fill="C5D2E0"/>
            <w:vAlign w:val="center"/>
          </w:tcPr>
          <w:p w14:paraId="342DBA97" w14:textId="77777777" w:rsidR="00BE4724" w:rsidRPr="00D46DA4" w:rsidRDefault="00BE4724" w:rsidP="008236AE">
            <w:pPr>
              <w:rPr>
                <w:rFonts w:eastAsiaTheme="minorHAnsi"/>
                <w:b/>
                <w:color w:val="404040" w:themeColor="text1" w:themeTint="BF"/>
              </w:rPr>
            </w:pPr>
            <w:r>
              <w:rPr>
                <w:rFonts w:eastAsiaTheme="minorHAnsi"/>
                <w:b/>
                <w:color w:val="404040" w:themeColor="text1" w:themeTint="BF"/>
              </w:rPr>
              <w:t>What is retrieved?</w:t>
            </w:r>
          </w:p>
        </w:tc>
        <w:tc>
          <w:tcPr>
            <w:tcW w:w="5567" w:type="dxa"/>
            <w:tcBorders>
              <w:right w:val="single" w:sz="4" w:space="0" w:color="auto"/>
            </w:tcBorders>
            <w:shd w:val="clear" w:color="auto" w:fill="C5D2E0"/>
            <w:vAlign w:val="center"/>
          </w:tcPr>
          <w:p w14:paraId="595C1370" w14:textId="77777777" w:rsidR="00BE4724" w:rsidRPr="00D46DA4" w:rsidRDefault="00BE4724" w:rsidP="008236AE">
            <w:pPr>
              <w:rPr>
                <w:rFonts w:eastAsiaTheme="minorHAnsi"/>
                <w:b/>
                <w:color w:val="404040" w:themeColor="text1" w:themeTint="BF"/>
              </w:rPr>
            </w:pPr>
            <w:r>
              <w:rPr>
                <w:rFonts w:eastAsiaTheme="minorHAnsi"/>
                <w:b/>
                <w:color w:val="404040" w:themeColor="text1" w:themeTint="BF"/>
              </w:rPr>
              <w:t>Shared dataset name</w:t>
            </w:r>
          </w:p>
        </w:tc>
      </w:tr>
      <w:tr w:rsidR="00BE4724" w:rsidRPr="00490C89" w14:paraId="1162013B" w14:textId="77777777" w:rsidTr="008236AE">
        <w:trPr>
          <w:trHeight w:val="319"/>
        </w:trPr>
        <w:tc>
          <w:tcPr>
            <w:tcW w:w="3397" w:type="dxa"/>
            <w:tcBorders>
              <w:left w:val="single" w:sz="4" w:space="0" w:color="auto"/>
            </w:tcBorders>
            <w:shd w:val="clear" w:color="auto" w:fill="FFFFFF" w:themeFill="background1"/>
            <w:vAlign w:val="center"/>
          </w:tcPr>
          <w:p w14:paraId="2C0928CB" w14:textId="77777777" w:rsidR="00BE4724" w:rsidRPr="00490C89" w:rsidRDefault="00BE4724" w:rsidP="008236AE">
            <w:pPr>
              <w:rPr>
                <w:rFonts w:eastAsiaTheme="minorHAnsi"/>
                <w:color w:val="404040" w:themeColor="text1" w:themeTint="BF"/>
                <w:sz w:val="18"/>
              </w:rPr>
            </w:pPr>
            <w:r>
              <w:rPr>
                <w:rFonts w:eastAsiaTheme="minorHAnsi"/>
                <w:color w:val="404040" w:themeColor="text1" w:themeTint="BF"/>
                <w:sz w:val="18"/>
              </w:rPr>
              <w:t>List of department codes</w:t>
            </w:r>
          </w:p>
        </w:tc>
        <w:tc>
          <w:tcPr>
            <w:tcW w:w="5567" w:type="dxa"/>
            <w:tcBorders>
              <w:right w:val="single" w:sz="4" w:space="0" w:color="auto"/>
            </w:tcBorders>
            <w:shd w:val="clear" w:color="auto" w:fill="FFFFFF" w:themeFill="background1"/>
            <w:vAlign w:val="center"/>
          </w:tcPr>
          <w:p w14:paraId="766EBD53" w14:textId="77777777" w:rsidR="00BE4724" w:rsidRPr="00490C89" w:rsidRDefault="00BE4724" w:rsidP="008236AE">
            <w:pPr>
              <w:rPr>
                <w:rFonts w:eastAsiaTheme="minorHAnsi"/>
                <w:color w:val="404040" w:themeColor="text1" w:themeTint="BF"/>
                <w:sz w:val="18"/>
              </w:rPr>
            </w:pPr>
            <w:proofErr w:type="spellStart"/>
            <w:r>
              <w:rPr>
                <w:rFonts w:eastAsiaTheme="minorHAnsi"/>
                <w:color w:val="404040" w:themeColor="text1" w:themeTint="BF"/>
                <w:sz w:val="18"/>
              </w:rPr>
              <w:t>LOV_Optional_</w:t>
            </w:r>
            <w:r w:rsidRPr="00FF5070">
              <w:rPr>
                <w:rFonts w:eastAsiaTheme="minorHAnsi"/>
                <w:color w:val="4472C4" w:themeColor="accent5"/>
                <w:sz w:val="18"/>
              </w:rPr>
              <w:t>Department</w:t>
            </w:r>
            <w:r>
              <w:rPr>
                <w:rFonts w:eastAsiaTheme="minorHAnsi"/>
                <w:color w:val="404040" w:themeColor="text1" w:themeTint="BF"/>
                <w:sz w:val="18"/>
              </w:rPr>
              <w:t>_Code</w:t>
            </w:r>
            <w:proofErr w:type="spellEnd"/>
          </w:p>
        </w:tc>
      </w:tr>
      <w:tr w:rsidR="00BE4724" w:rsidRPr="00490C89" w14:paraId="43315AFA" w14:textId="77777777" w:rsidTr="008236AE">
        <w:trPr>
          <w:trHeight w:val="319"/>
        </w:trPr>
        <w:tc>
          <w:tcPr>
            <w:tcW w:w="3397" w:type="dxa"/>
            <w:tcBorders>
              <w:left w:val="single" w:sz="4" w:space="0" w:color="auto"/>
            </w:tcBorders>
            <w:shd w:val="clear" w:color="auto" w:fill="FFFFFF" w:themeFill="background1"/>
            <w:vAlign w:val="center"/>
          </w:tcPr>
          <w:p w14:paraId="77D5F372" w14:textId="77777777" w:rsidR="00BE4724" w:rsidRPr="00490C89" w:rsidRDefault="00BE4724" w:rsidP="008236AE">
            <w:pPr>
              <w:rPr>
                <w:rFonts w:eastAsiaTheme="minorHAnsi"/>
                <w:color w:val="404040" w:themeColor="text1" w:themeTint="BF"/>
                <w:sz w:val="18"/>
              </w:rPr>
            </w:pPr>
            <w:r>
              <w:rPr>
                <w:rFonts w:eastAsiaTheme="minorHAnsi"/>
                <w:color w:val="404040" w:themeColor="text1" w:themeTint="BF"/>
                <w:sz w:val="18"/>
              </w:rPr>
              <w:t>List of department names</w:t>
            </w:r>
          </w:p>
        </w:tc>
        <w:tc>
          <w:tcPr>
            <w:tcW w:w="5567" w:type="dxa"/>
            <w:tcBorders>
              <w:right w:val="single" w:sz="4" w:space="0" w:color="auto"/>
            </w:tcBorders>
            <w:shd w:val="clear" w:color="auto" w:fill="FFFFFF" w:themeFill="background1"/>
            <w:vAlign w:val="center"/>
          </w:tcPr>
          <w:p w14:paraId="65E95366" w14:textId="77777777" w:rsidR="00BE4724" w:rsidRPr="00490C89" w:rsidRDefault="00BE4724" w:rsidP="008236AE">
            <w:pPr>
              <w:rPr>
                <w:rFonts w:eastAsiaTheme="minorHAnsi"/>
                <w:color w:val="404040" w:themeColor="text1" w:themeTint="BF"/>
                <w:sz w:val="18"/>
              </w:rPr>
            </w:pPr>
            <w:proofErr w:type="spellStart"/>
            <w:r>
              <w:rPr>
                <w:rFonts w:eastAsiaTheme="minorHAnsi"/>
                <w:color w:val="404040" w:themeColor="text1" w:themeTint="BF"/>
                <w:sz w:val="18"/>
              </w:rPr>
              <w:t>LOV_Optional_</w:t>
            </w:r>
            <w:r w:rsidRPr="00FF5070">
              <w:rPr>
                <w:rFonts w:eastAsiaTheme="minorHAnsi"/>
                <w:color w:val="4472C4" w:themeColor="accent5"/>
                <w:sz w:val="18"/>
              </w:rPr>
              <w:t>Department</w:t>
            </w:r>
            <w:proofErr w:type="spellEnd"/>
          </w:p>
        </w:tc>
      </w:tr>
      <w:tr w:rsidR="00BE4724" w:rsidRPr="00490C89" w14:paraId="3B95034E" w14:textId="77777777" w:rsidTr="008236AE">
        <w:trPr>
          <w:trHeight w:val="319"/>
        </w:trPr>
        <w:tc>
          <w:tcPr>
            <w:tcW w:w="3397" w:type="dxa"/>
            <w:tcBorders>
              <w:left w:val="single" w:sz="4" w:space="0" w:color="auto"/>
            </w:tcBorders>
            <w:shd w:val="clear" w:color="auto" w:fill="FFFFFF" w:themeFill="background1"/>
            <w:vAlign w:val="center"/>
          </w:tcPr>
          <w:p w14:paraId="577C0A60" w14:textId="77777777" w:rsidR="00BE4724" w:rsidRPr="00490C89" w:rsidRDefault="00BE4724" w:rsidP="008236AE">
            <w:pPr>
              <w:rPr>
                <w:rFonts w:eastAsiaTheme="minorHAnsi"/>
                <w:color w:val="404040" w:themeColor="text1" w:themeTint="BF"/>
                <w:sz w:val="18"/>
              </w:rPr>
            </w:pPr>
            <w:r>
              <w:rPr>
                <w:rFonts w:eastAsiaTheme="minorHAnsi"/>
                <w:color w:val="404040" w:themeColor="text1" w:themeTint="BF"/>
                <w:sz w:val="18"/>
              </w:rPr>
              <w:t>List of department codes + names</w:t>
            </w:r>
          </w:p>
        </w:tc>
        <w:tc>
          <w:tcPr>
            <w:tcW w:w="5567" w:type="dxa"/>
            <w:tcBorders>
              <w:right w:val="single" w:sz="4" w:space="0" w:color="auto"/>
            </w:tcBorders>
            <w:shd w:val="clear" w:color="auto" w:fill="FFFFFF" w:themeFill="background1"/>
            <w:vAlign w:val="center"/>
          </w:tcPr>
          <w:p w14:paraId="4CA6F1BF" w14:textId="77777777" w:rsidR="00BE4724" w:rsidRPr="00490C89" w:rsidRDefault="00BE4724" w:rsidP="008236AE">
            <w:pPr>
              <w:rPr>
                <w:rFonts w:eastAsiaTheme="minorHAnsi"/>
                <w:color w:val="404040" w:themeColor="text1" w:themeTint="BF"/>
                <w:sz w:val="18"/>
              </w:rPr>
            </w:pPr>
            <w:proofErr w:type="spellStart"/>
            <w:r>
              <w:rPr>
                <w:rFonts w:eastAsiaTheme="minorHAnsi"/>
                <w:color w:val="404040" w:themeColor="text1" w:themeTint="BF"/>
                <w:sz w:val="18"/>
              </w:rPr>
              <w:t>LOV_Optional_</w:t>
            </w:r>
            <w:r w:rsidRPr="00FF5070">
              <w:rPr>
                <w:rFonts w:eastAsiaTheme="minorHAnsi"/>
                <w:color w:val="4472C4" w:themeColor="accent5"/>
                <w:sz w:val="18"/>
              </w:rPr>
              <w:t>Department</w:t>
            </w:r>
            <w:r>
              <w:rPr>
                <w:rFonts w:eastAsiaTheme="minorHAnsi"/>
                <w:color w:val="404040" w:themeColor="text1" w:themeTint="BF"/>
                <w:sz w:val="18"/>
              </w:rPr>
              <w:t>_and_Description</w:t>
            </w:r>
            <w:proofErr w:type="spellEnd"/>
          </w:p>
        </w:tc>
      </w:tr>
      <w:tr w:rsidR="00BE4724" w:rsidRPr="00490C89" w14:paraId="462172D3" w14:textId="77777777" w:rsidTr="008236AE">
        <w:trPr>
          <w:trHeight w:val="319"/>
        </w:trPr>
        <w:tc>
          <w:tcPr>
            <w:tcW w:w="3397" w:type="dxa"/>
            <w:tcBorders>
              <w:left w:val="single" w:sz="4" w:space="0" w:color="auto"/>
            </w:tcBorders>
            <w:shd w:val="clear" w:color="auto" w:fill="FFFFFF" w:themeFill="background1"/>
            <w:vAlign w:val="center"/>
          </w:tcPr>
          <w:p w14:paraId="5EAC95C9" w14:textId="77777777" w:rsidR="00BE4724" w:rsidRPr="00490C89" w:rsidRDefault="00BE4724" w:rsidP="008236AE">
            <w:pPr>
              <w:rPr>
                <w:rFonts w:eastAsiaTheme="minorHAnsi"/>
                <w:color w:val="404040" w:themeColor="text1" w:themeTint="BF"/>
                <w:sz w:val="18"/>
              </w:rPr>
            </w:pPr>
            <w:r>
              <w:rPr>
                <w:rFonts w:eastAsiaTheme="minorHAnsi"/>
                <w:color w:val="404040" w:themeColor="text1" w:themeTint="BF"/>
                <w:sz w:val="18"/>
              </w:rPr>
              <w:t>List of absence reason codes</w:t>
            </w:r>
          </w:p>
        </w:tc>
        <w:tc>
          <w:tcPr>
            <w:tcW w:w="5567" w:type="dxa"/>
            <w:tcBorders>
              <w:right w:val="single" w:sz="4" w:space="0" w:color="auto"/>
            </w:tcBorders>
            <w:shd w:val="clear" w:color="auto" w:fill="FFFFFF" w:themeFill="background1"/>
            <w:vAlign w:val="center"/>
          </w:tcPr>
          <w:p w14:paraId="1DFB20AE" w14:textId="77777777" w:rsidR="00BE4724" w:rsidRPr="00490C89" w:rsidRDefault="00BE4724" w:rsidP="008236AE">
            <w:pPr>
              <w:rPr>
                <w:rFonts w:eastAsiaTheme="minorHAnsi"/>
                <w:color w:val="404040" w:themeColor="text1" w:themeTint="BF"/>
                <w:sz w:val="18"/>
              </w:rPr>
            </w:pPr>
            <w:proofErr w:type="spellStart"/>
            <w:r>
              <w:rPr>
                <w:rFonts w:eastAsiaTheme="minorHAnsi"/>
                <w:color w:val="404040" w:themeColor="text1" w:themeTint="BF"/>
                <w:sz w:val="18"/>
              </w:rPr>
              <w:t>LOV_Optional_</w:t>
            </w:r>
            <w:r w:rsidRPr="00FF5070">
              <w:rPr>
                <w:rFonts w:eastAsiaTheme="minorHAnsi"/>
                <w:color w:val="4472C4" w:themeColor="accent5"/>
                <w:sz w:val="18"/>
              </w:rPr>
              <w:t>AbsenceReason</w:t>
            </w:r>
            <w:r>
              <w:rPr>
                <w:rFonts w:eastAsiaTheme="minorHAnsi"/>
                <w:color w:val="404040" w:themeColor="text1" w:themeTint="BF"/>
                <w:sz w:val="18"/>
              </w:rPr>
              <w:t>_Code</w:t>
            </w:r>
            <w:proofErr w:type="spellEnd"/>
          </w:p>
        </w:tc>
      </w:tr>
      <w:tr w:rsidR="00BE4724" w:rsidRPr="00490C89" w14:paraId="46687DE3" w14:textId="77777777" w:rsidTr="008236AE">
        <w:trPr>
          <w:trHeight w:val="319"/>
        </w:trPr>
        <w:tc>
          <w:tcPr>
            <w:tcW w:w="3397" w:type="dxa"/>
            <w:tcBorders>
              <w:left w:val="single" w:sz="4" w:space="0" w:color="auto"/>
            </w:tcBorders>
            <w:shd w:val="clear" w:color="auto" w:fill="FFFFFF" w:themeFill="background1"/>
            <w:vAlign w:val="center"/>
          </w:tcPr>
          <w:p w14:paraId="0C3EEAA9" w14:textId="77777777" w:rsidR="00BE4724" w:rsidRDefault="00BE4724" w:rsidP="008236AE">
            <w:pPr>
              <w:rPr>
                <w:rFonts w:eastAsiaTheme="minorHAnsi"/>
                <w:color w:val="404040" w:themeColor="text1" w:themeTint="BF"/>
                <w:sz w:val="18"/>
              </w:rPr>
            </w:pPr>
            <w:r>
              <w:rPr>
                <w:rFonts w:eastAsiaTheme="minorHAnsi"/>
                <w:color w:val="404040" w:themeColor="text1" w:themeTint="BF"/>
                <w:sz w:val="18"/>
              </w:rPr>
              <w:t>List of absence reasons</w:t>
            </w:r>
          </w:p>
        </w:tc>
        <w:tc>
          <w:tcPr>
            <w:tcW w:w="5567" w:type="dxa"/>
            <w:tcBorders>
              <w:right w:val="single" w:sz="4" w:space="0" w:color="auto"/>
            </w:tcBorders>
            <w:shd w:val="clear" w:color="auto" w:fill="FFFFFF" w:themeFill="background1"/>
            <w:vAlign w:val="center"/>
          </w:tcPr>
          <w:p w14:paraId="64BD1F59" w14:textId="77777777" w:rsidR="00BE4724" w:rsidRDefault="00BE4724" w:rsidP="008236AE">
            <w:pPr>
              <w:rPr>
                <w:rFonts w:eastAsiaTheme="minorHAnsi"/>
                <w:color w:val="404040" w:themeColor="text1" w:themeTint="BF"/>
                <w:sz w:val="18"/>
              </w:rPr>
            </w:pPr>
            <w:proofErr w:type="spellStart"/>
            <w:r>
              <w:rPr>
                <w:rFonts w:eastAsiaTheme="minorHAnsi"/>
                <w:color w:val="404040" w:themeColor="text1" w:themeTint="BF"/>
                <w:sz w:val="18"/>
              </w:rPr>
              <w:t>LOV_Optional_</w:t>
            </w:r>
            <w:r w:rsidRPr="00FF5070">
              <w:rPr>
                <w:rFonts w:eastAsiaTheme="minorHAnsi"/>
                <w:color w:val="4472C4" w:themeColor="accent5"/>
                <w:sz w:val="18"/>
              </w:rPr>
              <w:t>AbsenceReason</w:t>
            </w:r>
            <w:proofErr w:type="spellEnd"/>
          </w:p>
        </w:tc>
      </w:tr>
      <w:tr w:rsidR="00BE4724" w:rsidRPr="00490C89" w14:paraId="2516A875" w14:textId="77777777" w:rsidTr="008236AE">
        <w:trPr>
          <w:trHeight w:val="319"/>
        </w:trPr>
        <w:tc>
          <w:tcPr>
            <w:tcW w:w="3397" w:type="dxa"/>
            <w:tcBorders>
              <w:left w:val="single" w:sz="4" w:space="0" w:color="auto"/>
            </w:tcBorders>
            <w:shd w:val="clear" w:color="auto" w:fill="FFFFFF" w:themeFill="background1"/>
            <w:vAlign w:val="center"/>
          </w:tcPr>
          <w:p w14:paraId="31B23E2A" w14:textId="77777777" w:rsidR="00BE4724" w:rsidRDefault="00BE4724" w:rsidP="008236AE">
            <w:pPr>
              <w:rPr>
                <w:rFonts w:eastAsiaTheme="minorHAnsi"/>
                <w:color w:val="404040" w:themeColor="text1" w:themeTint="BF"/>
                <w:sz w:val="18"/>
              </w:rPr>
            </w:pPr>
            <w:r>
              <w:rPr>
                <w:rFonts w:eastAsiaTheme="minorHAnsi"/>
                <w:color w:val="404040" w:themeColor="text1" w:themeTint="BF"/>
                <w:sz w:val="18"/>
              </w:rPr>
              <w:t>List of absence reason codes + descriptions</w:t>
            </w:r>
          </w:p>
        </w:tc>
        <w:tc>
          <w:tcPr>
            <w:tcW w:w="5567" w:type="dxa"/>
            <w:tcBorders>
              <w:right w:val="single" w:sz="4" w:space="0" w:color="auto"/>
            </w:tcBorders>
            <w:shd w:val="clear" w:color="auto" w:fill="FFFFFF" w:themeFill="background1"/>
            <w:vAlign w:val="center"/>
          </w:tcPr>
          <w:p w14:paraId="1E079CCA" w14:textId="77777777" w:rsidR="00BE4724" w:rsidRDefault="00BE4724" w:rsidP="008236AE">
            <w:pPr>
              <w:rPr>
                <w:rFonts w:eastAsiaTheme="minorHAnsi"/>
                <w:color w:val="404040" w:themeColor="text1" w:themeTint="BF"/>
                <w:sz w:val="18"/>
              </w:rPr>
            </w:pPr>
            <w:proofErr w:type="spellStart"/>
            <w:r>
              <w:rPr>
                <w:rFonts w:eastAsiaTheme="minorHAnsi"/>
                <w:color w:val="404040" w:themeColor="text1" w:themeTint="BF"/>
                <w:sz w:val="18"/>
              </w:rPr>
              <w:t>LOV_Optional_</w:t>
            </w:r>
            <w:r w:rsidRPr="00FF5070">
              <w:rPr>
                <w:rFonts w:eastAsiaTheme="minorHAnsi"/>
                <w:color w:val="4472C4" w:themeColor="accent5"/>
                <w:sz w:val="18"/>
              </w:rPr>
              <w:t>AbsenceReason</w:t>
            </w:r>
            <w:r>
              <w:rPr>
                <w:rFonts w:eastAsiaTheme="minorHAnsi"/>
                <w:color w:val="404040" w:themeColor="text1" w:themeTint="BF"/>
                <w:sz w:val="18"/>
              </w:rPr>
              <w:t>_and_Description</w:t>
            </w:r>
            <w:proofErr w:type="spellEnd"/>
          </w:p>
        </w:tc>
      </w:tr>
    </w:tbl>
    <w:p w14:paraId="71495762" w14:textId="77777777" w:rsidR="00BE4724" w:rsidRDefault="00BE4724" w:rsidP="00BE4724"/>
    <w:p w14:paraId="25AA445D" w14:textId="77777777" w:rsidR="00BE4724" w:rsidRDefault="00BE4724" w:rsidP="00BE4724"/>
    <w:p w14:paraId="4929C5A1" w14:textId="6543D4F2" w:rsidR="008067EA" w:rsidRDefault="005F2169" w:rsidP="008067EA">
      <w:pPr>
        <w:pStyle w:val="Heading2"/>
        <w:rPr>
          <w:lang w:eastAsia="en-GB"/>
        </w:rPr>
      </w:pPr>
      <w:bookmarkStart w:id="4" w:name="_Toc102130036"/>
      <w:r>
        <w:rPr>
          <w:lang w:eastAsia="en-GB"/>
        </w:rPr>
        <w:lastRenderedPageBreak/>
        <w:t>Viewing a shared dataset</w:t>
      </w:r>
      <w:bookmarkEnd w:id="4"/>
    </w:p>
    <w:p w14:paraId="57864A16" w14:textId="09E5C92A" w:rsidR="00AE12E4" w:rsidRDefault="00AE12E4" w:rsidP="00AE12E4">
      <w:pPr>
        <w:pStyle w:val="Heading3"/>
      </w:pPr>
      <w:bookmarkStart w:id="5" w:name="_Toc102130037"/>
      <w:r>
        <w:t>Visual Studio</w:t>
      </w:r>
      <w:bookmarkEnd w:id="5"/>
    </w:p>
    <w:p w14:paraId="330E9865" w14:textId="13B19485" w:rsidR="002359BC" w:rsidRDefault="00022F56" w:rsidP="002359BC">
      <w:pPr>
        <w:pStyle w:val="NoSpacing"/>
      </w:pPr>
      <w:r>
        <w:t>Shared datasets</w:t>
      </w:r>
      <w:r w:rsidR="002359BC">
        <w:t xml:space="preserve"> are created and amended in Visual Studio</w:t>
      </w:r>
      <w:r>
        <w:t>, where they are saved with file extension .RSD</w:t>
      </w:r>
      <w:r w:rsidR="002359BC">
        <w:t>. You can view a complete list of the shared dataset</w:t>
      </w:r>
      <w:r>
        <w:t xml:space="preserve"> file</w:t>
      </w:r>
      <w:r w:rsidR="002359BC">
        <w:t>s in your current Visual Studio solution (.</w:t>
      </w:r>
      <w:proofErr w:type="spellStart"/>
      <w:r w:rsidR="002359BC">
        <w:t>sln</w:t>
      </w:r>
      <w:proofErr w:type="spellEnd"/>
      <w:r w:rsidR="002359BC">
        <w:t xml:space="preserve">) by going to the </w:t>
      </w:r>
      <w:r w:rsidR="002359BC" w:rsidRPr="00A462D5">
        <w:rPr>
          <w:b/>
          <w:color w:val="7F7F7F" w:themeColor="text1" w:themeTint="80"/>
        </w:rPr>
        <w:t>Solution Explorer</w:t>
      </w:r>
      <w:r w:rsidR="002359BC">
        <w:t xml:space="preserve"> pane and expanding the </w:t>
      </w:r>
      <w:r w:rsidR="002359BC" w:rsidRPr="00A462D5">
        <w:rPr>
          <w:b/>
          <w:color w:val="7F7F7F" w:themeColor="text1" w:themeTint="80"/>
        </w:rPr>
        <w:t>Shared Datasets</w:t>
      </w:r>
      <w:r w:rsidR="002359BC" w:rsidRPr="00A462D5">
        <w:rPr>
          <w:color w:val="7F7F7F" w:themeColor="text1" w:themeTint="80"/>
        </w:rPr>
        <w:t xml:space="preserve"> </w:t>
      </w:r>
      <w:r w:rsidR="002359BC">
        <w:t xml:space="preserve">folder: </w:t>
      </w:r>
    </w:p>
    <w:p w14:paraId="51F91ECD" w14:textId="77777777" w:rsidR="002359BC" w:rsidRDefault="002359BC" w:rsidP="002359BC">
      <w:pPr>
        <w:pStyle w:val="NoSpacing"/>
      </w:pPr>
    </w:p>
    <w:p w14:paraId="5D1F7C95" w14:textId="6B1B661D" w:rsidR="002359BC" w:rsidRDefault="002359BC" w:rsidP="002359BC">
      <w:pPr>
        <w:pStyle w:val="NoSpacing"/>
        <w:jc w:val="center"/>
      </w:pPr>
      <w:r w:rsidRPr="00A462D5">
        <w:rPr>
          <w:noProof/>
          <w:lang w:eastAsia="en-GB"/>
        </w:rPr>
        <w:drawing>
          <wp:inline distT="0" distB="0" distL="0" distR="0" wp14:anchorId="0C9E2AC9" wp14:editId="2ADC104D">
            <wp:extent cx="3113709" cy="1139484"/>
            <wp:effectExtent l="19050" t="19050" r="10795" b="2286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150122" cy="1152809"/>
                    </a:xfrm>
                    <a:prstGeom prst="rect">
                      <a:avLst/>
                    </a:prstGeom>
                    <a:ln>
                      <a:solidFill>
                        <a:schemeClr val="accent1"/>
                      </a:solidFill>
                    </a:ln>
                  </pic:spPr>
                </pic:pic>
              </a:graphicData>
            </a:graphic>
          </wp:inline>
        </w:drawing>
      </w:r>
    </w:p>
    <w:p w14:paraId="05E4D58B" w14:textId="0026A562" w:rsidR="002359BC" w:rsidRDefault="002359BC" w:rsidP="002359BC">
      <w:pPr>
        <w:pStyle w:val="NoSpacing"/>
        <w:jc w:val="center"/>
      </w:pPr>
    </w:p>
    <w:p w14:paraId="10BAA775" w14:textId="01B97348" w:rsidR="002359BC" w:rsidRDefault="002359BC" w:rsidP="002359BC">
      <w:pPr>
        <w:pStyle w:val="NoSpacing"/>
      </w:pPr>
      <w:r>
        <w:t>The data a shared dataset retrieves from PeopleXD is defined within the SQL query of th</w:t>
      </w:r>
      <w:r w:rsidR="00022F56">
        <w:t>at</w:t>
      </w:r>
      <w:r>
        <w:t xml:space="preserve"> dataset. You can view the SQL query at any time by opening the </w:t>
      </w:r>
      <w:r w:rsidR="00022F56">
        <w:t>.RSD file</w:t>
      </w:r>
      <w:r>
        <w:t xml:space="preserve">, either by double-clicking it, or right-clicking and selecting </w:t>
      </w:r>
      <w:r w:rsidRPr="00490C89">
        <w:rPr>
          <w:b/>
          <w:color w:val="7F7F7F" w:themeColor="text1" w:themeTint="80"/>
        </w:rPr>
        <w:t>Open</w:t>
      </w:r>
      <w:r w:rsidRPr="00490C89">
        <w:rPr>
          <w:color w:val="7F7F7F" w:themeColor="text1" w:themeTint="80"/>
        </w:rPr>
        <w:t xml:space="preserve"> </w:t>
      </w:r>
      <w:r>
        <w:t>from the menu:</w:t>
      </w:r>
    </w:p>
    <w:p w14:paraId="63B6F0B8" w14:textId="77777777" w:rsidR="002359BC" w:rsidRDefault="002359BC" w:rsidP="002359BC">
      <w:pPr>
        <w:pStyle w:val="NoSpacing"/>
      </w:pPr>
    </w:p>
    <w:p w14:paraId="7C3DAC0A" w14:textId="77777777" w:rsidR="002359BC" w:rsidRDefault="002359BC" w:rsidP="002359BC">
      <w:pPr>
        <w:pStyle w:val="NoSpacing"/>
        <w:jc w:val="center"/>
      </w:pPr>
      <w:r w:rsidRPr="00A462D5">
        <w:rPr>
          <w:noProof/>
          <w:lang w:eastAsia="en-GB"/>
        </w:rPr>
        <w:drawing>
          <wp:inline distT="0" distB="0" distL="0" distR="0" wp14:anchorId="576A250D" wp14:editId="58DE61C1">
            <wp:extent cx="4065563" cy="845734"/>
            <wp:effectExtent l="19050" t="19050" r="11430" b="1206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152494" cy="863818"/>
                    </a:xfrm>
                    <a:prstGeom prst="rect">
                      <a:avLst/>
                    </a:prstGeom>
                    <a:ln>
                      <a:solidFill>
                        <a:schemeClr val="accent1"/>
                      </a:solidFill>
                    </a:ln>
                  </pic:spPr>
                </pic:pic>
              </a:graphicData>
            </a:graphic>
          </wp:inline>
        </w:drawing>
      </w:r>
    </w:p>
    <w:p w14:paraId="64FDFCBB" w14:textId="77777777" w:rsidR="002359BC" w:rsidRDefault="002359BC" w:rsidP="002359BC">
      <w:pPr>
        <w:pStyle w:val="NoSpacing"/>
      </w:pPr>
    </w:p>
    <w:p w14:paraId="7899240D" w14:textId="77777777" w:rsidR="009010E2" w:rsidRDefault="002359BC" w:rsidP="002359BC">
      <w:pPr>
        <w:pStyle w:val="NoSpacing"/>
      </w:pPr>
      <w:r>
        <w:t xml:space="preserve">The </w:t>
      </w:r>
      <w:r w:rsidRPr="00A462D5">
        <w:rPr>
          <w:b/>
          <w:color w:val="7F7F7F" w:themeColor="text1" w:themeTint="80"/>
        </w:rPr>
        <w:t>Shared Dataset Properties</w:t>
      </w:r>
      <w:r w:rsidRPr="00A462D5">
        <w:rPr>
          <w:color w:val="7F7F7F" w:themeColor="text1" w:themeTint="80"/>
        </w:rPr>
        <w:t xml:space="preserve"> </w:t>
      </w:r>
      <w:r>
        <w:t>window will open</w:t>
      </w:r>
      <w:r w:rsidR="009010E2">
        <w:t xml:space="preserve">. </w:t>
      </w:r>
    </w:p>
    <w:p w14:paraId="2D21BD15" w14:textId="77777777" w:rsidR="009010E2" w:rsidRDefault="009010E2" w:rsidP="002359BC">
      <w:pPr>
        <w:pStyle w:val="NoSpacing"/>
      </w:pPr>
    </w:p>
    <w:p w14:paraId="2588C139" w14:textId="0BEC72E3" w:rsidR="009010E2" w:rsidRDefault="009010E2" w:rsidP="002359BC">
      <w:pPr>
        <w:pStyle w:val="NoSpacing"/>
      </w:pPr>
      <w:r w:rsidRPr="00E463FE">
        <w:rPr>
          <w:noProof/>
          <w:lang w:eastAsia="en-GB"/>
        </w:rPr>
        <w:drawing>
          <wp:inline distT="0" distB="0" distL="0" distR="0" wp14:anchorId="090016DB" wp14:editId="6DE07F7D">
            <wp:extent cx="5887156" cy="2426677"/>
            <wp:effectExtent l="19050" t="19050" r="18415" b="1206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r="-632" b="39427"/>
                    <a:stretch/>
                  </pic:blipFill>
                  <pic:spPr bwMode="auto">
                    <a:xfrm>
                      <a:off x="0" y="0"/>
                      <a:ext cx="5897914" cy="2431112"/>
                    </a:xfrm>
                    <a:prstGeom prst="rect">
                      <a:avLst/>
                    </a:prstGeom>
                    <a:ln w="9525" cap="flat" cmpd="sng" algn="ctr">
                      <a:solidFill>
                        <a:srgbClr val="4472C4"/>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508C5280" w14:textId="77777777" w:rsidR="009010E2" w:rsidRDefault="009010E2" w:rsidP="002359BC">
      <w:pPr>
        <w:pStyle w:val="NoSpacing"/>
      </w:pPr>
    </w:p>
    <w:p w14:paraId="78FC88E7" w14:textId="7AB0CCBA" w:rsidR="009010E2" w:rsidRDefault="009010E2" w:rsidP="002359BC">
      <w:pPr>
        <w:pStyle w:val="NoSpacing"/>
      </w:pPr>
      <w:r>
        <w:t>All shared datasets have the following properties:</w:t>
      </w:r>
    </w:p>
    <w:p w14:paraId="51A2C473" w14:textId="793F97A2" w:rsidR="009010E2" w:rsidRDefault="009010E2" w:rsidP="002359BC">
      <w:pPr>
        <w:pStyle w:val="NoSpacing"/>
      </w:pPr>
    </w:p>
    <w:p w14:paraId="32BF13EC" w14:textId="4D7C6E94" w:rsidR="009010E2" w:rsidRDefault="009010E2" w:rsidP="009010E2">
      <w:pPr>
        <w:pStyle w:val="ListParagraph"/>
        <w:numPr>
          <w:ilvl w:val="0"/>
          <w:numId w:val="10"/>
        </w:numPr>
      </w:pPr>
      <w:r w:rsidRPr="005C1E8C">
        <w:rPr>
          <w:b/>
        </w:rPr>
        <w:t>Name</w:t>
      </w:r>
      <w:r>
        <w:t xml:space="preserve"> – the name of the dataset .RSD file (this must follow the </w:t>
      </w:r>
      <w:hyperlink w:anchor="_A_note_on" w:history="1">
        <w:r w:rsidRPr="00BE4724">
          <w:rPr>
            <w:rStyle w:val="Hyperlink"/>
          </w:rPr>
          <w:t>naming conventions</w:t>
        </w:r>
      </w:hyperlink>
      <w:r>
        <w:t xml:space="preserve"> outlined </w:t>
      </w:r>
      <w:r w:rsidR="00BE4724">
        <w:t>above</w:t>
      </w:r>
      <w:r>
        <w:t>).</w:t>
      </w:r>
    </w:p>
    <w:p w14:paraId="676C14D5" w14:textId="4CB9F50C" w:rsidR="009010E2" w:rsidRDefault="009010E2" w:rsidP="009010E2">
      <w:pPr>
        <w:pStyle w:val="ListParagraph"/>
        <w:numPr>
          <w:ilvl w:val="0"/>
          <w:numId w:val="10"/>
        </w:numPr>
      </w:pPr>
      <w:r w:rsidRPr="005C1E8C">
        <w:rPr>
          <w:b/>
        </w:rPr>
        <w:t>Data source</w:t>
      </w:r>
      <w:r>
        <w:t xml:space="preserve"> – the shared data source for the dataset. This should always be </w:t>
      </w:r>
      <w:proofErr w:type="spellStart"/>
      <w:r w:rsidRPr="000D310E">
        <w:rPr>
          <w:i/>
        </w:rPr>
        <w:t>Oracle_DS_ServiceAccount</w:t>
      </w:r>
      <w:proofErr w:type="spellEnd"/>
      <w:r>
        <w:t>.</w:t>
      </w:r>
    </w:p>
    <w:p w14:paraId="0E8D9228" w14:textId="77777777" w:rsidR="009010E2" w:rsidRDefault="009010E2" w:rsidP="009010E2">
      <w:pPr>
        <w:pStyle w:val="ListParagraph"/>
        <w:numPr>
          <w:ilvl w:val="0"/>
          <w:numId w:val="10"/>
        </w:numPr>
      </w:pPr>
      <w:r w:rsidRPr="005C1E8C">
        <w:rPr>
          <w:b/>
        </w:rPr>
        <w:t>Query type</w:t>
      </w:r>
      <w:r>
        <w:t xml:space="preserve"> – this should always be “Text”.</w:t>
      </w:r>
    </w:p>
    <w:p w14:paraId="2384A4CE" w14:textId="2CEB8038" w:rsidR="009010E2" w:rsidRDefault="009010E2" w:rsidP="009010E2">
      <w:pPr>
        <w:pStyle w:val="ListParagraph"/>
        <w:numPr>
          <w:ilvl w:val="0"/>
          <w:numId w:val="10"/>
        </w:numPr>
      </w:pPr>
      <w:r w:rsidRPr="009010E2">
        <w:rPr>
          <w:b/>
        </w:rPr>
        <w:lastRenderedPageBreak/>
        <w:t>Query</w:t>
      </w:r>
      <w:r>
        <w:t xml:space="preserve"> – this is where the SQL query for the dataset is stored. The query code defines what information the shared dataset will retrieve from PeopleXD.</w:t>
      </w:r>
    </w:p>
    <w:p w14:paraId="17A92235" w14:textId="7643D664" w:rsidR="009010E2" w:rsidRDefault="009010E2" w:rsidP="009010E2">
      <w:pPr>
        <w:ind w:left="360"/>
      </w:pPr>
    </w:p>
    <w:p w14:paraId="3ADEA6A4" w14:textId="24734202" w:rsidR="009010E2" w:rsidRDefault="009010E2" w:rsidP="009010E2">
      <w:pPr>
        <w:pStyle w:val="NoSpacing"/>
      </w:pPr>
      <w:r>
        <w:t>The</w:t>
      </w:r>
      <w:r w:rsidR="002359BC">
        <w:t xml:space="preserve"> </w:t>
      </w:r>
      <w:r w:rsidR="002359BC" w:rsidRPr="000D310E">
        <w:t xml:space="preserve">Query </w:t>
      </w:r>
      <w:r w:rsidR="00A746E4">
        <w:t>pane</w:t>
      </w:r>
      <w:r w:rsidR="002359BC">
        <w:t xml:space="preserve"> </w:t>
      </w:r>
      <w:r>
        <w:t>is</w:t>
      </w:r>
      <w:r w:rsidR="002359BC">
        <w:t xml:space="preserve"> displayed</w:t>
      </w:r>
      <w:r>
        <w:t xml:space="preserve"> in the lower half of the </w:t>
      </w:r>
      <w:r w:rsidRPr="00A462D5">
        <w:rPr>
          <w:b/>
          <w:color w:val="7F7F7F" w:themeColor="text1" w:themeTint="80"/>
        </w:rPr>
        <w:t>Shared Dataset Properties</w:t>
      </w:r>
      <w:r w:rsidRPr="00A462D5">
        <w:rPr>
          <w:color w:val="7F7F7F" w:themeColor="text1" w:themeTint="80"/>
        </w:rPr>
        <w:t xml:space="preserve"> </w:t>
      </w:r>
      <w:r>
        <w:t>window</w:t>
      </w:r>
      <w:r w:rsidR="000D310E">
        <w:t xml:space="preserve">: </w:t>
      </w:r>
      <w:r w:rsidR="002359BC">
        <w:t xml:space="preserve"> </w:t>
      </w:r>
    </w:p>
    <w:p w14:paraId="0AC3EE57" w14:textId="77777777" w:rsidR="009010E2" w:rsidRDefault="009010E2" w:rsidP="002359BC">
      <w:pPr>
        <w:pStyle w:val="NoSpacing"/>
        <w:jc w:val="center"/>
        <w:rPr>
          <w:noProof/>
          <w:lang w:eastAsia="en-GB"/>
        </w:rPr>
      </w:pPr>
    </w:p>
    <w:p w14:paraId="6B1E8340" w14:textId="40795BCF" w:rsidR="002359BC" w:rsidRDefault="00E463FE" w:rsidP="002359BC">
      <w:pPr>
        <w:pStyle w:val="NoSpacing"/>
        <w:jc w:val="center"/>
      </w:pPr>
      <w:r w:rsidRPr="00E463FE">
        <w:rPr>
          <w:noProof/>
          <w:lang w:eastAsia="en-GB"/>
        </w:rPr>
        <w:drawing>
          <wp:inline distT="0" distB="0" distL="0" distR="0" wp14:anchorId="3274BFCC" wp14:editId="190A7D75">
            <wp:extent cx="5314992" cy="2243797"/>
            <wp:effectExtent l="19050" t="19050" r="19050" b="2349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16568" t="48566"/>
                    <a:stretch/>
                  </pic:blipFill>
                  <pic:spPr bwMode="auto">
                    <a:xfrm>
                      <a:off x="0" y="0"/>
                      <a:ext cx="5323440" cy="2247364"/>
                    </a:xfrm>
                    <a:prstGeom prst="rect">
                      <a:avLst/>
                    </a:prstGeom>
                    <a:ln w="9525" cap="flat" cmpd="sng" algn="ctr">
                      <a:solidFill>
                        <a:srgbClr val="4472C4"/>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154E2A57" w14:textId="634714A0" w:rsidR="002359BC" w:rsidRDefault="002359BC" w:rsidP="00FC1F4C"/>
    <w:p w14:paraId="45F6D3D5" w14:textId="0538CCF8" w:rsidR="002359BC" w:rsidRDefault="002359BC" w:rsidP="00FC1F4C">
      <w:r>
        <w:t xml:space="preserve">You can preview </w:t>
      </w:r>
      <w:r w:rsidR="000D310E">
        <w:t>the data a shared dataset will retrieve</w:t>
      </w:r>
      <w:r>
        <w:t xml:space="preserve"> by clicking </w:t>
      </w:r>
      <w:r w:rsidR="00A746E4">
        <w:t>“Query Designer…” at the bottom of the Query pane:</w:t>
      </w:r>
      <w:r w:rsidR="00A746E4">
        <w:br/>
      </w:r>
    </w:p>
    <w:p w14:paraId="08666A9B" w14:textId="44F27F69" w:rsidR="002359BC" w:rsidRDefault="00A746E4" w:rsidP="00A746E4">
      <w:pPr>
        <w:jc w:val="center"/>
      </w:pPr>
      <w:r w:rsidRPr="00A746E4">
        <w:rPr>
          <w:noProof/>
          <w:lang w:eastAsia="en-GB"/>
        </w:rPr>
        <w:drawing>
          <wp:inline distT="0" distB="0" distL="0" distR="0" wp14:anchorId="325CD137" wp14:editId="7E68140F">
            <wp:extent cx="2660787" cy="349268"/>
            <wp:effectExtent l="19050" t="19050" r="25400" b="1270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660787" cy="349268"/>
                    </a:xfrm>
                    <a:prstGeom prst="rect">
                      <a:avLst/>
                    </a:prstGeom>
                    <a:ln>
                      <a:solidFill>
                        <a:schemeClr val="accent1"/>
                      </a:solidFill>
                    </a:ln>
                  </pic:spPr>
                </pic:pic>
              </a:graphicData>
            </a:graphic>
          </wp:inline>
        </w:drawing>
      </w:r>
    </w:p>
    <w:p w14:paraId="260EB397" w14:textId="1B743F54" w:rsidR="00A746E4" w:rsidRDefault="00A746E4" w:rsidP="00FC1F4C"/>
    <w:p w14:paraId="55AE47AA" w14:textId="18ADEDAF" w:rsidR="00A746E4" w:rsidRDefault="00A746E4" w:rsidP="00FC1F4C">
      <w:r>
        <w:t xml:space="preserve">The </w:t>
      </w:r>
      <w:r w:rsidRPr="00E463FE">
        <w:rPr>
          <w:b/>
          <w:color w:val="7F7F7F" w:themeColor="text1" w:themeTint="80"/>
        </w:rPr>
        <w:t>Query Designer</w:t>
      </w:r>
      <w:r w:rsidRPr="00E463FE">
        <w:rPr>
          <w:color w:val="7F7F7F" w:themeColor="text1" w:themeTint="80"/>
        </w:rPr>
        <w:t xml:space="preserve"> </w:t>
      </w:r>
      <w:r>
        <w:t>window will open. Click the “Run” button (</w:t>
      </w:r>
      <w:r w:rsidRPr="00E463FE">
        <w:rPr>
          <w:b/>
          <w:color w:val="FF0000"/>
        </w:rPr>
        <w:t>!</w:t>
      </w:r>
      <w:r>
        <w:t>) at the top of the scree</w:t>
      </w:r>
      <w:r w:rsidR="000D310E">
        <w:t>n to preview the shared dataset</w:t>
      </w:r>
      <w:r w:rsidR="00022F56">
        <w:t xml:space="preserve"> – this triggers the SQL query to contact the PeopleXD database and retrieve information: </w:t>
      </w:r>
    </w:p>
    <w:p w14:paraId="2DD85D5C" w14:textId="6489D8CD" w:rsidR="00A746E4" w:rsidRDefault="00A746E4" w:rsidP="00FC1F4C"/>
    <w:p w14:paraId="174F1A93" w14:textId="4E461487" w:rsidR="00A746E4" w:rsidRDefault="00A746E4" w:rsidP="00A746E4">
      <w:pPr>
        <w:jc w:val="center"/>
      </w:pPr>
      <w:r w:rsidRPr="00A746E4">
        <w:rPr>
          <w:noProof/>
          <w:lang w:eastAsia="en-GB"/>
        </w:rPr>
        <w:drawing>
          <wp:inline distT="0" distB="0" distL="0" distR="0" wp14:anchorId="718E6205" wp14:editId="5F59D8A0">
            <wp:extent cx="2140060" cy="1295467"/>
            <wp:effectExtent l="19050" t="19050" r="12700" b="190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140060" cy="1295467"/>
                    </a:xfrm>
                    <a:prstGeom prst="rect">
                      <a:avLst/>
                    </a:prstGeom>
                    <a:ln>
                      <a:solidFill>
                        <a:schemeClr val="accent1"/>
                      </a:solidFill>
                    </a:ln>
                  </pic:spPr>
                </pic:pic>
              </a:graphicData>
            </a:graphic>
          </wp:inline>
        </w:drawing>
      </w:r>
    </w:p>
    <w:p w14:paraId="0BB6971C" w14:textId="2F6EE9D0" w:rsidR="002359BC" w:rsidRDefault="002359BC" w:rsidP="00FC1F4C"/>
    <w:p w14:paraId="4D0C8BFB" w14:textId="47CA96DE" w:rsidR="00A746E4" w:rsidRDefault="000D310E" w:rsidP="00FC1F4C">
      <w:r>
        <w:t>The SQL query will run and the</w:t>
      </w:r>
      <w:r w:rsidR="00A746E4">
        <w:t xml:space="preserve"> results will be display</w:t>
      </w:r>
      <w:r>
        <w:t>ed</w:t>
      </w:r>
      <w:r w:rsidR="00A746E4">
        <w:t xml:space="preserve"> in the lower half of the </w:t>
      </w:r>
      <w:r w:rsidRPr="00E463FE">
        <w:rPr>
          <w:b/>
          <w:color w:val="7F7F7F" w:themeColor="text1" w:themeTint="80"/>
        </w:rPr>
        <w:t>Query Designer</w:t>
      </w:r>
      <w:r w:rsidRPr="00E463FE">
        <w:rPr>
          <w:color w:val="7F7F7F" w:themeColor="text1" w:themeTint="80"/>
        </w:rPr>
        <w:t xml:space="preserve"> </w:t>
      </w:r>
      <w:r w:rsidR="00A746E4">
        <w:t>window:</w:t>
      </w:r>
    </w:p>
    <w:p w14:paraId="2DF515B9" w14:textId="10302753" w:rsidR="00A746E4" w:rsidRDefault="00A746E4" w:rsidP="00FC1F4C"/>
    <w:p w14:paraId="22615C6B" w14:textId="5EEAF88E" w:rsidR="00A746E4" w:rsidRDefault="00A746E4" w:rsidP="00A746E4">
      <w:pPr>
        <w:jc w:val="center"/>
      </w:pPr>
      <w:r w:rsidRPr="00A746E4">
        <w:rPr>
          <w:noProof/>
          <w:lang w:eastAsia="en-GB"/>
        </w:rPr>
        <w:drawing>
          <wp:inline distT="0" distB="0" distL="0" distR="0" wp14:anchorId="2D2714A6" wp14:editId="6F1DEDDF">
            <wp:extent cx="3365500" cy="1144148"/>
            <wp:effectExtent l="19050" t="19050" r="25400" b="184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371277" cy="1146112"/>
                    </a:xfrm>
                    <a:prstGeom prst="rect">
                      <a:avLst/>
                    </a:prstGeom>
                    <a:ln>
                      <a:solidFill>
                        <a:schemeClr val="accent1"/>
                      </a:solidFill>
                    </a:ln>
                  </pic:spPr>
                </pic:pic>
              </a:graphicData>
            </a:graphic>
          </wp:inline>
        </w:drawing>
      </w:r>
    </w:p>
    <w:p w14:paraId="1A58DF82" w14:textId="227BC5D5" w:rsidR="00E85FA6" w:rsidRDefault="00E85FA6" w:rsidP="00E85FA6"/>
    <w:p w14:paraId="1A5A09A2" w14:textId="7DD37071" w:rsidR="00BE4724" w:rsidRDefault="00AE12E4" w:rsidP="00AE12E4">
      <w:pPr>
        <w:pStyle w:val="Heading3"/>
      </w:pPr>
      <w:bookmarkStart w:id="6" w:name="_Toc102130038"/>
      <w:r>
        <w:lastRenderedPageBreak/>
        <w:t>HR Reporting environments</w:t>
      </w:r>
      <w:bookmarkEnd w:id="6"/>
    </w:p>
    <w:p w14:paraId="3E80F596" w14:textId="7CEF1573" w:rsidR="00632B91" w:rsidRDefault="00AE12E4" w:rsidP="00AE12E4">
      <w:pPr>
        <w:pStyle w:val="NoSpacing"/>
      </w:pPr>
      <w:r>
        <w:t xml:space="preserve">A shared dataset </w:t>
      </w:r>
      <w:r w:rsidR="00022F56">
        <w:t xml:space="preserve">(.RSD) </w:t>
      </w:r>
      <w:r>
        <w:t>is like a report</w:t>
      </w:r>
      <w:r w:rsidR="00022F56">
        <w:t xml:space="preserve"> (.RDL): both run SQL code which queries</w:t>
      </w:r>
      <w:r>
        <w:t xml:space="preserve"> the PeopleXD database to retrieve information. </w:t>
      </w:r>
      <w:r w:rsidR="00022F56">
        <w:t>Just like reports</w:t>
      </w:r>
      <w:r>
        <w:t xml:space="preserve">, </w:t>
      </w:r>
      <w:r w:rsidR="00A32D04">
        <w:t>shared datasets</w:t>
      </w:r>
      <w:r>
        <w:t xml:space="preserve"> need to be </w:t>
      </w:r>
      <w:r w:rsidR="00A32D04">
        <w:t>deployed from Visual Studio to the HR Reporting environments</w:t>
      </w:r>
      <w:r>
        <w:t xml:space="preserve"> so that users can run the quer</w:t>
      </w:r>
      <w:r w:rsidR="00A32D04">
        <w:t>ies</w:t>
      </w:r>
      <w:r w:rsidR="00022F56">
        <w:t xml:space="preserve">. </w:t>
      </w:r>
    </w:p>
    <w:p w14:paraId="7B16EA50" w14:textId="6A708A4B" w:rsidR="00632B91" w:rsidRDefault="00632B91" w:rsidP="00AE12E4">
      <w:pPr>
        <w:pStyle w:val="NoSpacing"/>
      </w:pPr>
    </w:p>
    <w:tbl>
      <w:tblPr>
        <w:tblW w:w="9112" w:type="dxa"/>
        <w:tblBorders>
          <w:top w:val="single" w:sz="4" w:space="0" w:color="BFBFBF"/>
          <w:left w:val="single" w:sz="4" w:space="0" w:color="BFBFBF"/>
          <w:bottom w:val="single" w:sz="4" w:space="0" w:color="BFBFBF"/>
          <w:right w:val="single" w:sz="4" w:space="0" w:color="BFBFBF"/>
        </w:tblBorders>
        <w:tblCellMar>
          <w:top w:w="28" w:type="dxa"/>
          <w:bottom w:w="28" w:type="dxa"/>
        </w:tblCellMar>
        <w:tblLook w:val="0000" w:firstRow="0" w:lastRow="0" w:firstColumn="0" w:lastColumn="0" w:noHBand="0" w:noVBand="0"/>
      </w:tblPr>
      <w:tblGrid>
        <w:gridCol w:w="732"/>
        <w:gridCol w:w="8380"/>
      </w:tblGrid>
      <w:tr w:rsidR="00632B91" w:rsidRPr="00446439" w14:paraId="660564F1" w14:textId="77777777" w:rsidTr="00632B91">
        <w:trPr>
          <w:trHeight w:hRule="exact" w:val="3290"/>
        </w:trPr>
        <w:tc>
          <w:tcPr>
            <w:tcW w:w="732" w:type="dxa"/>
            <w:tcBorders>
              <w:top w:val="single" w:sz="4" w:space="0" w:color="BFBFBF"/>
              <w:bottom w:val="single" w:sz="4" w:space="0" w:color="BFBFBF"/>
              <w:right w:val="nil"/>
            </w:tcBorders>
            <w:shd w:val="clear" w:color="auto" w:fill="FFFFCC"/>
            <w:vAlign w:val="center"/>
          </w:tcPr>
          <w:p w14:paraId="7ED5292C" w14:textId="77777777" w:rsidR="00632B91" w:rsidRPr="00446439" w:rsidRDefault="00632B91" w:rsidP="00033228">
            <w:pPr>
              <w:rPr>
                <w:color w:val="404040" w:themeColor="text1" w:themeTint="BF"/>
              </w:rPr>
            </w:pPr>
            <w:r w:rsidRPr="00446439">
              <w:rPr>
                <w:noProof/>
                <w:color w:val="404040" w:themeColor="text1" w:themeTint="BF"/>
                <w:lang w:eastAsia="en-GB"/>
              </w:rPr>
              <w:drawing>
                <wp:inline distT="0" distB="0" distL="0" distR="0" wp14:anchorId="77FE514E" wp14:editId="728222C8">
                  <wp:extent cx="310154" cy="288000"/>
                  <wp:effectExtent l="0" t="0" r="0" b="0"/>
                  <wp:docPr id="24" name="Picture 52" descr="C:\Users\Sarah\AppData\Local\Microsoft\Windows\Temporary Internet Files\Content.IE5\WTPOTN1R\MC90043475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Sarah\AppData\Local\Microsoft\Windows\Temporary Internet Files\Content.IE5\WTPOTN1R\MC900434750[1].png"/>
                          <pic:cNvPicPr>
                            <a:picLocks noChangeAspect="1" noChangeArrowheads="1"/>
                          </pic:cNvPicPr>
                        </pic:nvPicPr>
                        <pic:blipFill>
                          <a:blip r:embed="rId23" cstate="print"/>
                          <a:srcRect l="5597" t="2612" b="6717"/>
                          <a:stretch>
                            <a:fillRect/>
                          </a:stretch>
                        </pic:blipFill>
                        <pic:spPr bwMode="auto">
                          <a:xfrm>
                            <a:off x="0" y="0"/>
                            <a:ext cx="310154" cy="288000"/>
                          </a:xfrm>
                          <a:prstGeom prst="rect">
                            <a:avLst/>
                          </a:prstGeom>
                          <a:noFill/>
                          <a:ln w="9525">
                            <a:noFill/>
                            <a:miter lim="800000"/>
                            <a:headEnd/>
                            <a:tailEnd/>
                          </a:ln>
                        </pic:spPr>
                      </pic:pic>
                    </a:graphicData>
                  </a:graphic>
                </wp:inline>
              </w:drawing>
            </w:r>
          </w:p>
        </w:tc>
        <w:tc>
          <w:tcPr>
            <w:tcW w:w="8380" w:type="dxa"/>
            <w:tcBorders>
              <w:top w:val="single" w:sz="4" w:space="0" w:color="BFBFBF"/>
              <w:left w:val="nil"/>
              <w:bottom w:val="single" w:sz="4" w:space="0" w:color="BFBFBF"/>
            </w:tcBorders>
            <w:shd w:val="clear" w:color="auto" w:fill="FFFFCC"/>
            <w:vAlign w:val="center"/>
          </w:tcPr>
          <w:p w14:paraId="4E44EBCF" w14:textId="23D88D2A" w:rsidR="00632B91" w:rsidRDefault="00632B91" w:rsidP="00632B91">
            <w:pPr>
              <w:pStyle w:val="NoSpacing"/>
              <w:rPr>
                <w:color w:val="404040" w:themeColor="text1" w:themeTint="BF"/>
              </w:rPr>
            </w:pPr>
            <w:r w:rsidRPr="00B01C9F">
              <w:rPr>
                <w:b/>
                <w:color w:val="FF0000"/>
              </w:rPr>
              <w:t>NB</w:t>
            </w:r>
            <w:r w:rsidRPr="00446439">
              <w:rPr>
                <w:b/>
                <w:color w:val="404040" w:themeColor="text1" w:themeTint="BF"/>
              </w:rPr>
              <w:t>:</w:t>
            </w:r>
            <w:r w:rsidRPr="00446439">
              <w:rPr>
                <w:color w:val="404040" w:themeColor="text1" w:themeTint="BF"/>
              </w:rPr>
              <w:t xml:space="preserve"> </w:t>
            </w:r>
            <w:r>
              <w:t>Always remember to deploy your shared datasets to the HR Reporting environments!</w:t>
            </w:r>
          </w:p>
          <w:p w14:paraId="011F3985" w14:textId="77777777" w:rsidR="00632B91" w:rsidRDefault="00632B91" w:rsidP="00632B91">
            <w:pPr>
              <w:pStyle w:val="NoSpacing"/>
              <w:rPr>
                <w:color w:val="404040" w:themeColor="text1" w:themeTint="BF"/>
              </w:rPr>
            </w:pPr>
          </w:p>
          <w:p w14:paraId="58A81E49" w14:textId="601AD9B7" w:rsidR="00632B91" w:rsidRDefault="00632B91" w:rsidP="00632B91">
            <w:pPr>
              <w:pStyle w:val="NoSpacing"/>
            </w:pPr>
            <w:r>
              <w:t xml:space="preserve">If a shared dataset does not exist in an HR Reporting environment, it won’t be able to populate drop-down lists for any report parameters which depend on that dataset. </w:t>
            </w:r>
          </w:p>
          <w:p w14:paraId="0BD6352D" w14:textId="77777777" w:rsidR="00632B91" w:rsidRDefault="00632B91" w:rsidP="00632B91">
            <w:pPr>
              <w:pStyle w:val="NoSpacing"/>
            </w:pPr>
          </w:p>
          <w:p w14:paraId="52998162" w14:textId="08364064" w:rsidR="00632B91" w:rsidRPr="00632B91" w:rsidRDefault="00632B91" w:rsidP="00632B91">
            <w:pPr>
              <w:pStyle w:val="NoSpacing"/>
            </w:pPr>
            <w:r>
              <w:t xml:space="preserve">For example, if a report has a parameter for “Department Code”, the shared dataset which retrieves the list of department codes from PeopleXD </w:t>
            </w:r>
            <w:r>
              <w:rPr>
                <w:b/>
              </w:rPr>
              <w:t>must exist</w:t>
            </w:r>
            <w:r>
              <w:t xml:space="preserve"> in the HR Reporting environment, or the parameter will not work. </w:t>
            </w:r>
          </w:p>
        </w:tc>
      </w:tr>
    </w:tbl>
    <w:p w14:paraId="7A764286" w14:textId="77777777" w:rsidR="00632B91" w:rsidRDefault="00632B91" w:rsidP="00AE12E4">
      <w:pPr>
        <w:pStyle w:val="NoSpacing"/>
      </w:pPr>
    </w:p>
    <w:p w14:paraId="4E14EFD1" w14:textId="29A6ACD1" w:rsidR="00E85FA6" w:rsidRDefault="00A32D04" w:rsidP="00E85FA6">
      <w:r>
        <w:t>You can view a complete list of the shared datasets in an</w:t>
      </w:r>
      <w:r w:rsidR="00AE0860">
        <w:t>y</w:t>
      </w:r>
      <w:r>
        <w:t xml:space="preserve"> HR Reporting environment by navigating to </w:t>
      </w:r>
      <w:r w:rsidRPr="00C87B5A">
        <w:rPr>
          <w:b/>
        </w:rPr>
        <w:t xml:space="preserve">Home </w:t>
      </w:r>
      <w:r w:rsidR="00C87B5A" w:rsidRPr="00C87B5A">
        <w:rPr>
          <w:rFonts w:ascii="Calibri" w:hAnsi="Calibri" w:cs="Calibri"/>
          <w:b/>
        </w:rPr>
        <w:t>→</w:t>
      </w:r>
      <w:r w:rsidRPr="00C87B5A">
        <w:rPr>
          <w:b/>
        </w:rPr>
        <w:t xml:space="preserve"> Datasets (MASTER)</w:t>
      </w:r>
      <w:r w:rsidR="00AE0860">
        <w:rPr>
          <w:b/>
        </w:rPr>
        <w:t xml:space="preserve"> </w:t>
      </w:r>
      <w:r w:rsidR="00AE0860" w:rsidRPr="00AE0860">
        <w:t>within the environment</w:t>
      </w:r>
      <w:r w:rsidRPr="00AE0860">
        <w:t>:</w:t>
      </w:r>
    </w:p>
    <w:p w14:paraId="7CF12029" w14:textId="0FD75179" w:rsidR="00A32D04" w:rsidRDefault="00A32D04" w:rsidP="00E85FA6"/>
    <w:p w14:paraId="525D38D7" w14:textId="6CF8D877" w:rsidR="00A32D04" w:rsidRDefault="00A32D04" w:rsidP="00C87B5A">
      <w:pPr>
        <w:jc w:val="center"/>
      </w:pPr>
      <w:r w:rsidRPr="00A32D04">
        <w:rPr>
          <w:noProof/>
          <w:lang w:eastAsia="en-GB"/>
        </w:rPr>
        <w:drawing>
          <wp:inline distT="0" distB="0" distL="0" distR="0" wp14:anchorId="35F5B3AC" wp14:editId="74DB4B66">
            <wp:extent cx="2858722" cy="2345495"/>
            <wp:effectExtent l="19050" t="19050" r="18415" b="171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863086" cy="2349075"/>
                    </a:xfrm>
                    <a:prstGeom prst="rect">
                      <a:avLst/>
                    </a:prstGeom>
                    <a:ln>
                      <a:solidFill>
                        <a:schemeClr val="accent1"/>
                      </a:solidFill>
                    </a:ln>
                  </pic:spPr>
                </pic:pic>
              </a:graphicData>
            </a:graphic>
          </wp:inline>
        </w:drawing>
      </w:r>
    </w:p>
    <w:p w14:paraId="21952DAA" w14:textId="464EBF25" w:rsidR="00A32D04" w:rsidRDefault="00A32D04" w:rsidP="00E85FA6"/>
    <w:tbl>
      <w:tblPr>
        <w:tblW w:w="9269" w:type="dxa"/>
        <w:tblBorders>
          <w:top w:val="single" w:sz="4" w:space="0" w:color="BFBFBF"/>
          <w:left w:val="single" w:sz="4" w:space="0" w:color="BFBFBF"/>
          <w:bottom w:val="single" w:sz="4" w:space="0" w:color="BFBFBF"/>
          <w:right w:val="single" w:sz="4" w:space="0" w:color="BFBFBF"/>
        </w:tblBorders>
        <w:shd w:val="clear" w:color="auto" w:fill="D9E2F3" w:themeFill="accent5" w:themeFillTint="33"/>
        <w:tblCellMar>
          <w:top w:w="28" w:type="dxa"/>
          <w:bottom w:w="28" w:type="dxa"/>
        </w:tblCellMar>
        <w:tblLook w:val="0000" w:firstRow="0" w:lastRow="0" w:firstColumn="0" w:lastColumn="0" w:noHBand="0" w:noVBand="0"/>
      </w:tblPr>
      <w:tblGrid>
        <w:gridCol w:w="686"/>
        <w:gridCol w:w="5757"/>
        <w:gridCol w:w="2826"/>
      </w:tblGrid>
      <w:tr w:rsidR="00C87B5A" w:rsidRPr="00446439" w14:paraId="0CBAC4AF" w14:textId="1FF1235E" w:rsidTr="00C87B5A">
        <w:trPr>
          <w:trHeight w:hRule="exact" w:val="2348"/>
        </w:trPr>
        <w:tc>
          <w:tcPr>
            <w:tcW w:w="0" w:type="auto"/>
            <w:tcBorders>
              <w:top w:val="single" w:sz="4" w:space="0" w:color="BFBFBF"/>
              <w:bottom w:val="single" w:sz="4" w:space="0" w:color="BFBFBF"/>
              <w:right w:val="nil"/>
            </w:tcBorders>
            <w:shd w:val="clear" w:color="auto" w:fill="D9E2F3" w:themeFill="accent5" w:themeFillTint="33"/>
            <w:vAlign w:val="center"/>
          </w:tcPr>
          <w:p w14:paraId="79CA3790" w14:textId="77777777" w:rsidR="00C87B5A" w:rsidRPr="00446439" w:rsidRDefault="00C87B5A" w:rsidP="008236AE">
            <w:pPr>
              <w:rPr>
                <w:color w:val="404040" w:themeColor="text1" w:themeTint="BF"/>
              </w:rPr>
            </w:pPr>
            <w:r w:rsidRPr="00446439">
              <w:rPr>
                <w:noProof/>
                <w:color w:val="404040" w:themeColor="text1" w:themeTint="BF"/>
                <w:lang w:eastAsia="en-GB"/>
              </w:rPr>
              <w:drawing>
                <wp:inline distT="0" distB="0" distL="0" distR="0" wp14:anchorId="7418349A" wp14:editId="5FA6FFA4">
                  <wp:extent cx="299078" cy="288000"/>
                  <wp:effectExtent l="0" t="0" r="0" b="0"/>
                  <wp:docPr id="19" name="Picture 164" descr="C:\Users\Sarah\AppData\Local\Microsoft\Windows\Temporary Internet Files\Content.IE5\FT7AR0K2\MC90043379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C:\Users\Sarah\AppData\Local\Microsoft\Windows\Temporary Internet Files\Content.IE5\FT7AR0K2\MC900433793[1].png"/>
                          <pic:cNvPicPr>
                            <a:picLocks noChangeAspect="1" noChangeArrowheads="1"/>
                          </pic:cNvPicPr>
                        </pic:nvPicPr>
                        <pic:blipFill>
                          <a:blip r:embed="rId25" cstate="print"/>
                          <a:srcRect/>
                          <a:stretch>
                            <a:fillRect/>
                          </a:stretch>
                        </pic:blipFill>
                        <pic:spPr bwMode="auto">
                          <a:xfrm>
                            <a:off x="0" y="0"/>
                            <a:ext cx="299078" cy="288000"/>
                          </a:xfrm>
                          <a:prstGeom prst="rect">
                            <a:avLst/>
                          </a:prstGeom>
                          <a:noFill/>
                          <a:ln w="9525">
                            <a:noFill/>
                            <a:miter lim="800000"/>
                            <a:headEnd/>
                            <a:tailEnd/>
                          </a:ln>
                        </pic:spPr>
                      </pic:pic>
                    </a:graphicData>
                  </a:graphic>
                </wp:inline>
              </w:drawing>
            </w:r>
          </w:p>
        </w:tc>
        <w:tc>
          <w:tcPr>
            <w:tcW w:w="0" w:type="auto"/>
            <w:tcBorders>
              <w:top w:val="single" w:sz="4" w:space="0" w:color="BFBFBF"/>
              <w:left w:val="nil"/>
              <w:bottom w:val="single" w:sz="4" w:space="0" w:color="BFBFBF"/>
            </w:tcBorders>
            <w:shd w:val="clear" w:color="auto" w:fill="D9E2F3" w:themeFill="accent5" w:themeFillTint="33"/>
            <w:vAlign w:val="center"/>
          </w:tcPr>
          <w:p w14:paraId="5DC29429" w14:textId="3666C72F" w:rsidR="00C87B5A" w:rsidRPr="00874502" w:rsidRDefault="00C87B5A" w:rsidP="00C87B5A">
            <w:r w:rsidRPr="00C87B5A">
              <w:rPr>
                <w:b/>
              </w:rPr>
              <w:t>Datasets (MASTER)</w:t>
            </w:r>
            <w:r>
              <w:t xml:space="preserve"> is a hidden folder in the HR Reporting environments. You may need to tick the “Show hidden items” option on the Home screen before you’ll see it!</w:t>
            </w:r>
          </w:p>
        </w:tc>
        <w:tc>
          <w:tcPr>
            <w:tcW w:w="0" w:type="auto"/>
            <w:tcBorders>
              <w:top w:val="single" w:sz="4" w:space="0" w:color="BFBFBF"/>
              <w:left w:val="nil"/>
              <w:bottom w:val="single" w:sz="4" w:space="0" w:color="BFBFBF"/>
            </w:tcBorders>
            <w:shd w:val="clear" w:color="auto" w:fill="D9E2F3" w:themeFill="accent5" w:themeFillTint="33"/>
            <w:vAlign w:val="center"/>
          </w:tcPr>
          <w:p w14:paraId="00E6A02C" w14:textId="65A18A37" w:rsidR="00C87B5A" w:rsidRDefault="00C87B5A" w:rsidP="00C87B5A">
            <w:r w:rsidRPr="00C87B5A">
              <w:rPr>
                <w:noProof/>
                <w:lang w:eastAsia="en-GB"/>
              </w:rPr>
              <w:drawing>
                <wp:inline distT="0" distB="0" distL="0" distR="0" wp14:anchorId="01403AF3" wp14:editId="18221D06">
                  <wp:extent cx="1617394" cy="1127419"/>
                  <wp:effectExtent l="19050" t="19050" r="20955" b="1587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622778" cy="1131172"/>
                          </a:xfrm>
                          <a:prstGeom prst="rect">
                            <a:avLst/>
                          </a:prstGeom>
                          <a:ln>
                            <a:solidFill>
                              <a:schemeClr val="accent1"/>
                            </a:solidFill>
                          </a:ln>
                        </pic:spPr>
                      </pic:pic>
                    </a:graphicData>
                  </a:graphic>
                </wp:inline>
              </w:drawing>
            </w:r>
          </w:p>
        </w:tc>
      </w:tr>
    </w:tbl>
    <w:p w14:paraId="5607C056" w14:textId="77777777" w:rsidR="00A32D04" w:rsidRDefault="00A32D04" w:rsidP="00E85FA6"/>
    <w:p w14:paraId="70B5D72F" w14:textId="06C757D9" w:rsidR="00C87B5A" w:rsidRDefault="00C87B5A" w:rsidP="00E85FA6">
      <w:r>
        <w:t xml:space="preserve">Click on a shared dataset to be taken to its </w:t>
      </w:r>
      <w:r w:rsidRPr="00C87B5A">
        <w:rPr>
          <w:b/>
          <w:color w:val="7F7F7F" w:themeColor="text1" w:themeTint="80"/>
        </w:rPr>
        <w:t>Properties</w:t>
      </w:r>
      <w:r w:rsidRPr="00C87B5A">
        <w:rPr>
          <w:color w:val="7F7F7F" w:themeColor="text1" w:themeTint="80"/>
        </w:rPr>
        <w:t xml:space="preserve"> </w:t>
      </w:r>
      <w:r>
        <w:t xml:space="preserve">page. Here, you can view the dataset’s name and data source, the security applied to the dataset, and </w:t>
      </w:r>
      <w:r w:rsidR="00AE0860">
        <w:t xml:space="preserve">(most importantly) </w:t>
      </w:r>
      <w:r>
        <w:t xml:space="preserve">which reports </w:t>
      </w:r>
      <w:r w:rsidR="00AE0860">
        <w:t xml:space="preserve">depend on </w:t>
      </w:r>
      <w:r>
        <w:t xml:space="preserve">the dataset. </w:t>
      </w:r>
    </w:p>
    <w:p w14:paraId="0C728695" w14:textId="778D2A3F" w:rsidR="00C87B5A" w:rsidRDefault="00C87B5A" w:rsidP="00E85FA6">
      <w:r>
        <w:lastRenderedPageBreak/>
        <w:t xml:space="preserve">Reports which are linked to a shared dataset are called that dataset’s “dependent items”. Click the </w:t>
      </w:r>
      <w:r w:rsidRPr="00C87B5A">
        <w:rPr>
          <w:b/>
          <w:color w:val="7F7F7F" w:themeColor="text1" w:themeTint="80"/>
        </w:rPr>
        <w:t xml:space="preserve">Dependent items </w:t>
      </w:r>
      <w:r>
        <w:t>link in the properties menu to see a full list of all the reports which rely on the</w:t>
      </w:r>
      <w:r w:rsidR="00E37722">
        <w:t xml:space="preserve"> shared</w:t>
      </w:r>
      <w:r>
        <w:t xml:space="preserve"> dataset. In this example, you can see </w:t>
      </w:r>
      <w:r w:rsidR="00E37722">
        <w:t>that the shared</w:t>
      </w:r>
      <w:r>
        <w:t xml:space="preserve"> dataset</w:t>
      </w:r>
      <w:r w:rsidR="00E37722">
        <w:t xml:space="preserve"> has 337 dependent items</w:t>
      </w:r>
      <w:r>
        <w:t xml:space="preserve">: </w:t>
      </w:r>
    </w:p>
    <w:p w14:paraId="523058FB" w14:textId="1337329A" w:rsidR="00C87B5A" w:rsidRDefault="00C87B5A" w:rsidP="00E85FA6"/>
    <w:p w14:paraId="479D0880" w14:textId="5DDAA451" w:rsidR="00C87B5A" w:rsidRDefault="00C87B5A" w:rsidP="00AE0860">
      <w:pPr>
        <w:jc w:val="center"/>
      </w:pPr>
      <w:r w:rsidRPr="00C87B5A">
        <w:rPr>
          <w:noProof/>
          <w:lang w:eastAsia="en-GB"/>
        </w:rPr>
        <w:drawing>
          <wp:inline distT="0" distB="0" distL="0" distR="0" wp14:anchorId="27DE8ECB" wp14:editId="016B4C11">
            <wp:extent cx="5372376" cy="1670136"/>
            <wp:effectExtent l="19050" t="19050" r="19050" b="2540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372376" cy="1670136"/>
                    </a:xfrm>
                    <a:prstGeom prst="rect">
                      <a:avLst/>
                    </a:prstGeom>
                    <a:ln>
                      <a:solidFill>
                        <a:schemeClr val="accent1"/>
                      </a:solidFill>
                    </a:ln>
                  </pic:spPr>
                </pic:pic>
              </a:graphicData>
            </a:graphic>
          </wp:inline>
        </w:drawing>
      </w:r>
    </w:p>
    <w:p w14:paraId="6176F2EC" w14:textId="5024FE92" w:rsidR="00C87B5A" w:rsidRDefault="00C87B5A" w:rsidP="00E85FA6"/>
    <w:p w14:paraId="36470214" w14:textId="70FA4338" w:rsidR="00C87B5A" w:rsidRDefault="00AE0860" w:rsidP="00E85FA6">
      <w:r>
        <w:t xml:space="preserve">Any changes to this </w:t>
      </w:r>
      <w:r w:rsidR="00E37722">
        <w:t xml:space="preserve">shared </w:t>
      </w:r>
      <w:r>
        <w:t xml:space="preserve">dataset will affect </w:t>
      </w:r>
      <w:r w:rsidRPr="00A468C0">
        <w:rPr>
          <w:b/>
        </w:rPr>
        <w:t>all 337 dependent items</w:t>
      </w:r>
      <w:r>
        <w:t xml:space="preserve">. Information about how to update a </w:t>
      </w:r>
      <w:r w:rsidR="00E37722">
        <w:t xml:space="preserve">shared </w:t>
      </w:r>
      <w:r>
        <w:t xml:space="preserve">dataset </w:t>
      </w:r>
      <w:r w:rsidR="00E37722">
        <w:t xml:space="preserve">within the HR Reporting environments </w:t>
      </w:r>
      <w:r>
        <w:t xml:space="preserve">is provided </w:t>
      </w:r>
      <w:hyperlink w:anchor="_Update_the_dataset" w:history="1">
        <w:r w:rsidRPr="00AE0860">
          <w:rPr>
            <w:rStyle w:val="Hyperlink"/>
          </w:rPr>
          <w:t>below</w:t>
        </w:r>
      </w:hyperlink>
      <w:r>
        <w:t xml:space="preserve">. </w:t>
      </w:r>
    </w:p>
    <w:p w14:paraId="28FC5DA6" w14:textId="77777777" w:rsidR="00C87B5A" w:rsidRPr="00C87B5A" w:rsidRDefault="00C87B5A" w:rsidP="00E85FA6"/>
    <w:p w14:paraId="6B45417F" w14:textId="77777777" w:rsidR="00A32D04" w:rsidRDefault="00A32D04" w:rsidP="00E85FA6"/>
    <w:p w14:paraId="271A6F8E" w14:textId="7D6F3F27" w:rsidR="00E85FA6" w:rsidRDefault="00E85FA6" w:rsidP="005F2169">
      <w:pPr>
        <w:pStyle w:val="Heading2"/>
      </w:pPr>
      <w:bookmarkStart w:id="7" w:name="_Toc102130039"/>
      <w:r>
        <w:t>Creating a new shared dataset</w:t>
      </w:r>
      <w:bookmarkEnd w:id="7"/>
    </w:p>
    <w:p w14:paraId="17EE1027" w14:textId="64A1D28D" w:rsidR="00D3584B" w:rsidRDefault="00D3584B" w:rsidP="00D3584B">
      <w:pPr>
        <w:pStyle w:val="Heading3"/>
      </w:pPr>
      <w:bookmarkStart w:id="8" w:name="_Toc102130040"/>
      <w:r>
        <w:t>Create the .RSD file</w:t>
      </w:r>
      <w:bookmarkEnd w:id="8"/>
    </w:p>
    <w:p w14:paraId="681E5B0C" w14:textId="260B3B48" w:rsidR="004A3DDF" w:rsidRDefault="004A3DDF" w:rsidP="004A3DDF">
      <w:pPr>
        <w:pStyle w:val="NoSpacing"/>
      </w:pPr>
      <w:r>
        <w:t xml:space="preserve">To create a new shared dataset, go to the </w:t>
      </w:r>
      <w:r w:rsidRPr="00A462D5">
        <w:rPr>
          <w:b/>
          <w:color w:val="7F7F7F" w:themeColor="text1" w:themeTint="80"/>
        </w:rPr>
        <w:t>Solution Explorer</w:t>
      </w:r>
      <w:r>
        <w:t xml:space="preserve"> pane and right-click the </w:t>
      </w:r>
      <w:r w:rsidRPr="00A462D5">
        <w:rPr>
          <w:b/>
          <w:color w:val="7F7F7F" w:themeColor="text1" w:themeTint="80"/>
        </w:rPr>
        <w:t>Shared Datasets</w:t>
      </w:r>
      <w:r w:rsidRPr="00A462D5">
        <w:rPr>
          <w:color w:val="7F7F7F" w:themeColor="text1" w:themeTint="80"/>
        </w:rPr>
        <w:t xml:space="preserve"> </w:t>
      </w:r>
      <w:r>
        <w:t xml:space="preserve">folder and select “Add New Dataset”: </w:t>
      </w:r>
    </w:p>
    <w:p w14:paraId="1E9E1A59" w14:textId="31E12BD4" w:rsidR="004A3DDF" w:rsidRDefault="004A3DDF" w:rsidP="004A3DDF">
      <w:pPr>
        <w:pStyle w:val="NoSpacing"/>
      </w:pPr>
    </w:p>
    <w:p w14:paraId="265B2EDF" w14:textId="2C1C1998" w:rsidR="004A3DDF" w:rsidRDefault="004A3DDF" w:rsidP="005C1E8C">
      <w:pPr>
        <w:pStyle w:val="NoSpacing"/>
        <w:jc w:val="center"/>
      </w:pPr>
      <w:r w:rsidRPr="004A3DDF">
        <w:rPr>
          <w:noProof/>
          <w:lang w:eastAsia="en-GB"/>
        </w:rPr>
        <w:drawing>
          <wp:inline distT="0" distB="0" distL="0" distR="0" wp14:anchorId="4D0EB143" wp14:editId="254028BD">
            <wp:extent cx="1955901" cy="647733"/>
            <wp:effectExtent l="19050" t="19050" r="25400" b="190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955901" cy="647733"/>
                    </a:xfrm>
                    <a:prstGeom prst="rect">
                      <a:avLst/>
                    </a:prstGeom>
                    <a:ln>
                      <a:solidFill>
                        <a:schemeClr val="accent1"/>
                      </a:solidFill>
                    </a:ln>
                  </pic:spPr>
                </pic:pic>
              </a:graphicData>
            </a:graphic>
          </wp:inline>
        </w:drawing>
      </w:r>
    </w:p>
    <w:p w14:paraId="0D0B7F55" w14:textId="4F4F65D3" w:rsidR="004A3DDF" w:rsidRDefault="004A3DDF" w:rsidP="004A3DDF"/>
    <w:p w14:paraId="42CE2565" w14:textId="7BF54678" w:rsidR="004A3DDF" w:rsidRDefault="004A3DDF" w:rsidP="004A3DDF">
      <w:r>
        <w:t xml:space="preserve">The </w:t>
      </w:r>
      <w:r w:rsidRPr="00A462D5">
        <w:rPr>
          <w:b/>
          <w:color w:val="7F7F7F" w:themeColor="text1" w:themeTint="80"/>
        </w:rPr>
        <w:t>Shared Dataset Properties</w:t>
      </w:r>
      <w:r w:rsidRPr="00A462D5">
        <w:rPr>
          <w:color w:val="7F7F7F" w:themeColor="text1" w:themeTint="80"/>
        </w:rPr>
        <w:t xml:space="preserve"> </w:t>
      </w:r>
      <w:r>
        <w:t>window will open. You must now set the following properties for your new dataset:</w:t>
      </w:r>
    </w:p>
    <w:p w14:paraId="0B9D6BAC" w14:textId="45F34D30" w:rsidR="004A3DDF" w:rsidRDefault="004A3DDF" w:rsidP="004A3DDF"/>
    <w:p w14:paraId="21E4FAC3" w14:textId="000311B0" w:rsidR="004A3DDF" w:rsidRDefault="004A3DDF" w:rsidP="004A3DDF">
      <w:pPr>
        <w:pStyle w:val="ListParagraph"/>
        <w:numPr>
          <w:ilvl w:val="0"/>
          <w:numId w:val="10"/>
        </w:numPr>
      </w:pPr>
      <w:r w:rsidRPr="005C1E8C">
        <w:rPr>
          <w:b/>
        </w:rPr>
        <w:t>Name</w:t>
      </w:r>
      <w:r>
        <w:t xml:space="preserve"> – </w:t>
      </w:r>
      <w:proofErr w:type="spellStart"/>
      <w:r w:rsidR="00BE4724" w:rsidRPr="00BE4724">
        <w:rPr>
          <w:i/>
        </w:rPr>
        <w:t>LOV_Optional</w:t>
      </w:r>
      <w:proofErr w:type="spellEnd"/>
      <w:r w:rsidR="00BE4724" w:rsidRPr="00BE4724">
        <w:rPr>
          <w:i/>
        </w:rPr>
        <w:t>_...</w:t>
      </w:r>
      <w:r w:rsidR="00BE4724">
        <w:t xml:space="preserve"> </w:t>
      </w:r>
      <w:r>
        <w:t xml:space="preserve"> </w:t>
      </w:r>
      <w:r w:rsidR="00A468C0">
        <w:t xml:space="preserve">(see the </w:t>
      </w:r>
      <w:hyperlink w:anchor="_A_note_on" w:history="1">
        <w:r w:rsidR="00A468C0" w:rsidRPr="00A468C0">
          <w:rPr>
            <w:rStyle w:val="Hyperlink"/>
          </w:rPr>
          <w:t>note on naming conventions</w:t>
        </w:r>
      </w:hyperlink>
      <w:r w:rsidR="00A468C0">
        <w:t>)</w:t>
      </w:r>
    </w:p>
    <w:p w14:paraId="01BD0834" w14:textId="545FA39C" w:rsidR="004A3DDF" w:rsidRDefault="004A3DDF" w:rsidP="004A3DDF">
      <w:pPr>
        <w:pStyle w:val="ListParagraph"/>
        <w:numPr>
          <w:ilvl w:val="0"/>
          <w:numId w:val="10"/>
        </w:numPr>
      </w:pPr>
      <w:r w:rsidRPr="005C1E8C">
        <w:rPr>
          <w:b/>
        </w:rPr>
        <w:t>Data source</w:t>
      </w:r>
      <w:r>
        <w:t xml:space="preserve"> –</w:t>
      </w:r>
      <w:r w:rsidR="00BE4724">
        <w:t xml:space="preserve"> </w:t>
      </w:r>
      <w:proofErr w:type="spellStart"/>
      <w:r w:rsidRPr="000D310E">
        <w:rPr>
          <w:i/>
        </w:rPr>
        <w:t>Oracle_DS_ServiceAccount</w:t>
      </w:r>
      <w:proofErr w:type="spellEnd"/>
    </w:p>
    <w:p w14:paraId="6F172202" w14:textId="7F46F1E5" w:rsidR="004A3DDF" w:rsidRDefault="00E0162C" w:rsidP="004A3DDF">
      <w:pPr>
        <w:pStyle w:val="ListParagraph"/>
        <w:numPr>
          <w:ilvl w:val="0"/>
          <w:numId w:val="10"/>
        </w:numPr>
      </w:pPr>
      <w:r w:rsidRPr="005C1E8C">
        <w:rPr>
          <w:b/>
        </w:rPr>
        <w:t>Query type</w:t>
      </w:r>
      <w:r>
        <w:t xml:space="preserve"> </w:t>
      </w:r>
      <w:r w:rsidR="00BE4724">
        <w:t>– Text</w:t>
      </w:r>
    </w:p>
    <w:p w14:paraId="78498B7A" w14:textId="122CB841" w:rsidR="00E0162C" w:rsidRDefault="00E0162C" w:rsidP="004A3DDF">
      <w:pPr>
        <w:pStyle w:val="ListParagraph"/>
        <w:numPr>
          <w:ilvl w:val="0"/>
          <w:numId w:val="10"/>
        </w:numPr>
      </w:pPr>
      <w:r w:rsidRPr="005C1E8C">
        <w:rPr>
          <w:b/>
        </w:rPr>
        <w:t>Query</w:t>
      </w:r>
      <w:r>
        <w:t xml:space="preserve"> – this is where you must paste the SQL query for your shared dataset. </w:t>
      </w:r>
    </w:p>
    <w:p w14:paraId="58A55706" w14:textId="28BEF5AD" w:rsidR="005C1E8C" w:rsidRDefault="005C1E8C" w:rsidP="005C1E8C"/>
    <w:p w14:paraId="455DAE5F" w14:textId="77777777" w:rsidR="00FF5070" w:rsidRDefault="00FF5070" w:rsidP="005C1E8C"/>
    <w:p w14:paraId="14E1741D" w14:textId="7B72EA91" w:rsidR="00FF5070" w:rsidRDefault="00FF5070" w:rsidP="00FF5070">
      <w:pPr>
        <w:jc w:val="center"/>
      </w:pPr>
      <w:r w:rsidRPr="00FF5070">
        <w:rPr>
          <w:noProof/>
          <w:lang w:eastAsia="en-GB"/>
        </w:rPr>
        <w:lastRenderedPageBreak/>
        <w:drawing>
          <wp:inline distT="0" distB="0" distL="0" distR="0" wp14:anchorId="029DBC59" wp14:editId="5D3DB5FF">
            <wp:extent cx="5289822" cy="2933851"/>
            <wp:effectExtent l="19050" t="19050" r="25400" b="190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89822" cy="2933851"/>
                    </a:xfrm>
                    <a:prstGeom prst="rect">
                      <a:avLst/>
                    </a:prstGeom>
                    <a:ln>
                      <a:solidFill>
                        <a:schemeClr val="accent5"/>
                      </a:solidFill>
                    </a:ln>
                  </pic:spPr>
                </pic:pic>
              </a:graphicData>
            </a:graphic>
          </wp:inline>
        </w:drawing>
      </w:r>
    </w:p>
    <w:p w14:paraId="7A867934" w14:textId="77777777" w:rsidR="00FF5070" w:rsidRDefault="00FF5070" w:rsidP="005C1E8C"/>
    <w:p w14:paraId="7C0C6626" w14:textId="77777777" w:rsidR="00FF5070" w:rsidRDefault="005C1E8C" w:rsidP="005C1E8C">
      <w:r>
        <w:t>You can preview your new dataset by clicking “Query Designer…”</w:t>
      </w:r>
      <w:r w:rsidR="00F26E1D">
        <w:t xml:space="preserve"> to open the </w:t>
      </w:r>
      <w:r w:rsidR="00F26E1D" w:rsidRPr="00F26E1D">
        <w:rPr>
          <w:b/>
          <w:color w:val="7F7F7F" w:themeColor="text1" w:themeTint="80"/>
        </w:rPr>
        <w:t>Query Designer</w:t>
      </w:r>
      <w:r w:rsidR="00F26E1D" w:rsidRPr="00F26E1D">
        <w:rPr>
          <w:color w:val="7F7F7F" w:themeColor="text1" w:themeTint="80"/>
        </w:rPr>
        <w:t xml:space="preserve"> </w:t>
      </w:r>
      <w:r w:rsidR="00FF5070">
        <w:t>window:</w:t>
      </w:r>
    </w:p>
    <w:p w14:paraId="36523D5F" w14:textId="77777777" w:rsidR="00FF5070" w:rsidRDefault="00FF5070" w:rsidP="005C1E8C"/>
    <w:p w14:paraId="42D9BEE1" w14:textId="41D1A305" w:rsidR="00FF5070" w:rsidRDefault="00FF5070" w:rsidP="00FF5070">
      <w:pPr>
        <w:jc w:val="center"/>
      </w:pPr>
      <w:r w:rsidRPr="00A746E4">
        <w:rPr>
          <w:noProof/>
          <w:lang w:eastAsia="en-GB"/>
        </w:rPr>
        <w:drawing>
          <wp:inline distT="0" distB="0" distL="0" distR="0" wp14:anchorId="569A9B9B" wp14:editId="045064E0">
            <wp:extent cx="2660787" cy="349268"/>
            <wp:effectExtent l="19050" t="19050" r="25400" b="1270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660787" cy="349268"/>
                    </a:xfrm>
                    <a:prstGeom prst="rect">
                      <a:avLst/>
                    </a:prstGeom>
                    <a:ln>
                      <a:solidFill>
                        <a:schemeClr val="accent1"/>
                      </a:solidFill>
                    </a:ln>
                  </pic:spPr>
                </pic:pic>
              </a:graphicData>
            </a:graphic>
          </wp:inline>
        </w:drawing>
      </w:r>
    </w:p>
    <w:p w14:paraId="2267BE13" w14:textId="0B7E6317" w:rsidR="00FF5070" w:rsidRDefault="00FF5070" w:rsidP="00FF5070">
      <w:pPr>
        <w:jc w:val="center"/>
      </w:pPr>
    </w:p>
    <w:p w14:paraId="0AAC27ED" w14:textId="77777777" w:rsidR="00FF5070" w:rsidRDefault="00FF5070" w:rsidP="00FF5070">
      <w:pPr>
        <w:jc w:val="center"/>
      </w:pPr>
    </w:p>
    <w:p w14:paraId="16ED0BB4" w14:textId="385EF775" w:rsidR="005F2DA6" w:rsidRDefault="00FF5070" w:rsidP="005C1E8C">
      <w:r>
        <w:t>Click the “Run” button (</w:t>
      </w:r>
      <w:r w:rsidRPr="00E463FE">
        <w:rPr>
          <w:b/>
          <w:color w:val="FF0000"/>
        </w:rPr>
        <w:t>!</w:t>
      </w:r>
      <w:r>
        <w:t>) at the top of the screen to preview the dataset results</w:t>
      </w:r>
      <w:r w:rsidR="005F2DA6">
        <w:t>. To save your new dataset, enter CTRL + S.</w:t>
      </w:r>
      <w:r w:rsidR="00BE4724">
        <w:t xml:space="preserve"> The new dataset will be saved to your current Visual S</w:t>
      </w:r>
      <w:r w:rsidR="00D3584B">
        <w:t>tudio solution, and you can now add it to report .RDL fi</w:t>
      </w:r>
      <w:r w:rsidR="00A468C0">
        <w:t>les to populate LOV parameters.</w:t>
      </w:r>
    </w:p>
    <w:p w14:paraId="34F5A047" w14:textId="3ED0A248" w:rsidR="003675D0" w:rsidRDefault="003675D0" w:rsidP="005C1E8C"/>
    <w:p w14:paraId="64EE797F" w14:textId="7134D48F" w:rsidR="00D3584B" w:rsidRDefault="00D3584B" w:rsidP="00D3584B">
      <w:pPr>
        <w:pStyle w:val="Heading3"/>
      </w:pPr>
      <w:bookmarkStart w:id="9" w:name="_Attach_the_dataset"/>
      <w:bookmarkStart w:id="10" w:name="_Toc102130041"/>
      <w:bookmarkEnd w:id="9"/>
      <w:r>
        <w:t xml:space="preserve">Attach the dataset to </w:t>
      </w:r>
      <w:r w:rsidR="008236AE">
        <w:t xml:space="preserve">an </w:t>
      </w:r>
      <w:r>
        <w:t>.RDL</w:t>
      </w:r>
      <w:bookmarkEnd w:id="10"/>
    </w:p>
    <w:p w14:paraId="7FCA32BA" w14:textId="55ACCFA7" w:rsidR="00D3584B" w:rsidRDefault="00D3584B" w:rsidP="00D3584B">
      <w:r>
        <w:t xml:space="preserve">Once you’ve created the .RSD file, you will need to attach it to the relevant report .RDL file(s). </w:t>
      </w:r>
    </w:p>
    <w:p w14:paraId="61A72E1B" w14:textId="6EB55C1A" w:rsidR="00D3584B" w:rsidRDefault="00D3584B" w:rsidP="00D3584B"/>
    <w:p w14:paraId="26D4312D" w14:textId="6A763845" w:rsidR="00D3584B" w:rsidRDefault="00D3584B" w:rsidP="00D3584B">
      <w:pPr>
        <w:pStyle w:val="ListParagraph"/>
        <w:numPr>
          <w:ilvl w:val="0"/>
          <w:numId w:val="14"/>
        </w:numPr>
      </w:pPr>
      <w:r>
        <w:rPr>
          <w:i/>
        </w:rPr>
        <w:t>Example</w:t>
      </w:r>
      <w:r>
        <w:t>: Your report .RDL file has a parameter for “</w:t>
      </w:r>
      <w:r w:rsidR="004F7219">
        <w:t>Employee Status</w:t>
      </w:r>
      <w:r>
        <w:t xml:space="preserve">” and you want it to display a list of all </w:t>
      </w:r>
      <w:r w:rsidR="00A468C0">
        <w:t>Employee S</w:t>
      </w:r>
      <w:r w:rsidR="004F7219">
        <w:t>tatus values</w:t>
      </w:r>
      <w:r>
        <w:t xml:space="preserve">, so that when a user runs the report, they can choose which </w:t>
      </w:r>
      <w:r w:rsidR="004F7219">
        <w:t>employee statuses</w:t>
      </w:r>
      <w:r>
        <w:t xml:space="preserve"> they want to </w:t>
      </w:r>
      <w:r w:rsidR="00A468C0">
        <w:t>filter</w:t>
      </w:r>
      <w:r>
        <w:t xml:space="preserve"> the report</w:t>
      </w:r>
      <w:r w:rsidR="004F7219">
        <w:t xml:space="preserve"> for (e.g. only PERMANENT and FIXED TERM employees). </w:t>
      </w:r>
    </w:p>
    <w:p w14:paraId="3E9B31CE" w14:textId="40BD0B85" w:rsidR="00D3584B" w:rsidRPr="00D3584B" w:rsidRDefault="00D3584B" w:rsidP="00D3584B">
      <w:pPr>
        <w:pStyle w:val="ListParagraph"/>
      </w:pPr>
      <w:r>
        <w:rPr>
          <w:i/>
        </w:rPr>
        <w:br/>
      </w:r>
      <w:r>
        <w:t>You have created a new</w:t>
      </w:r>
      <w:r w:rsidR="00A468C0">
        <w:t xml:space="preserve"> shared dataset called </w:t>
      </w:r>
      <w:r>
        <w:t xml:space="preserve"> </w:t>
      </w:r>
      <w:proofErr w:type="spellStart"/>
      <w:r>
        <w:rPr>
          <w:i/>
        </w:rPr>
        <w:t>LOV_Optional_</w:t>
      </w:r>
      <w:r w:rsidR="004F7219">
        <w:rPr>
          <w:i/>
        </w:rPr>
        <w:t>EmployeeStatus.</w:t>
      </w:r>
      <w:r>
        <w:rPr>
          <w:i/>
        </w:rPr>
        <w:t>rsd</w:t>
      </w:r>
      <w:proofErr w:type="spellEnd"/>
      <w:r>
        <w:t xml:space="preserve"> to query </w:t>
      </w:r>
      <w:proofErr w:type="spellStart"/>
      <w:r>
        <w:t>PeopleXD’s</w:t>
      </w:r>
      <w:proofErr w:type="spellEnd"/>
      <w:r>
        <w:t xml:space="preserve"> database and return a list of all active </w:t>
      </w:r>
      <w:r w:rsidR="004F7219">
        <w:t>employee statuses</w:t>
      </w:r>
      <w:r>
        <w:t xml:space="preserve">. You now need to attach the </w:t>
      </w:r>
      <w:proofErr w:type="spellStart"/>
      <w:r>
        <w:rPr>
          <w:i/>
        </w:rPr>
        <w:t>LOV_Optional_</w:t>
      </w:r>
      <w:r w:rsidR="004F7219">
        <w:rPr>
          <w:i/>
        </w:rPr>
        <w:t>EmployeeStatus</w:t>
      </w:r>
      <w:r>
        <w:rPr>
          <w:i/>
        </w:rPr>
        <w:t>.rsd</w:t>
      </w:r>
      <w:proofErr w:type="spellEnd"/>
      <w:r>
        <w:rPr>
          <w:i/>
        </w:rPr>
        <w:t xml:space="preserve"> </w:t>
      </w:r>
      <w:r>
        <w:t>to your report .RDL file to populate the drop-down list for the “</w:t>
      </w:r>
      <w:r w:rsidR="004F7219">
        <w:t>Employee Status</w:t>
      </w:r>
      <w:r>
        <w:t xml:space="preserve">” parameter. </w:t>
      </w:r>
    </w:p>
    <w:p w14:paraId="216E9912" w14:textId="6E122173" w:rsidR="00D3584B" w:rsidRDefault="00D3584B" w:rsidP="00D3584B"/>
    <w:p w14:paraId="489A3A8E" w14:textId="7DA4785D" w:rsidR="00AE4278" w:rsidRDefault="00AE4278" w:rsidP="00D3584B">
      <w:r>
        <w:t xml:space="preserve">Open the .RDL file to which you want to attach your new dataset. </w:t>
      </w:r>
      <w:r w:rsidR="004F7219">
        <w:t xml:space="preserve">In the </w:t>
      </w:r>
      <w:r w:rsidR="004F7219" w:rsidRPr="00A468C0">
        <w:rPr>
          <w:b/>
          <w:color w:val="7F7F7F" w:themeColor="text1" w:themeTint="80"/>
        </w:rPr>
        <w:t>Report Data</w:t>
      </w:r>
      <w:r w:rsidR="004F7219">
        <w:t xml:space="preserve"> pane, right-click the </w:t>
      </w:r>
      <w:r w:rsidR="004F7219" w:rsidRPr="00A468C0">
        <w:rPr>
          <w:b/>
          <w:color w:val="7F7F7F" w:themeColor="text1" w:themeTint="80"/>
        </w:rPr>
        <w:t>Datasets</w:t>
      </w:r>
      <w:r w:rsidR="004F7219" w:rsidRPr="00A468C0">
        <w:rPr>
          <w:color w:val="7F7F7F" w:themeColor="text1" w:themeTint="80"/>
        </w:rPr>
        <w:t xml:space="preserve"> </w:t>
      </w:r>
      <w:r w:rsidR="004F7219">
        <w:t>folder and select “Add Dataset…”:</w:t>
      </w:r>
    </w:p>
    <w:p w14:paraId="29AA7CC0" w14:textId="43B16E0A" w:rsidR="004F7219" w:rsidRDefault="004F7219" w:rsidP="00D3584B"/>
    <w:p w14:paraId="08D75E76" w14:textId="5CDD6D4C" w:rsidR="004F7219" w:rsidRDefault="004F7219" w:rsidP="004F7219">
      <w:pPr>
        <w:jc w:val="center"/>
      </w:pPr>
      <w:r w:rsidRPr="004F7219">
        <w:rPr>
          <w:noProof/>
          <w:lang w:eastAsia="en-GB"/>
        </w:rPr>
        <w:lastRenderedPageBreak/>
        <w:drawing>
          <wp:inline distT="0" distB="0" distL="0" distR="0" wp14:anchorId="35B6F026" wp14:editId="4CA5EF83">
            <wp:extent cx="1238314" cy="984301"/>
            <wp:effectExtent l="19050" t="19050" r="19050" b="2540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238314" cy="984301"/>
                    </a:xfrm>
                    <a:prstGeom prst="rect">
                      <a:avLst/>
                    </a:prstGeom>
                    <a:ln>
                      <a:solidFill>
                        <a:schemeClr val="accent1"/>
                      </a:solidFill>
                    </a:ln>
                  </pic:spPr>
                </pic:pic>
              </a:graphicData>
            </a:graphic>
          </wp:inline>
        </w:drawing>
      </w:r>
    </w:p>
    <w:p w14:paraId="7C0FB41E" w14:textId="671AB00B" w:rsidR="00D3584B" w:rsidRDefault="00D3584B" w:rsidP="00D3584B"/>
    <w:p w14:paraId="2EA69AC4" w14:textId="7D98FAD6" w:rsidR="008236AE" w:rsidRDefault="004F7219" w:rsidP="008236AE">
      <w:r>
        <w:t xml:space="preserve">The </w:t>
      </w:r>
      <w:r w:rsidRPr="00A468C0">
        <w:rPr>
          <w:b/>
          <w:color w:val="7F7F7F" w:themeColor="text1" w:themeTint="80"/>
        </w:rPr>
        <w:t>Dataset Properties</w:t>
      </w:r>
      <w:r w:rsidRPr="00A468C0">
        <w:rPr>
          <w:color w:val="7F7F7F" w:themeColor="text1" w:themeTint="80"/>
        </w:rPr>
        <w:t xml:space="preserve"> </w:t>
      </w:r>
      <w:r>
        <w:t>window will open. Enter the dataset’s name and select the option to “Use a shared dataset”</w:t>
      </w:r>
      <w:r w:rsidR="008236AE">
        <w:t xml:space="preserve">, then choose your newly-created shared dataset from the list of shared datasets in the lower half of the window: </w:t>
      </w:r>
    </w:p>
    <w:p w14:paraId="488C2054" w14:textId="77777777" w:rsidR="008236AE" w:rsidRDefault="008236AE" w:rsidP="008236AE"/>
    <w:p w14:paraId="483E553B" w14:textId="471A5ED4" w:rsidR="004F7219" w:rsidRDefault="008236AE" w:rsidP="00A468C0">
      <w:pPr>
        <w:jc w:val="center"/>
      </w:pPr>
      <w:r w:rsidRPr="008236AE">
        <w:rPr>
          <w:noProof/>
          <w:lang w:eastAsia="en-GB"/>
        </w:rPr>
        <w:drawing>
          <wp:inline distT="0" distB="0" distL="0" distR="0" wp14:anchorId="02895126" wp14:editId="68FADDD1">
            <wp:extent cx="2965602" cy="1701887"/>
            <wp:effectExtent l="19050" t="19050" r="25400" b="1270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965602" cy="1701887"/>
                    </a:xfrm>
                    <a:prstGeom prst="rect">
                      <a:avLst/>
                    </a:prstGeom>
                    <a:ln>
                      <a:solidFill>
                        <a:schemeClr val="accent1"/>
                      </a:solidFill>
                    </a:ln>
                  </pic:spPr>
                </pic:pic>
              </a:graphicData>
            </a:graphic>
          </wp:inline>
        </w:drawing>
      </w:r>
    </w:p>
    <w:p w14:paraId="3D5F5098" w14:textId="08CC892E" w:rsidR="004F7219" w:rsidRDefault="004F7219" w:rsidP="00D3584B"/>
    <w:tbl>
      <w:tblPr>
        <w:tblW w:w="8940" w:type="dxa"/>
        <w:tblBorders>
          <w:top w:val="single" w:sz="4" w:space="0" w:color="BFBFBF"/>
          <w:left w:val="single" w:sz="4" w:space="0" w:color="BFBFBF"/>
          <w:bottom w:val="single" w:sz="4" w:space="0" w:color="BFBFBF"/>
          <w:right w:val="single" w:sz="4" w:space="0" w:color="BFBFBF"/>
        </w:tblBorders>
        <w:shd w:val="clear" w:color="auto" w:fill="D9E2F3" w:themeFill="accent5" w:themeFillTint="33"/>
        <w:tblCellMar>
          <w:top w:w="28" w:type="dxa"/>
          <w:bottom w:w="28" w:type="dxa"/>
        </w:tblCellMar>
        <w:tblLook w:val="0000" w:firstRow="0" w:lastRow="0" w:firstColumn="0" w:lastColumn="0" w:noHBand="0" w:noVBand="0"/>
      </w:tblPr>
      <w:tblGrid>
        <w:gridCol w:w="686"/>
        <w:gridCol w:w="8254"/>
      </w:tblGrid>
      <w:tr w:rsidR="004F7219" w:rsidRPr="00446439" w14:paraId="3F7F75D4" w14:textId="77777777" w:rsidTr="004F7219">
        <w:trPr>
          <w:trHeight w:hRule="exact" w:val="1684"/>
        </w:trPr>
        <w:tc>
          <w:tcPr>
            <w:tcW w:w="684" w:type="dxa"/>
            <w:tcBorders>
              <w:top w:val="single" w:sz="4" w:space="0" w:color="BFBFBF"/>
              <w:bottom w:val="single" w:sz="4" w:space="0" w:color="BFBFBF"/>
              <w:right w:val="nil"/>
            </w:tcBorders>
            <w:shd w:val="clear" w:color="auto" w:fill="D9E2F3" w:themeFill="accent5" w:themeFillTint="33"/>
            <w:vAlign w:val="center"/>
          </w:tcPr>
          <w:p w14:paraId="4B0937A3" w14:textId="77777777" w:rsidR="004F7219" w:rsidRPr="00446439" w:rsidRDefault="004F7219" w:rsidP="008236AE">
            <w:pPr>
              <w:rPr>
                <w:color w:val="404040" w:themeColor="text1" w:themeTint="BF"/>
              </w:rPr>
            </w:pPr>
            <w:r w:rsidRPr="00446439">
              <w:rPr>
                <w:noProof/>
                <w:color w:val="404040" w:themeColor="text1" w:themeTint="BF"/>
                <w:lang w:eastAsia="en-GB"/>
              </w:rPr>
              <w:drawing>
                <wp:inline distT="0" distB="0" distL="0" distR="0" wp14:anchorId="17D8264D" wp14:editId="5A421B1B">
                  <wp:extent cx="299078" cy="288000"/>
                  <wp:effectExtent l="0" t="0" r="0" b="0"/>
                  <wp:docPr id="22" name="Picture 164" descr="C:\Users\Sarah\AppData\Local\Microsoft\Windows\Temporary Internet Files\Content.IE5\FT7AR0K2\MC90043379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C:\Users\Sarah\AppData\Local\Microsoft\Windows\Temporary Internet Files\Content.IE5\FT7AR0K2\MC900433793[1].png"/>
                          <pic:cNvPicPr>
                            <a:picLocks noChangeAspect="1" noChangeArrowheads="1"/>
                          </pic:cNvPicPr>
                        </pic:nvPicPr>
                        <pic:blipFill>
                          <a:blip r:embed="rId25" cstate="print"/>
                          <a:srcRect/>
                          <a:stretch>
                            <a:fillRect/>
                          </a:stretch>
                        </pic:blipFill>
                        <pic:spPr bwMode="auto">
                          <a:xfrm>
                            <a:off x="0" y="0"/>
                            <a:ext cx="299078" cy="288000"/>
                          </a:xfrm>
                          <a:prstGeom prst="rect">
                            <a:avLst/>
                          </a:prstGeom>
                          <a:noFill/>
                          <a:ln w="9525">
                            <a:noFill/>
                            <a:miter lim="800000"/>
                            <a:headEnd/>
                            <a:tailEnd/>
                          </a:ln>
                        </pic:spPr>
                      </pic:pic>
                    </a:graphicData>
                  </a:graphic>
                </wp:inline>
              </w:drawing>
            </w:r>
          </w:p>
        </w:tc>
        <w:tc>
          <w:tcPr>
            <w:tcW w:w="8256" w:type="dxa"/>
            <w:tcBorders>
              <w:top w:val="single" w:sz="4" w:space="0" w:color="BFBFBF"/>
              <w:left w:val="nil"/>
              <w:bottom w:val="single" w:sz="4" w:space="0" w:color="BFBFBF"/>
            </w:tcBorders>
            <w:shd w:val="clear" w:color="auto" w:fill="D9E2F3" w:themeFill="accent5" w:themeFillTint="33"/>
            <w:vAlign w:val="center"/>
          </w:tcPr>
          <w:p w14:paraId="3BA8382A" w14:textId="6B544B2C" w:rsidR="004F7219" w:rsidRPr="00874502" w:rsidRDefault="004F7219" w:rsidP="00A468C0">
            <w:r>
              <w:t xml:space="preserve">When adding a shared dataset to an .RDL file, you don’t need to enter the full formal </w:t>
            </w:r>
            <w:proofErr w:type="spellStart"/>
            <w:r w:rsidR="00A468C0">
              <w:rPr>
                <w:i/>
              </w:rPr>
              <w:t>LOV_Optional</w:t>
            </w:r>
            <w:proofErr w:type="spellEnd"/>
            <w:r w:rsidR="00A468C0">
              <w:rPr>
                <w:i/>
              </w:rPr>
              <w:t xml:space="preserve">… </w:t>
            </w:r>
            <w:r>
              <w:t>name of the dataset (</w:t>
            </w:r>
            <w:r w:rsidR="00A468C0">
              <w:t xml:space="preserve">although you can if you prefer!) </w:t>
            </w:r>
            <w:r>
              <w:t>Instead,</w:t>
            </w:r>
            <w:r w:rsidR="00A468C0">
              <w:t xml:space="preserve"> you can</w:t>
            </w:r>
            <w:r>
              <w:t xml:space="preserve"> just enter a short name for the dataset which refers to the data it is returning, e.g. “</w:t>
            </w:r>
            <w:proofErr w:type="spellStart"/>
            <w:r>
              <w:t>EmpStatus</w:t>
            </w:r>
            <w:proofErr w:type="spellEnd"/>
            <w:r>
              <w:t xml:space="preserve">” for the </w:t>
            </w:r>
            <w:proofErr w:type="spellStart"/>
            <w:r w:rsidRPr="004F7219">
              <w:rPr>
                <w:i/>
              </w:rPr>
              <w:t>LOV_Optional_EmployeeStatus</w:t>
            </w:r>
            <w:proofErr w:type="spellEnd"/>
            <w:r>
              <w:t xml:space="preserve"> dataset.</w:t>
            </w:r>
          </w:p>
        </w:tc>
      </w:tr>
    </w:tbl>
    <w:p w14:paraId="29B75C10" w14:textId="375B9B6C" w:rsidR="004F7219" w:rsidRDefault="004F7219" w:rsidP="00D3584B"/>
    <w:p w14:paraId="00A5E6ED" w14:textId="76B3E065" w:rsidR="00874502" w:rsidRDefault="008236AE" w:rsidP="008236AE">
      <w:r>
        <w:t xml:space="preserve">Click OK to close the </w:t>
      </w:r>
      <w:r w:rsidRPr="00A468C0">
        <w:rPr>
          <w:b/>
          <w:color w:val="7F7F7F" w:themeColor="text1" w:themeTint="80"/>
        </w:rPr>
        <w:t>Dataset Properties</w:t>
      </w:r>
      <w:r w:rsidRPr="00A468C0">
        <w:rPr>
          <w:color w:val="7F7F7F" w:themeColor="text1" w:themeTint="80"/>
        </w:rPr>
        <w:t xml:space="preserve"> </w:t>
      </w:r>
      <w:r>
        <w:t xml:space="preserve">window. Your new dataset will now appear in the </w:t>
      </w:r>
      <w:r w:rsidRPr="00A468C0">
        <w:rPr>
          <w:b/>
          <w:color w:val="7F7F7F" w:themeColor="text1" w:themeTint="80"/>
        </w:rPr>
        <w:t>Datasets</w:t>
      </w:r>
      <w:r w:rsidRPr="00A468C0">
        <w:rPr>
          <w:color w:val="7F7F7F" w:themeColor="text1" w:themeTint="80"/>
        </w:rPr>
        <w:t xml:space="preserve"> </w:t>
      </w:r>
      <w:r>
        <w:t xml:space="preserve">folder of the </w:t>
      </w:r>
      <w:r w:rsidRPr="00A468C0">
        <w:rPr>
          <w:b/>
          <w:color w:val="7F7F7F" w:themeColor="text1" w:themeTint="80"/>
        </w:rPr>
        <w:t>Report Pane</w:t>
      </w:r>
      <w:r>
        <w:t xml:space="preserve">. Enter CTRL+S to save your changes to the .RDL file. </w:t>
      </w:r>
    </w:p>
    <w:p w14:paraId="6DB48D15" w14:textId="77777777" w:rsidR="00A468C0" w:rsidRDefault="00A468C0" w:rsidP="008236AE"/>
    <w:p w14:paraId="412D09BB" w14:textId="7F750314" w:rsidR="008236AE" w:rsidRDefault="006B4319" w:rsidP="008236AE">
      <w:pPr>
        <w:pStyle w:val="Heading3"/>
      </w:pPr>
      <w:bookmarkStart w:id="11" w:name="_Attach_the_dataset_1"/>
      <w:bookmarkStart w:id="12" w:name="_Toc102130042"/>
      <w:bookmarkEnd w:id="11"/>
      <w:r>
        <w:t>Attach</w:t>
      </w:r>
      <w:r w:rsidR="008236AE">
        <w:t xml:space="preserve"> the dataset to a parameter</w:t>
      </w:r>
      <w:bookmarkEnd w:id="12"/>
    </w:p>
    <w:p w14:paraId="7F0C1201" w14:textId="296BFB8E" w:rsidR="008236AE" w:rsidRDefault="008236AE" w:rsidP="008236AE">
      <w:r>
        <w:t xml:space="preserve">Now that your shared dataset is attached to the .RDL file, you must attach it to the specific report parameter which </w:t>
      </w:r>
      <w:r w:rsidR="00A468C0">
        <w:t>relies</w:t>
      </w:r>
      <w:r>
        <w:t xml:space="preserve"> on the dataset to populate its drop-down list of values. </w:t>
      </w:r>
    </w:p>
    <w:p w14:paraId="122EE24B" w14:textId="3D62E201" w:rsidR="008236AE" w:rsidRDefault="008236AE" w:rsidP="008236AE"/>
    <w:p w14:paraId="15851842" w14:textId="43320738" w:rsidR="008236AE" w:rsidRDefault="008236AE" w:rsidP="008236AE">
      <w:r>
        <w:t xml:space="preserve">In the </w:t>
      </w:r>
      <w:r w:rsidRPr="00A468C0">
        <w:rPr>
          <w:b/>
          <w:color w:val="7F7F7F" w:themeColor="text1" w:themeTint="80"/>
        </w:rPr>
        <w:t>Report Data</w:t>
      </w:r>
      <w:r w:rsidRPr="00A468C0">
        <w:rPr>
          <w:color w:val="7F7F7F" w:themeColor="text1" w:themeTint="80"/>
        </w:rPr>
        <w:t xml:space="preserve"> </w:t>
      </w:r>
      <w:r>
        <w:t xml:space="preserve">pane, expand the </w:t>
      </w:r>
      <w:r w:rsidRPr="00A468C0">
        <w:rPr>
          <w:b/>
          <w:color w:val="7F7F7F" w:themeColor="text1" w:themeTint="80"/>
        </w:rPr>
        <w:t>Parameters</w:t>
      </w:r>
      <w:r w:rsidRPr="00A468C0">
        <w:rPr>
          <w:color w:val="7F7F7F" w:themeColor="text1" w:themeTint="80"/>
        </w:rPr>
        <w:t xml:space="preserve"> </w:t>
      </w:r>
      <w:r>
        <w:t>folder. All the parameters contained within the report’s SQL query should be listed here. Select the parameter to which you want to attach your new shared dataset:</w:t>
      </w:r>
    </w:p>
    <w:p w14:paraId="714BD59E" w14:textId="34479862" w:rsidR="008236AE" w:rsidRDefault="008236AE" w:rsidP="008236AE"/>
    <w:p w14:paraId="39ADBEAB" w14:textId="161561C1" w:rsidR="008236AE" w:rsidRDefault="008236AE" w:rsidP="00A468C0">
      <w:pPr>
        <w:jc w:val="center"/>
      </w:pPr>
      <w:r w:rsidRPr="008236AE">
        <w:rPr>
          <w:noProof/>
          <w:lang w:eastAsia="en-GB"/>
        </w:rPr>
        <w:drawing>
          <wp:inline distT="0" distB="0" distL="0" distR="0" wp14:anchorId="7B12BE04" wp14:editId="3B3D8DF0">
            <wp:extent cx="1092200" cy="1561442"/>
            <wp:effectExtent l="19050" t="19050" r="12700" b="2032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098060" cy="1569819"/>
                    </a:xfrm>
                    <a:prstGeom prst="rect">
                      <a:avLst/>
                    </a:prstGeom>
                    <a:ln>
                      <a:solidFill>
                        <a:schemeClr val="accent1"/>
                      </a:solidFill>
                    </a:ln>
                  </pic:spPr>
                </pic:pic>
              </a:graphicData>
            </a:graphic>
          </wp:inline>
        </w:drawing>
      </w:r>
    </w:p>
    <w:p w14:paraId="79ED91E5" w14:textId="41B7CCDA" w:rsidR="008236AE" w:rsidRDefault="008236AE" w:rsidP="008236AE">
      <w:r>
        <w:lastRenderedPageBreak/>
        <w:t xml:space="preserve">Double-click to open the </w:t>
      </w:r>
      <w:r w:rsidRPr="00A468C0">
        <w:rPr>
          <w:b/>
          <w:color w:val="7F7F7F" w:themeColor="text1" w:themeTint="80"/>
        </w:rPr>
        <w:t>Report Parameter Properties</w:t>
      </w:r>
      <w:r w:rsidRPr="00A468C0">
        <w:rPr>
          <w:color w:val="7F7F7F" w:themeColor="text1" w:themeTint="80"/>
        </w:rPr>
        <w:t xml:space="preserve"> </w:t>
      </w:r>
      <w:r>
        <w:t>window. Click into the “Available Values” tab and select the option to “Get values from a query”:</w:t>
      </w:r>
    </w:p>
    <w:p w14:paraId="433A974B" w14:textId="2D5F1673" w:rsidR="008236AE" w:rsidRDefault="008236AE" w:rsidP="008236AE"/>
    <w:p w14:paraId="33ED065B" w14:textId="7D80D38F" w:rsidR="008236AE" w:rsidRDefault="008236AE" w:rsidP="00A468C0">
      <w:pPr>
        <w:jc w:val="center"/>
      </w:pPr>
      <w:r w:rsidRPr="008236AE">
        <w:rPr>
          <w:noProof/>
          <w:lang w:eastAsia="en-GB"/>
        </w:rPr>
        <w:drawing>
          <wp:inline distT="0" distB="0" distL="0" distR="0" wp14:anchorId="1D1722AD" wp14:editId="2B3F02FC">
            <wp:extent cx="3175000" cy="1570503"/>
            <wp:effectExtent l="19050" t="19050" r="25400" b="1079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210536" cy="1588081"/>
                    </a:xfrm>
                    <a:prstGeom prst="rect">
                      <a:avLst/>
                    </a:prstGeom>
                    <a:ln>
                      <a:solidFill>
                        <a:schemeClr val="accent1"/>
                      </a:solidFill>
                    </a:ln>
                  </pic:spPr>
                </pic:pic>
              </a:graphicData>
            </a:graphic>
          </wp:inline>
        </w:drawing>
      </w:r>
    </w:p>
    <w:p w14:paraId="524107F7" w14:textId="3A6BA41E" w:rsidR="008236AE" w:rsidRDefault="008236AE" w:rsidP="008236AE"/>
    <w:p w14:paraId="4E83E013" w14:textId="5152F9C9" w:rsidR="008236AE" w:rsidRDefault="008236AE" w:rsidP="008236AE">
      <w:r>
        <w:t>In the lower half of the screen, use the drop-down menus as indicated.</w:t>
      </w:r>
    </w:p>
    <w:p w14:paraId="7745695C" w14:textId="59434690" w:rsidR="008236AE" w:rsidRDefault="008236AE" w:rsidP="008236AE"/>
    <w:p w14:paraId="04F6D75C" w14:textId="68B80E9F" w:rsidR="008236AE" w:rsidRDefault="008236AE" w:rsidP="008236AE">
      <w:pPr>
        <w:pStyle w:val="ListParagraph"/>
        <w:numPr>
          <w:ilvl w:val="0"/>
          <w:numId w:val="14"/>
        </w:numPr>
      </w:pPr>
      <w:r w:rsidRPr="008236AE">
        <w:rPr>
          <w:b/>
        </w:rPr>
        <w:t>Dataset</w:t>
      </w:r>
      <w:r>
        <w:t>: choose your</w:t>
      </w:r>
      <w:r w:rsidR="00A468C0">
        <w:t xml:space="preserve"> shared dataset. </w:t>
      </w:r>
    </w:p>
    <w:p w14:paraId="7815D3EF" w14:textId="3447A9E9" w:rsidR="00A468C0" w:rsidRPr="00A468C0" w:rsidRDefault="00A468C0" w:rsidP="00A468C0">
      <w:pPr>
        <w:pStyle w:val="ListParagraph"/>
        <w:numPr>
          <w:ilvl w:val="1"/>
          <w:numId w:val="14"/>
        </w:numPr>
        <w:rPr>
          <w:sz w:val="20"/>
        </w:rPr>
      </w:pPr>
      <w:r w:rsidRPr="00A468C0">
        <w:rPr>
          <w:sz w:val="20"/>
        </w:rPr>
        <w:t xml:space="preserve">The name displayed here will be whatever you put in the </w:t>
      </w:r>
      <w:r w:rsidRPr="00A468C0">
        <w:rPr>
          <w:b/>
          <w:color w:val="7F7F7F" w:themeColor="text1" w:themeTint="80"/>
          <w:sz w:val="20"/>
        </w:rPr>
        <w:t>Dataset Properties</w:t>
      </w:r>
      <w:r w:rsidRPr="00A468C0">
        <w:rPr>
          <w:sz w:val="20"/>
        </w:rPr>
        <w:t xml:space="preserve"> window from the </w:t>
      </w:r>
      <w:hyperlink w:anchor="_Attach_the_dataset" w:history="1">
        <w:r w:rsidRPr="00A468C0">
          <w:rPr>
            <w:rStyle w:val="Hyperlink"/>
            <w:sz w:val="20"/>
          </w:rPr>
          <w:t>previous step</w:t>
        </w:r>
      </w:hyperlink>
      <w:r w:rsidRPr="00A468C0">
        <w:rPr>
          <w:sz w:val="20"/>
        </w:rPr>
        <w:t>.</w:t>
      </w:r>
    </w:p>
    <w:p w14:paraId="3B977BD9" w14:textId="09906A79" w:rsidR="008236AE" w:rsidRDefault="008236AE" w:rsidP="008236AE">
      <w:pPr>
        <w:pStyle w:val="ListParagraph"/>
        <w:numPr>
          <w:ilvl w:val="0"/>
          <w:numId w:val="14"/>
        </w:numPr>
      </w:pPr>
      <w:r w:rsidRPr="008236AE">
        <w:rPr>
          <w:b/>
        </w:rPr>
        <w:t>Value field</w:t>
      </w:r>
      <w:r>
        <w:t>: select ‘VALUE_FIELD’.</w:t>
      </w:r>
    </w:p>
    <w:p w14:paraId="045161A1" w14:textId="7BB398D7" w:rsidR="008236AE" w:rsidRDefault="008236AE" w:rsidP="008236AE">
      <w:pPr>
        <w:pStyle w:val="ListParagraph"/>
        <w:numPr>
          <w:ilvl w:val="0"/>
          <w:numId w:val="14"/>
        </w:numPr>
      </w:pPr>
      <w:r w:rsidRPr="008236AE">
        <w:rPr>
          <w:b/>
        </w:rPr>
        <w:t>Label field</w:t>
      </w:r>
      <w:r>
        <w:t xml:space="preserve">: select ‘LABEL_FIELD’. </w:t>
      </w:r>
    </w:p>
    <w:p w14:paraId="33FB5F13" w14:textId="32C804E7" w:rsidR="008236AE" w:rsidRDefault="008236AE" w:rsidP="008236AE"/>
    <w:p w14:paraId="3E70D0EF" w14:textId="60F28C41" w:rsidR="008236AE" w:rsidRDefault="008236AE" w:rsidP="008371AE">
      <w:pPr>
        <w:jc w:val="center"/>
      </w:pPr>
      <w:r w:rsidRPr="008236AE">
        <w:rPr>
          <w:noProof/>
          <w:lang w:eastAsia="en-GB"/>
        </w:rPr>
        <w:drawing>
          <wp:inline distT="0" distB="0" distL="0" distR="0" wp14:anchorId="2BE792EA" wp14:editId="3F266F01">
            <wp:extent cx="4878566" cy="1244600"/>
            <wp:effectExtent l="19050" t="19050" r="17780" b="1270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880490" cy="1245091"/>
                    </a:xfrm>
                    <a:prstGeom prst="rect">
                      <a:avLst/>
                    </a:prstGeom>
                    <a:ln>
                      <a:solidFill>
                        <a:schemeClr val="accent1"/>
                      </a:solidFill>
                    </a:ln>
                  </pic:spPr>
                </pic:pic>
              </a:graphicData>
            </a:graphic>
          </wp:inline>
        </w:drawing>
      </w:r>
    </w:p>
    <w:p w14:paraId="53FB8057" w14:textId="4DAB951C" w:rsidR="008236AE" w:rsidRDefault="008236AE" w:rsidP="008236AE"/>
    <w:p w14:paraId="4A8425E4" w14:textId="1DD15FEE" w:rsidR="008236AE" w:rsidRDefault="008236AE" w:rsidP="008236AE">
      <w:r>
        <w:t xml:space="preserve">Click OK to close the </w:t>
      </w:r>
      <w:r w:rsidRPr="00A468C0">
        <w:rPr>
          <w:b/>
          <w:color w:val="7F7F7F" w:themeColor="text1" w:themeTint="80"/>
        </w:rPr>
        <w:t>Report Parameter Properties</w:t>
      </w:r>
      <w:r w:rsidRPr="00A468C0">
        <w:rPr>
          <w:color w:val="7F7F7F" w:themeColor="text1" w:themeTint="80"/>
        </w:rPr>
        <w:t xml:space="preserve"> </w:t>
      </w:r>
      <w:r>
        <w:t xml:space="preserve">window, and enter CTRL+S to save your changes to the .RDL file. </w:t>
      </w:r>
    </w:p>
    <w:p w14:paraId="0459EE0E" w14:textId="7377568E" w:rsidR="006B4319" w:rsidRDefault="006B4319" w:rsidP="008236AE"/>
    <w:p w14:paraId="44408C75" w14:textId="3405A187" w:rsidR="006B4319" w:rsidRDefault="006B4319" w:rsidP="006B4319">
      <w:pPr>
        <w:pStyle w:val="Heading3"/>
      </w:pPr>
      <w:bookmarkStart w:id="13" w:name="_Toc102130043"/>
      <w:r>
        <w:t>Deploy the new dataset</w:t>
      </w:r>
      <w:bookmarkEnd w:id="13"/>
    </w:p>
    <w:p w14:paraId="57128405" w14:textId="3DB42730" w:rsidR="006B4319" w:rsidRDefault="00A468C0" w:rsidP="006B4319">
      <w:r>
        <w:t xml:space="preserve">Now that your new shared dataset is attached to the appropriate parameter(s) within the relevant .RDL file(s), you need to deploy </w:t>
      </w:r>
      <w:r w:rsidR="008371AE">
        <w:t xml:space="preserve">the dataset to the HR Reporting environments. </w:t>
      </w:r>
    </w:p>
    <w:p w14:paraId="4350202C" w14:textId="30F5F4A7" w:rsidR="008371AE" w:rsidRDefault="008371AE" w:rsidP="006B4319"/>
    <w:tbl>
      <w:tblPr>
        <w:tblW w:w="9161" w:type="dxa"/>
        <w:tblBorders>
          <w:top w:val="single" w:sz="4" w:space="0" w:color="BFBFBF"/>
          <w:left w:val="single" w:sz="4" w:space="0" w:color="BFBFBF"/>
          <w:bottom w:val="single" w:sz="4" w:space="0" w:color="BFBFBF"/>
          <w:right w:val="single" w:sz="4" w:space="0" w:color="BFBFBF"/>
        </w:tblBorders>
        <w:shd w:val="clear" w:color="auto" w:fill="D9E2F3" w:themeFill="accent5" w:themeFillTint="33"/>
        <w:tblCellMar>
          <w:top w:w="28" w:type="dxa"/>
          <w:bottom w:w="28" w:type="dxa"/>
        </w:tblCellMar>
        <w:tblLook w:val="0000" w:firstRow="0" w:lastRow="0" w:firstColumn="0" w:lastColumn="0" w:noHBand="0" w:noVBand="0"/>
      </w:tblPr>
      <w:tblGrid>
        <w:gridCol w:w="702"/>
        <w:gridCol w:w="8459"/>
      </w:tblGrid>
      <w:tr w:rsidR="008371AE" w:rsidRPr="00446439" w14:paraId="2F185DCE" w14:textId="77777777" w:rsidTr="008371AE">
        <w:trPr>
          <w:trHeight w:hRule="exact" w:val="3444"/>
        </w:trPr>
        <w:tc>
          <w:tcPr>
            <w:tcW w:w="702" w:type="dxa"/>
            <w:tcBorders>
              <w:top w:val="single" w:sz="4" w:space="0" w:color="BFBFBF"/>
              <w:bottom w:val="single" w:sz="4" w:space="0" w:color="BFBFBF"/>
              <w:right w:val="nil"/>
            </w:tcBorders>
            <w:shd w:val="clear" w:color="auto" w:fill="D9E2F3" w:themeFill="accent5" w:themeFillTint="33"/>
            <w:vAlign w:val="center"/>
          </w:tcPr>
          <w:p w14:paraId="0F4692D7" w14:textId="77777777" w:rsidR="008371AE" w:rsidRPr="00446439" w:rsidRDefault="008371AE" w:rsidP="00033228">
            <w:pPr>
              <w:rPr>
                <w:color w:val="404040" w:themeColor="text1" w:themeTint="BF"/>
              </w:rPr>
            </w:pPr>
            <w:r w:rsidRPr="00446439">
              <w:rPr>
                <w:noProof/>
                <w:color w:val="404040" w:themeColor="text1" w:themeTint="BF"/>
                <w:lang w:eastAsia="en-GB"/>
              </w:rPr>
              <w:drawing>
                <wp:inline distT="0" distB="0" distL="0" distR="0" wp14:anchorId="54D37F34" wp14:editId="50C3BFC9">
                  <wp:extent cx="299078" cy="288000"/>
                  <wp:effectExtent l="0" t="0" r="0" b="0"/>
                  <wp:docPr id="27" name="Picture 164" descr="C:\Users\Sarah\AppData\Local\Microsoft\Windows\Temporary Internet Files\Content.IE5\FT7AR0K2\MC90043379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C:\Users\Sarah\AppData\Local\Microsoft\Windows\Temporary Internet Files\Content.IE5\FT7AR0K2\MC900433793[1].png"/>
                          <pic:cNvPicPr>
                            <a:picLocks noChangeAspect="1" noChangeArrowheads="1"/>
                          </pic:cNvPicPr>
                        </pic:nvPicPr>
                        <pic:blipFill>
                          <a:blip r:embed="rId25" cstate="print"/>
                          <a:srcRect/>
                          <a:stretch>
                            <a:fillRect/>
                          </a:stretch>
                        </pic:blipFill>
                        <pic:spPr bwMode="auto">
                          <a:xfrm>
                            <a:off x="0" y="0"/>
                            <a:ext cx="299078" cy="288000"/>
                          </a:xfrm>
                          <a:prstGeom prst="rect">
                            <a:avLst/>
                          </a:prstGeom>
                          <a:noFill/>
                          <a:ln w="9525">
                            <a:noFill/>
                            <a:miter lim="800000"/>
                            <a:headEnd/>
                            <a:tailEnd/>
                          </a:ln>
                        </pic:spPr>
                      </pic:pic>
                    </a:graphicData>
                  </a:graphic>
                </wp:inline>
              </w:drawing>
            </w:r>
          </w:p>
        </w:tc>
        <w:tc>
          <w:tcPr>
            <w:tcW w:w="8459" w:type="dxa"/>
            <w:tcBorders>
              <w:top w:val="single" w:sz="4" w:space="0" w:color="BFBFBF"/>
              <w:left w:val="nil"/>
              <w:bottom w:val="single" w:sz="4" w:space="0" w:color="BFBFBF"/>
            </w:tcBorders>
            <w:shd w:val="clear" w:color="auto" w:fill="D9E2F3" w:themeFill="accent5" w:themeFillTint="33"/>
            <w:vAlign w:val="center"/>
          </w:tcPr>
          <w:p w14:paraId="19FE7917" w14:textId="77777777" w:rsidR="008371AE" w:rsidRDefault="008371AE" w:rsidP="008371AE">
            <w:pPr>
              <w:rPr>
                <w:color w:val="404040" w:themeColor="text1" w:themeTint="BF"/>
              </w:rPr>
            </w:pPr>
            <w:r>
              <w:rPr>
                <w:color w:val="404040" w:themeColor="text1" w:themeTint="BF"/>
              </w:rPr>
              <w:t xml:space="preserve">Always deploy new shared datasets to </w:t>
            </w:r>
            <w:r w:rsidRPr="008371AE">
              <w:rPr>
                <w:b/>
                <w:color w:val="404040" w:themeColor="text1" w:themeTint="BF"/>
              </w:rPr>
              <w:t>all four HR Reporting environments</w:t>
            </w:r>
            <w:r>
              <w:rPr>
                <w:color w:val="404040" w:themeColor="text1" w:themeTint="BF"/>
              </w:rPr>
              <w:t xml:space="preserve">: DEV, TEST, QA and LIVE. This ensures that each environment has all the same shared datasets. </w:t>
            </w:r>
          </w:p>
          <w:p w14:paraId="2CE07C7F" w14:textId="08E47750" w:rsidR="008371AE" w:rsidRDefault="008371AE" w:rsidP="008371AE">
            <w:pPr>
              <w:rPr>
                <w:color w:val="404040" w:themeColor="text1" w:themeTint="BF"/>
              </w:rPr>
            </w:pPr>
          </w:p>
          <w:p w14:paraId="3FC1F820" w14:textId="10D2D71C" w:rsidR="008371AE" w:rsidRPr="008371AE" w:rsidRDefault="008371AE" w:rsidP="008371AE">
            <w:pPr>
              <w:rPr>
                <w:i/>
                <w:color w:val="404040" w:themeColor="text1" w:themeTint="BF"/>
              </w:rPr>
            </w:pPr>
            <w:r w:rsidRPr="008371AE">
              <w:rPr>
                <w:i/>
                <w:color w:val="404040" w:themeColor="text1" w:themeTint="BF"/>
              </w:rPr>
              <w:t xml:space="preserve">Why is this important? </w:t>
            </w:r>
          </w:p>
          <w:p w14:paraId="478A732C" w14:textId="2F295F6A" w:rsidR="008371AE" w:rsidRDefault="008371AE" w:rsidP="008371AE">
            <w:pPr>
              <w:rPr>
                <w:color w:val="404040" w:themeColor="text1" w:themeTint="BF"/>
              </w:rPr>
            </w:pPr>
            <w:r>
              <w:rPr>
                <w:color w:val="404040" w:themeColor="text1" w:themeTint="BF"/>
              </w:rPr>
              <w:t>The QA and LIVE environments must be kept in sync, because QA is a mirror of LIVE, so anything you deploy to LIVE must also go into QA.</w:t>
            </w:r>
          </w:p>
          <w:p w14:paraId="613E25DF" w14:textId="77777777" w:rsidR="008371AE" w:rsidRDefault="008371AE" w:rsidP="008371AE">
            <w:pPr>
              <w:rPr>
                <w:color w:val="404040" w:themeColor="text1" w:themeTint="BF"/>
              </w:rPr>
            </w:pPr>
          </w:p>
          <w:p w14:paraId="217C0D56" w14:textId="0A1B9B91" w:rsidR="008371AE" w:rsidRPr="008371AE" w:rsidRDefault="008371AE" w:rsidP="008371AE">
            <w:pPr>
              <w:rPr>
                <w:color w:val="404040" w:themeColor="text1" w:themeTint="BF"/>
                <w:sz w:val="20"/>
                <w:szCs w:val="20"/>
              </w:rPr>
            </w:pPr>
            <w:r>
              <w:rPr>
                <w:color w:val="404040" w:themeColor="text1" w:themeTint="BF"/>
              </w:rPr>
              <w:t xml:space="preserve">The DEV and TEST environments are used for developing and testing reports, so it’s important that they have all the same shared datasets as the LIVE environment, to facilitate testing and development. </w:t>
            </w:r>
          </w:p>
        </w:tc>
      </w:tr>
    </w:tbl>
    <w:p w14:paraId="66B78687" w14:textId="069E3B84" w:rsidR="008371AE" w:rsidRDefault="008371AE" w:rsidP="006B4319"/>
    <w:p w14:paraId="5ABB2DD5" w14:textId="7F52C91C" w:rsidR="006B4319" w:rsidRDefault="006B4319" w:rsidP="006B4319">
      <w:r>
        <w:lastRenderedPageBreak/>
        <w:t xml:space="preserve">To deploy a dataset, go to the </w:t>
      </w:r>
      <w:r w:rsidRPr="00A462D5">
        <w:rPr>
          <w:b/>
          <w:color w:val="7F7F7F" w:themeColor="text1" w:themeTint="80"/>
        </w:rPr>
        <w:t>Solution Explorer</w:t>
      </w:r>
      <w:r>
        <w:t xml:space="preserve"> pane and expand the </w:t>
      </w:r>
      <w:r w:rsidRPr="00A462D5">
        <w:rPr>
          <w:b/>
          <w:color w:val="7F7F7F" w:themeColor="text1" w:themeTint="80"/>
        </w:rPr>
        <w:t>Shared Datasets</w:t>
      </w:r>
      <w:r w:rsidRPr="00A462D5">
        <w:rPr>
          <w:color w:val="7F7F7F" w:themeColor="text1" w:themeTint="80"/>
        </w:rPr>
        <w:t xml:space="preserve"> </w:t>
      </w:r>
      <w:r>
        <w:t xml:space="preserve">folder. Right-click on the dataset you need to deploy and select “Deploy”: </w:t>
      </w:r>
    </w:p>
    <w:p w14:paraId="25FA39C6" w14:textId="5497181E" w:rsidR="006B4319" w:rsidRDefault="006B4319" w:rsidP="006B4319"/>
    <w:p w14:paraId="43850BCB" w14:textId="78B79B66" w:rsidR="006B4319" w:rsidRDefault="006B4319" w:rsidP="008371AE">
      <w:pPr>
        <w:jc w:val="center"/>
      </w:pPr>
      <w:r w:rsidRPr="006B4319">
        <w:rPr>
          <w:noProof/>
          <w:lang w:eastAsia="en-GB"/>
        </w:rPr>
        <w:drawing>
          <wp:inline distT="0" distB="0" distL="0" distR="0" wp14:anchorId="4625639D" wp14:editId="1FB8238D">
            <wp:extent cx="2307102" cy="520700"/>
            <wp:effectExtent l="19050" t="19050" r="17145" b="1270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315674" cy="522635"/>
                    </a:xfrm>
                    <a:prstGeom prst="rect">
                      <a:avLst/>
                    </a:prstGeom>
                    <a:ln>
                      <a:solidFill>
                        <a:schemeClr val="accent1"/>
                      </a:solidFill>
                    </a:ln>
                  </pic:spPr>
                </pic:pic>
              </a:graphicData>
            </a:graphic>
          </wp:inline>
        </w:drawing>
      </w:r>
    </w:p>
    <w:p w14:paraId="36D1969C" w14:textId="0574A6D1" w:rsidR="00D577B1" w:rsidRDefault="00D577B1" w:rsidP="006B4319"/>
    <w:p w14:paraId="673058A5" w14:textId="62F1CFB3" w:rsidR="00D577B1" w:rsidRDefault="00D577B1" w:rsidP="006B4319">
      <w:r>
        <w:t xml:space="preserve">You can see the progress of the deployment in the </w:t>
      </w:r>
      <w:r w:rsidRPr="008371AE">
        <w:rPr>
          <w:b/>
          <w:color w:val="7F7F7F" w:themeColor="text1" w:themeTint="80"/>
        </w:rPr>
        <w:t>Output</w:t>
      </w:r>
      <w:r w:rsidRPr="008371AE">
        <w:rPr>
          <w:color w:val="7F7F7F" w:themeColor="text1" w:themeTint="80"/>
        </w:rPr>
        <w:t xml:space="preserve"> </w:t>
      </w:r>
      <w:r>
        <w:t>pane at the bottom of the screen:</w:t>
      </w:r>
    </w:p>
    <w:p w14:paraId="71B9FA9D" w14:textId="67EEA04D" w:rsidR="00D577B1" w:rsidRDefault="00D577B1" w:rsidP="006B4319"/>
    <w:p w14:paraId="488891F9" w14:textId="55CB54E8" w:rsidR="00D577B1" w:rsidRPr="006B4319" w:rsidRDefault="00D577B1" w:rsidP="008371AE">
      <w:pPr>
        <w:jc w:val="center"/>
      </w:pPr>
      <w:r w:rsidRPr="00D577B1">
        <w:rPr>
          <w:noProof/>
          <w:lang w:eastAsia="en-GB"/>
        </w:rPr>
        <w:drawing>
          <wp:inline distT="0" distB="0" distL="0" distR="0" wp14:anchorId="7485263D" wp14:editId="16796771">
            <wp:extent cx="3657472" cy="1397000"/>
            <wp:effectExtent l="19050" t="19050" r="19685" b="1270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662215" cy="1398811"/>
                    </a:xfrm>
                    <a:prstGeom prst="rect">
                      <a:avLst/>
                    </a:prstGeom>
                    <a:ln>
                      <a:solidFill>
                        <a:schemeClr val="accent1"/>
                      </a:solidFill>
                    </a:ln>
                  </pic:spPr>
                </pic:pic>
              </a:graphicData>
            </a:graphic>
          </wp:inline>
        </w:drawing>
      </w:r>
    </w:p>
    <w:p w14:paraId="6008ADD2" w14:textId="2C3DEF9B" w:rsidR="008236AE" w:rsidRDefault="008236AE" w:rsidP="008236AE"/>
    <w:p w14:paraId="5F1DE86B" w14:textId="77777777" w:rsidR="008371AE" w:rsidRPr="008236AE" w:rsidRDefault="008371AE" w:rsidP="008236AE"/>
    <w:p w14:paraId="32DC948F" w14:textId="2019226F" w:rsidR="00E85FA6" w:rsidRDefault="004C582F" w:rsidP="005F2169">
      <w:pPr>
        <w:pStyle w:val="Heading2"/>
      </w:pPr>
      <w:bookmarkStart w:id="14" w:name="_Naming_conventions"/>
      <w:bookmarkStart w:id="15" w:name="_Toc102130044"/>
      <w:bookmarkEnd w:id="14"/>
      <w:r>
        <w:t>Editing a</w:t>
      </w:r>
      <w:r w:rsidR="00E85FA6">
        <w:t xml:space="preserve"> shared dataset</w:t>
      </w:r>
      <w:bookmarkEnd w:id="15"/>
    </w:p>
    <w:p w14:paraId="643B114F" w14:textId="521AB4C4" w:rsidR="00D075A4" w:rsidRDefault="000E6180" w:rsidP="00E85FA6">
      <w:pPr>
        <w:pStyle w:val="NoSpacing"/>
      </w:pPr>
      <w:r>
        <w:t>Generally speaking</w:t>
      </w:r>
      <w:r w:rsidR="00D075A4">
        <w:t xml:space="preserve">, you shouldn’t need to make changes to shared datasets, because they are </w:t>
      </w:r>
      <w:r w:rsidR="00E85FA6">
        <w:t xml:space="preserve">set up to return data </w:t>
      </w:r>
      <w:r>
        <w:t xml:space="preserve">from reference tables </w:t>
      </w:r>
      <w:r w:rsidR="00E85FA6">
        <w:t>within the database</w:t>
      </w:r>
      <w:r w:rsidR="00D075A4">
        <w:t xml:space="preserve"> – this means that any</w:t>
      </w:r>
      <w:r w:rsidR="00E85FA6">
        <w:t xml:space="preserve"> changes made in the database </w:t>
      </w:r>
      <w:r w:rsidR="00D075A4">
        <w:t>should</w:t>
      </w:r>
      <w:r w:rsidR="00E85FA6">
        <w:t xml:space="preserve"> automatically be </w:t>
      </w:r>
      <w:r>
        <w:t>reflected</w:t>
      </w:r>
      <w:r w:rsidR="00E85FA6">
        <w:t xml:space="preserve"> in the shared dataset.</w:t>
      </w:r>
      <w:r w:rsidR="00D075A4">
        <w:t xml:space="preserve"> </w:t>
      </w:r>
    </w:p>
    <w:p w14:paraId="4E8FA7F7" w14:textId="32BF538F" w:rsidR="00D075A4" w:rsidRDefault="00D075A4" w:rsidP="00E85FA6">
      <w:pPr>
        <w:pStyle w:val="NoSpacing"/>
      </w:pPr>
    </w:p>
    <w:p w14:paraId="70F55709" w14:textId="02042804" w:rsidR="00D075A4" w:rsidRDefault="00D075A4" w:rsidP="00D075A4">
      <w:pPr>
        <w:pStyle w:val="NoSpacing"/>
        <w:numPr>
          <w:ilvl w:val="0"/>
          <w:numId w:val="13"/>
        </w:numPr>
      </w:pPr>
      <w:r>
        <w:rPr>
          <w:i/>
        </w:rPr>
        <w:t>Example</w:t>
      </w:r>
      <w:r>
        <w:t xml:space="preserve">: The </w:t>
      </w:r>
      <w:proofErr w:type="spellStart"/>
      <w:r>
        <w:t>LOV_Optional_Department</w:t>
      </w:r>
      <w:proofErr w:type="spellEnd"/>
      <w:r>
        <w:t xml:space="preserve"> dataset is programmed to return a list of all department names from PeopleXD. Whenever a new department is added</w:t>
      </w:r>
      <w:r w:rsidR="001D626A">
        <w:t xml:space="preserve"> to PeopleXD</w:t>
      </w:r>
      <w:r>
        <w:t xml:space="preserve">, it automatically appears in the shared dataset – you don’t need to do anything to make this happen. </w:t>
      </w:r>
    </w:p>
    <w:p w14:paraId="6643220E" w14:textId="77777777" w:rsidR="00D075A4" w:rsidRDefault="00D075A4" w:rsidP="00E85FA6">
      <w:pPr>
        <w:pStyle w:val="NoSpacing"/>
      </w:pPr>
    </w:p>
    <w:p w14:paraId="67A090E1" w14:textId="4B55A57F" w:rsidR="00E85FA6" w:rsidRDefault="00D075A4" w:rsidP="00E85FA6">
      <w:pPr>
        <w:pStyle w:val="NoSpacing"/>
      </w:pPr>
      <w:r>
        <w:t>Some shared datasets, however, have hard-</w:t>
      </w:r>
      <w:r w:rsidR="00E85FA6">
        <w:t>coded values or filtered results which may need occasional tweaking.</w:t>
      </w:r>
      <w:r>
        <w:t xml:space="preserve"> </w:t>
      </w:r>
    </w:p>
    <w:p w14:paraId="2FBAD5AD" w14:textId="46C0164B" w:rsidR="00D075A4" w:rsidRDefault="00D075A4" w:rsidP="00E85FA6">
      <w:pPr>
        <w:pStyle w:val="NoSpacing"/>
      </w:pPr>
    </w:p>
    <w:p w14:paraId="52241B01" w14:textId="3F0FD177" w:rsidR="00D075A4" w:rsidRDefault="00D075A4" w:rsidP="00D075A4">
      <w:pPr>
        <w:pStyle w:val="NoSpacing"/>
        <w:numPr>
          <w:ilvl w:val="0"/>
          <w:numId w:val="13"/>
        </w:numPr>
      </w:pPr>
      <w:r>
        <w:rPr>
          <w:i/>
        </w:rPr>
        <w:t xml:space="preserve">Example: </w:t>
      </w:r>
      <w:r>
        <w:t xml:space="preserve">The </w:t>
      </w:r>
      <w:proofErr w:type="spellStart"/>
      <w:r w:rsidRPr="00D075A4">
        <w:t>LOV_Optional_AbsenceReason</w:t>
      </w:r>
      <w:proofErr w:type="spellEnd"/>
      <w:r>
        <w:t xml:space="preserve"> dataset is programmed to return a list of </w:t>
      </w:r>
      <w:r>
        <w:rPr>
          <w:i/>
        </w:rPr>
        <w:t xml:space="preserve">absence-related </w:t>
      </w:r>
      <w:r>
        <w:t xml:space="preserve">appointment reasons from PeopleXD. The SQL query for this dataset specifies that only appointment reasons which meet certain conditions should be returned, e.g. when the reason includes the term ‘ADOPTION’ or ‘SICKNESS’. If a new absence-related appointment reason is added to PeopleXD, you will need to hard-code it into the shared dataset! </w:t>
      </w:r>
    </w:p>
    <w:p w14:paraId="15E2EFE4" w14:textId="140D14BB" w:rsidR="00E85FA6" w:rsidRDefault="00E85FA6" w:rsidP="00E85FA6">
      <w:pPr>
        <w:pStyle w:val="NoSpacing"/>
      </w:pPr>
    </w:p>
    <w:p w14:paraId="03C1C790" w14:textId="0A6B426C" w:rsidR="008C25C3" w:rsidRDefault="00AE12E4" w:rsidP="00E85FA6">
      <w:pPr>
        <w:pStyle w:val="NoSpacing"/>
      </w:pPr>
      <w:r>
        <w:t xml:space="preserve">If you do need to edit a shared dataset, you’ll have to </w:t>
      </w:r>
      <w:r w:rsidR="008C25C3">
        <w:t xml:space="preserve">do </w:t>
      </w:r>
      <w:r w:rsidR="0034594C">
        <w:t>three</w:t>
      </w:r>
      <w:r w:rsidR="008C25C3">
        <w:t xml:space="preserve"> things:</w:t>
      </w:r>
    </w:p>
    <w:p w14:paraId="1BBCBCBA" w14:textId="77777777" w:rsidR="008C25C3" w:rsidRDefault="008C25C3" w:rsidP="00E85FA6">
      <w:pPr>
        <w:pStyle w:val="NoSpacing"/>
      </w:pPr>
    </w:p>
    <w:p w14:paraId="62612E8D" w14:textId="466F3803" w:rsidR="0034594C" w:rsidRDefault="006F16BC" w:rsidP="008C25C3">
      <w:pPr>
        <w:pStyle w:val="NoSpacing"/>
        <w:numPr>
          <w:ilvl w:val="0"/>
          <w:numId w:val="15"/>
        </w:numPr>
      </w:pPr>
      <w:hyperlink r:id="rId37" w:history="1">
        <w:r w:rsidR="0034594C" w:rsidRPr="0034594C">
          <w:rPr>
            <w:rStyle w:val="Hyperlink"/>
          </w:rPr>
          <w:t>Raise a Change Request on OSM</w:t>
        </w:r>
      </w:hyperlink>
      <w:r w:rsidR="0034594C">
        <w:t xml:space="preserve"> to cover the changes you’re making.</w:t>
      </w:r>
    </w:p>
    <w:p w14:paraId="42AD0D54" w14:textId="4FA75B2A" w:rsidR="008C25C3" w:rsidRDefault="008C25C3" w:rsidP="008C25C3">
      <w:pPr>
        <w:pStyle w:val="NoSpacing"/>
        <w:numPr>
          <w:ilvl w:val="0"/>
          <w:numId w:val="15"/>
        </w:numPr>
      </w:pPr>
      <w:r>
        <w:t>A</w:t>
      </w:r>
      <w:r w:rsidR="00AE12E4">
        <w:t>mend the .RSD file in Visual Studio</w:t>
      </w:r>
      <w:r>
        <w:t xml:space="preserve"> with the updated SQL code.</w:t>
      </w:r>
      <w:r w:rsidR="00AE12E4">
        <w:t xml:space="preserve"> </w:t>
      </w:r>
    </w:p>
    <w:p w14:paraId="7FDC2297" w14:textId="77777777" w:rsidR="008C25C3" w:rsidRDefault="008C25C3" w:rsidP="008C25C3">
      <w:pPr>
        <w:pStyle w:val="NoSpacing"/>
        <w:numPr>
          <w:ilvl w:val="0"/>
          <w:numId w:val="15"/>
        </w:numPr>
      </w:pPr>
      <w:r>
        <w:t>U</w:t>
      </w:r>
      <w:r w:rsidR="00AE12E4">
        <w:t xml:space="preserve">pdate the dataset’s properties within the HR Reporting environments. </w:t>
      </w:r>
    </w:p>
    <w:p w14:paraId="7A82E7D1" w14:textId="77777777" w:rsidR="008C25C3" w:rsidRDefault="008C25C3" w:rsidP="008C25C3">
      <w:pPr>
        <w:pStyle w:val="NoSpacing"/>
      </w:pPr>
    </w:p>
    <w:p w14:paraId="54E0F684" w14:textId="65A15D3D" w:rsidR="00AE12E4" w:rsidRDefault="00AE12E4" w:rsidP="008C25C3">
      <w:pPr>
        <w:pStyle w:val="NoSpacing"/>
      </w:pPr>
      <w:r>
        <w:t>See below for guidance.</w:t>
      </w:r>
    </w:p>
    <w:p w14:paraId="11CE3FC4" w14:textId="78ECCCD2" w:rsidR="00AE12E4" w:rsidRDefault="00AE12E4" w:rsidP="00E85FA6">
      <w:pPr>
        <w:pStyle w:val="NoSpacing"/>
      </w:pPr>
    </w:p>
    <w:p w14:paraId="2F7A7B04" w14:textId="77777777" w:rsidR="008C25C3" w:rsidRDefault="008C25C3" w:rsidP="00E85FA6">
      <w:pPr>
        <w:pStyle w:val="NoSpacing"/>
      </w:pPr>
    </w:p>
    <w:p w14:paraId="24CF993B" w14:textId="5ADDA086" w:rsidR="00AE12E4" w:rsidRDefault="00AE12E4" w:rsidP="00AE12E4">
      <w:pPr>
        <w:pStyle w:val="Heading3"/>
      </w:pPr>
      <w:bookmarkStart w:id="16" w:name="_Toc102130045"/>
      <w:r>
        <w:t>Amend the .RSD file</w:t>
      </w:r>
      <w:bookmarkEnd w:id="16"/>
    </w:p>
    <w:p w14:paraId="545FE525" w14:textId="77777777" w:rsidR="00033228" w:rsidRDefault="00AE12E4" w:rsidP="007259F5">
      <w:pPr>
        <w:pStyle w:val="NoSpacing"/>
      </w:pPr>
      <w:r>
        <w:t>Open the relevan</w:t>
      </w:r>
      <w:r w:rsidR="00033228">
        <w:t>t solution file in Visual Studio</w:t>
      </w:r>
      <w:r>
        <w:t xml:space="preserve">, </w:t>
      </w:r>
      <w:r w:rsidR="007259F5">
        <w:t xml:space="preserve">go to the </w:t>
      </w:r>
      <w:r w:rsidR="007259F5" w:rsidRPr="00A462D5">
        <w:rPr>
          <w:b/>
          <w:color w:val="7F7F7F" w:themeColor="text1" w:themeTint="80"/>
        </w:rPr>
        <w:t>Solution Explorer</w:t>
      </w:r>
      <w:r w:rsidR="007259F5">
        <w:t xml:space="preserve"> pane and expand the </w:t>
      </w:r>
      <w:r w:rsidR="007259F5" w:rsidRPr="00A462D5">
        <w:rPr>
          <w:b/>
          <w:color w:val="7F7F7F" w:themeColor="text1" w:themeTint="80"/>
        </w:rPr>
        <w:t>Shared Datasets</w:t>
      </w:r>
      <w:r w:rsidR="007259F5" w:rsidRPr="00A462D5">
        <w:rPr>
          <w:color w:val="7F7F7F" w:themeColor="text1" w:themeTint="80"/>
        </w:rPr>
        <w:t xml:space="preserve"> </w:t>
      </w:r>
      <w:r w:rsidR="007259F5">
        <w:t xml:space="preserve">folder. Select the dataset you need to edit, and double-click to open the </w:t>
      </w:r>
      <w:r w:rsidR="007259F5" w:rsidRPr="00A462D5">
        <w:rPr>
          <w:b/>
          <w:color w:val="7F7F7F" w:themeColor="text1" w:themeTint="80"/>
        </w:rPr>
        <w:t>Shared Dataset Properties</w:t>
      </w:r>
      <w:r w:rsidR="007259F5" w:rsidRPr="00A462D5">
        <w:rPr>
          <w:color w:val="7F7F7F" w:themeColor="text1" w:themeTint="80"/>
        </w:rPr>
        <w:t xml:space="preserve"> </w:t>
      </w:r>
      <w:r w:rsidR="007259F5">
        <w:t xml:space="preserve">window. </w:t>
      </w:r>
    </w:p>
    <w:p w14:paraId="24E12F43" w14:textId="77777777" w:rsidR="00033228" w:rsidRDefault="00033228" w:rsidP="007259F5">
      <w:pPr>
        <w:pStyle w:val="NoSpacing"/>
      </w:pPr>
    </w:p>
    <w:p w14:paraId="01CEC626" w14:textId="68FF4AB0" w:rsidR="007259F5" w:rsidRDefault="007259F5" w:rsidP="007259F5">
      <w:pPr>
        <w:pStyle w:val="NoSpacing"/>
      </w:pPr>
      <w:r>
        <w:t xml:space="preserve">Edit the SQL code for the dataset in the </w:t>
      </w:r>
      <w:r w:rsidRPr="00FF5070">
        <w:t xml:space="preserve">Query </w:t>
      </w:r>
      <w:r>
        <w:t xml:space="preserve">pane, then click “Query Designer…” at the bottom of the pane to preview your changes: </w:t>
      </w:r>
      <w:r>
        <w:br/>
      </w:r>
    </w:p>
    <w:p w14:paraId="749456CD" w14:textId="77777777" w:rsidR="007259F5" w:rsidRDefault="007259F5" w:rsidP="007259F5">
      <w:pPr>
        <w:jc w:val="center"/>
      </w:pPr>
      <w:r w:rsidRPr="00A746E4">
        <w:rPr>
          <w:noProof/>
          <w:lang w:eastAsia="en-GB"/>
        </w:rPr>
        <w:drawing>
          <wp:inline distT="0" distB="0" distL="0" distR="0" wp14:anchorId="4856CF67" wp14:editId="455F8805">
            <wp:extent cx="2660787" cy="349268"/>
            <wp:effectExtent l="19050" t="19050" r="25400" b="1270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660787" cy="349268"/>
                    </a:xfrm>
                    <a:prstGeom prst="rect">
                      <a:avLst/>
                    </a:prstGeom>
                    <a:ln>
                      <a:solidFill>
                        <a:schemeClr val="accent1"/>
                      </a:solidFill>
                    </a:ln>
                  </pic:spPr>
                </pic:pic>
              </a:graphicData>
            </a:graphic>
          </wp:inline>
        </w:drawing>
      </w:r>
    </w:p>
    <w:p w14:paraId="79D2DCC0" w14:textId="77777777" w:rsidR="007259F5" w:rsidRDefault="007259F5" w:rsidP="007259F5"/>
    <w:p w14:paraId="296BA045" w14:textId="77777777" w:rsidR="007259F5" w:rsidRDefault="007259F5" w:rsidP="007259F5">
      <w:r>
        <w:t xml:space="preserve">The </w:t>
      </w:r>
      <w:r w:rsidRPr="007259F5">
        <w:rPr>
          <w:b/>
          <w:color w:val="7F7F7F" w:themeColor="text1" w:themeTint="80"/>
        </w:rPr>
        <w:t>Query Designer</w:t>
      </w:r>
      <w:r w:rsidRPr="007259F5">
        <w:rPr>
          <w:color w:val="7F7F7F" w:themeColor="text1" w:themeTint="80"/>
        </w:rPr>
        <w:t xml:space="preserve"> </w:t>
      </w:r>
      <w:r>
        <w:t>window will open. Click the “Run” button (</w:t>
      </w:r>
      <w:r w:rsidRPr="00FF5070">
        <w:rPr>
          <w:b/>
          <w:color w:val="FF0000"/>
        </w:rPr>
        <w:t>!</w:t>
      </w:r>
      <w:r>
        <w:t>) at the top of the screen to preview the shared dataset:</w:t>
      </w:r>
    </w:p>
    <w:p w14:paraId="20F04DE9" w14:textId="77777777" w:rsidR="007259F5" w:rsidRDefault="007259F5" w:rsidP="007259F5"/>
    <w:p w14:paraId="3DE9AB20" w14:textId="77777777" w:rsidR="007259F5" w:rsidRDefault="007259F5" w:rsidP="007259F5">
      <w:pPr>
        <w:jc w:val="center"/>
      </w:pPr>
      <w:r w:rsidRPr="00A746E4">
        <w:rPr>
          <w:noProof/>
          <w:lang w:eastAsia="en-GB"/>
        </w:rPr>
        <w:drawing>
          <wp:inline distT="0" distB="0" distL="0" distR="0" wp14:anchorId="7CF20D57" wp14:editId="6CF6C787">
            <wp:extent cx="2140060" cy="1295467"/>
            <wp:effectExtent l="19050" t="19050" r="12700" b="190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140060" cy="1295467"/>
                    </a:xfrm>
                    <a:prstGeom prst="rect">
                      <a:avLst/>
                    </a:prstGeom>
                    <a:ln>
                      <a:solidFill>
                        <a:schemeClr val="accent1"/>
                      </a:solidFill>
                    </a:ln>
                  </pic:spPr>
                </pic:pic>
              </a:graphicData>
            </a:graphic>
          </wp:inline>
        </w:drawing>
      </w:r>
    </w:p>
    <w:p w14:paraId="185D343B" w14:textId="77777777" w:rsidR="007259F5" w:rsidRDefault="007259F5" w:rsidP="00E85FA6">
      <w:pPr>
        <w:pStyle w:val="NoSpacing"/>
      </w:pPr>
    </w:p>
    <w:p w14:paraId="52DC0A4C" w14:textId="6F092313" w:rsidR="007259F5" w:rsidRDefault="007259F5" w:rsidP="00E85FA6">
      <w:pPr>
        <w:pStyle w:val="NoSpacing"/>
      </w:pPr>
      <w:r>
        <w:t>Once you’re happy with your edits, ent</w:t>
      </w:r>
      <w:r w:rsidR="00FF5070">
        <w:t xml:space="preserve">er CTRL+S to save your changes to the </w:t>
      </w:r>
      <w:r w:rsidR="00033228">
        <w:t>.RSD file</w:t>
      </w:r>
      <w:r w:rsidR="00FF5070">
        <w:t xml:space="preserve">. </w:t>
      </w:r>
    </w:p>
    <w:p w14:paraId="1C4BFC5E" w14:textId="0E644D4D" w:rsidR="00033228" w:rsidRDefault="00033228" w:rsidP="00E85FA6">
      <w:pPr>
        <w:pStyle w:val="NoSpacing"/>
      </w:pPr>
    </w:p>
    <w:p w14:paraId="2DD5644C" w14:textId="77777777" w:rsidR="00FF5070" w:rsidRDefault="00FF5070" w:rsidP="00E85FA6">
      <w:pPr>
        <w:pStyle w:val="NoSpacing"/>
      </w:pPr>
    </w:p>
    <w:p w14:paraId="3EF9E5DF" w14:textId="0F26AC60" w:rsidR="007259F5" w:rsidRDefault="00AE12E4" w:rsidP="00AE12E4">
      <w:pPr>
        <w:pStyle w:val="Heading3"/>
      </w:pPr>
      <w:bookmarkStart w:id="17" w:name="_Update_the_dataset"/>
      <w:bookmarkStart w:id="18" w:name="_Toc102130046"/>
      <w:bookmarkEnd w:id="17"/>
      <w:r>
        <w:t>Update the dataset properties</w:t>
      </w:r>
      <w:bookmarkEnd w:id="18"/>
    </w:p>
    <w:p w14:paraId="449EE5DF" w14:textId="6A1AF15A" w:rsidR="00ED0F59" w:rsidRDefault="00ED0F59" w:rsidP="001D626A">
      <w:r>
        <w:t xml:space="preserve">Once you’ve saved your changes to your amended .RSD file, you are ready to update the shared dataset in the HR Reporting environments. </w:t>
      </w:r>
    </w:p>
    <w:p w14:paraId="446F8A32" w14:textId="237FC045" w:rsidR="00ED0F59" w:rsidRDefault="00ED0F59" w:rsidP="001D626A"/>
    <w:tbl>
      <w:tblPr>
        <w:tblW w:w="8996" w:type="dxa"/>
        <w:tblBorders>
          <w:top w:val="single" w:sz="4" w:space="0" w:color="BFBFBF"/>
          <w:left w:val="single" w:sz="4" w:space="0" w:color="BFBFBF"/>
          <w:bottom w:val="single" w:sz="4" w:space="0" w:color="BFBFBF"/>
          <w:right w:val="single" w:sz="4" w:space="0" w:color="BFBFBF"/>
        </w:tblBorders>
        <w:tblCellMar>
          <w:top w:w="28" w:type="dxa"/>
          <w:bottom w:w="28" w:type="dxa"/>
        </w:tblCellMar>
        <w:tblLook w:val="0000" w:firstRow="0" w:lastRow="0" w:firstColumn="0" w:lastColumn="0" w:noHBand="0" w:noVBand="0"/>
      </w:tblPr>
      <w:tblGrid>
        <w:gridCol w:w="704"/>
        <w:gridCol w:w="8292"/>
      </w:tblGrid>
      <w:tr w:rsidR="00ED0F59" w:rsidRPr="00446439" w14:paraId="06294F9D" w14:textId="77777777" w:rsidTr="008B56F1">
        <w:trPr>
          <w:trHeight w:hRule="exact" w:val="2325"/>
        </w:trPr>
        <w:tc>
          <w:tcPr>
            <w:tcW w:w="704" w:type="dxa"/>
            <w:tcBorders>
              <w:top w:val="single" w:sz="4" w:space="0" w:color="BFBFBF"/>
              <w:bottom w:val="single" w:sz="4" w:space="0" w:color="BFBFBF"/>
              <w:right w:val="nil"/>
            </w:tcBorders>
            <w:shd w:val="clear" w:color="auto" w:fill="FFFFCC"/>
            <w:vAlign w:val="center"/>
          </w:tcPr>
          <w:p w14:paraId="5D8A5BDB" w14:textId="77777777" w:rsidR="00ED0F59" w:rsidRPr="00446439" w:rsidRDefault="00ED0F59" w:rsidP="008B56F1">
            <w:pPr>
              <w:rPr>
                <w:color w:val="404040" w:themeColor="text1" w:themeTint="BF"/>
              </w:rPr>
            </w:pPr>
            <w:r w:rsidRPr="00446439">
              <w:rPr>
                <w:noProof/>
                <w:color w:val="404040" w:themeColor="text1" w:themeTint="BF"/>
                <w:lang w:eastAsia="en-GB"/>
              </w:rPr>
              <w:drawing>
                <wp:inline distT="0" distB="0" distL="0" distR="0" wp14:anchorId="79DFFC1E" wp14:editId="20D8130C">
                  <wp:extent cx="310154" cy="288000"/>
                  <wp:effectExtent l="0" t="0" r="0" b="0"/>
                  <wp:docPr id="66" name="Picture 52" descr="C:\Users\Sarah\AppData\Local\Microsoft\Windows\Temporary Internet Files\Content.IE5\WTPOTN1R\MC90043475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Sarah\AppData\Local\Microsoft\Windows\Temporary Internet Files\Content.IE5\WTPOTN1R\MC900434750[1].png"/>
                          <pic:cNvPicPr>
                            <a:picLocks noChangeAspect="1" noChangeArrowheads="1"/>
                          </pic:cNvPicPr>
                        </pic:nvPicPr>
                        <pic:blipFill>
                          <a:blip r:embed="rId23" cstate="print"/>
                          <a:srcRect l="5597" t="2612" b="6717"/>
                          <a:stretch>
                            <a:fillRect/>
                          </a:stretch>
                        </pic:blipFill>
                        <pic:spPr bwMode="auto">
                          <a:xfrm>
                            <a:off x="0" y="0"/>
                            <a:ext cx="310154" cy="288000"/>
                          </a:xfrm>
                          <a:prstGeom prst="rect">
                            <a:avLst/>
                          </a:prstGeom>
                          <a:noFill/>
                          <a:ln w="9525">
                            <a:noFill/>
                            <a:miter lim="800000"/>
                            <a:headEnd/>
                            <a:tailEnd/>
                          </a:ln>
                        </pic:spPr>
                      </pic:pic>
                    </a:graphicData>
                  </a:graphic>
                </wp:inline>
              </w:drawing>
            </w:r>
          </w:p>
        </w:tc>
        <w:tc>
          <w:tcPr>
            <w:tcW w:w="8292" w:type="dxa"/>
            <w:tcBorders>
              <w:top w:val="single" w:sz="4" w:space="0" w:color="BFBFBF"/>
              <w:left w:val="nil"/>
              <w:bottom w:val="single" w:sz="4" w:space="0" w:color="BFBFBF"/>
            </w:tcBorders>
            <w:shd w:val="clear" w:color="auto" w:fill="FFFFCC"/>
            <w:vAlign w:val="center"/>
          </w:tcPr>
          <w:p w14:paraId="1FF2C052" w14:textId="77777777" w:rsidR="00ED0F59" w:rsidRDefault="00ED0F59" w:rsidP="008B56F1">
            <w:pPr>
              <w:rPr>
                <w:color w:val="404040" w:themeColor="text1" w:themeTint="BF"/>
              </w:rPr>
            </w:pPr>
            <w:r w:rsidRPr="00B01C9F">
              <w:rPr>
                <w:b/>
                <w:color w:val="FF0000"/>
              </w:rPr>
              <w:t>NB:</w:t>
            </w:r>
            <w:r w:rsidRPr="00446439">
              <w:rPr>
                <w:color w:val="404040" w:themeColor="text1" w:themeTint="BF"/>
              </w:rPr>
              <w:t xml:space="preserve"> </w:t>
            </w:r>
            <w:r w:rsidRPr="00ED0F59">
              <w:rPr>
                <w:b/>
                <w:color w:val="404040" w:themeColor="text1" w:themeTint="BF"/>
              </w:rPr>
              <w:t>Do not deploy</w:t>
            </w:r>
            <w:r>
              <w:rPr>
                <w:color w:val="404040" w:themeColor="text1" w:themeTint="BF"/>
              </w:rPr>
              <w:t xml:space="preserve"> the amended .RSD file to the HR Reporting environments! This will overwrite the existing shared dataset, and break the link between the shared dataset and all of its “dependent items” (linked reports).</w:t>
            </w:r>
          </w:p>
          <w:p w14:paraId="3EC8C283" w14:textId="77777777" w:rsidR="00ED0F59" w:rsidRDefault="00ED0F59" w:rsidP="008B56F1">
            <w:pPr>
              <w:rPr>
                <w:color w:val="404040" w:themeColor="text1" w:themeTint="BF"/>
              </w:rPr>
            </w:pPr>
          </w:p>
          <w:p w14:paraId="36DAE253" w14:textId="77777777" w:rsidR="00ED0F59" w:rsidRPr="00446439" w:rsidRDefault="00ED0F59" w:rsidP="008B56F1">
            <w:pPr>
              <w:rPr>
                <w:color w:val="404040" w:themeColor="text1" w:themeTint="BF"/>
                <w:sz w:val="20"/>
                <w:szCs w:val="20"/>
              </w:rPr>
            </w:pPr>
            <w:r>
              <w:rPr>
                <w:color w:val="404040" w:themeColor="text1" w:themeTint="BF"/>
              </w:rPr>
              <w:t xml:space="preserve">Follow the guidance below for information on how to update the HR Reporting environments so that they use the amended shared dataset. </w:t>
            </w:r>
          </w:p>
        </w:tc>
      </w:tr>
    </w:tbl>
    <w:p w14:paraId="5C17FBCA" w14:textId="078E2EAC" w:rsidR="001D626A" w:rsidRDefault="001D626A" w:rsidP="001D626A"/>
    <w:p w14:paraId="1B90B463" w14:textId="4A252C97" w:rsidR="00D37813" w:rsidRDefault="00D37813" w:rsidP="00ED0F59">
      <w:r>
        <w:t xml:space="preserve">First, while still within Visual Studio, go to the </w:t>
      </w:r>
      <w:r w:rsidRPr="00A462D5">
        <w:rPr>
          <w:b/>
          <w:color w:val="7F7F7F" w:themeColor="text1" w:themeTint="80"/>
        </w:rPr>
        <w:t>Solution Explorer</w:t>
      </w:r>
      <w:r>
        <w:t xml:space="preserve"> pane and expanding the </w:t>
      </w:r>
      <w:r w:rsidRPr="00A462D5">
        <w:rPr>
          <w:b/>
          <w:color w:val="7F7F7F" w:themeColor="text1" w:themeTint="80"/>
        </w:rPr>
        <w:t>Shared Datasets</w:t>
      </w:r>
      <w:r w:rsidRPr="00A462D5">
        <w:rPr>
          <w:color w:val="7F7F7F" w:themeColor="text1" w:themeTint="80"/>
        </w:rPr>
        <w:t xml:space="preserve"> </w:t>
      </w:r>
      <w:r>
        <w:t xml:space="preserve">folder. Click on your amended .RSD file in the list of shared datasets, then go to the </w:t>
      </w:r>
      <w:r w:rsidRPr="00D37813">
        <w:rPr>
          <w:b/>
          <w:color w:val="7F7F7F" w:themeColor="text1" w:themeTint="80"/>
        </w:rPr>
        <w:t>Properties</w:t>
      </w:r>
      <w:r w:rsidRPr="00D37813">
        <w:rPr>
          <w:color w:val="7F7F7F" w:themeColor="text1" w:themeTint="80"/>
        </w:rPr>
        <w:t xml:space="preserve"> </w:t>
      </w:r>
      <w:r>
        <w:t xml:space="preserve">pane (beneath the </w:t>
      </w:r>
      <w:r w:rsidRPr="00D37813">
        <w:rPr>
          <w:b/>
          <w:color w:val="7F7F7F" w:themeColor="text1" w:themeTint="80"/>
        </w:rPr>
        <w:t>Solution Explorer</w:t>
      </w:r>
      <w:r>
        <w:t xml:space="preserve"> pane) and copy the “Full Path” field:</w:t>
      </w:r>
    </w:p>
    <w:p w14:paraId="7D5E7AF6" w14:textId="04A3B40B" w:rsidR="00D37813" w:rsidRDefault="00D37813" w:rsidP="00ED0F59"/>
    <w:p w14:paraId="173EC651" w14:textId="38C0FF8B" w:rsidR="00D37813" w:rsidRDefault="00D37813" w:rsidP="00D37813">
      <w:pPr>
        <w:jc w:val="center"/>
      </w:pPr>
      <w:r w:rsidRPr="00D37813">
        <w:rPr>
          <w:noProof/>
          <w:lang w:eastAsia="en-GB"/>
        </w:rPr>
        <w:lastRenderedPageBreak/>
        <w:drawing>
          <wp:inline distT="0" distB="0" distL="0" distR="0" wp14:anchorId="5F185A66" wp14:editId="47CD0E43">
            <wp:extent cx="5731510" cy="2900045"/>
            <wp:effectExtent l="19050" t="19050" r="21590" b="1460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1510" cy="2900045"/>
                    </a:xfrm>
                    <a:prstGeom prst="rect">
                      <a:avLst/>
                    </a:prstGeom>
                    <a:ln>
                      <a:solidFill>
                        <a:schemeClr val="accent1"/>
                      </a:solidFill>
                    </a:ln>
                  </pic:spPr>
                </pic:pic>
              </a:graphicData>
            </a:graphic>
          </wp:inline>
        </w:drawing>
      </w:r>
    </w:p>
    <w:p w14:paraId="0696F6BA" w14:textId="77777777" w:rsidR="00D37813" w:rsidRDefault="00D37813" w:rsidP="00ED0F59"/>
    <w:p w14:paraId="2D4925AC" w14:textId="1CCE12CC" w:rsidR="00ED0F59" w:rsidRDefault="00D37813" w:rsidP="00ED0F59">
      <w:r>
        <w:t>Now n</w:t>
      </w:r>
      <w:r w:rsidR="00ED0F59">
        <w:t xml:space="preserve">avigate to the </w:t>
      </w:r>
      <w:r w:rsidR="00ED0F59" w:rsidRPr="00C87B5A">
        <w:rPr>
          <w:b/>
        </w:rPr>
        <w:t xml:space="preserve">Home </w:t>
      </w:r>
      <w:r w:rsidR="00ED0F59" w:rsidRPr="00C87B5A">
        <w:rPr>
          <w:rFonts w:ascii="Calibri" w:hAnsi="Calibri" w:cs="Calibri"/>
          <w:b/>
        </w:rPr>
        <w:t>→</w:t>
      </w:r>
      <w:r w:rsidR="00ED0F59" w:rsidRPr="00C87B5A">
        <w:rPr>
          <w:b/>
        </w:rPr>
        <w:t xml:space="preserve"> Datasets (MASTER)</w:t>
      </w:r>
      <w:r w:rsidR="00ED0F59">
        <w:rPr>
          <w:b/>
        </w:rPr>
        <w:t xml:space="preserve"> </w:t>
      </w:r>
      <w:r w:rsidR="00ED0F59" w:rsidRPr="00AE0860">
        <w:t xml:space="preserve">within the </w:t>
      </w:r>
      <w:r w:rsidR="00ED0F59">
        <w:t xml:space="preserve">HR Reporting </w:t>
      </w:r>
      <w:r w:rsidR="00ED0F59" w:rsidRPr="00AE0860">
        <w:t>environment</w:t>
      </w:r>
      <w:r>
        <w:t xml:space="preserve"> where you want to update the shared dataset</w:t>
      </w:r>
      <w:r w:rsidR="00ED0F59" w:rsidRPr="00AE0860">
        <w:t>:</w:t>
      </w:r>
    </w:p>
    <w:p w14:paraId="5EA75243" w14:textId="341E09D0" w:rsidR="001D626A" w:rsidRDefault="001D626A" w:rsidP="001D626A"/>
    <w:p w14:paraId="7F6B37D1" w14:textId="0FB72DF8" w:rsidR="001D626A" w:rsidRDefault="001D626A" w:rsidP="007259F5">
      <w:pPr>
        <w:jc w:val="center"/>
      </w:pPr>
      <w:r w:rsidRPr="001D626A">
        <w:rPr>
          <w:noProof/>
          <w:lang w:eastAsia="en-GB"/>
        </w:rPr>
        <w:drawing>
          <wp:inline distT="0" distB="0" distL="0" distR="0" wp14:anchorId="4D10CD0D" wp14:editId="2FDFA3E3">
            <wp:extent cx="2133600" cy="1343227"/>
            <wp:effectExtent l="19050" t="19050" r="19050" b="285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159822" cy="1359735"/>
                    </a:xfrm>
                    <a:prstGeom prst="rect">
                      <a:avLst/>
                    </a:prstGeom>
                    <a:ln>
                      <a:solidFill>
                        <a:schemeClr val="accent1"/>
                      </a:solidFill>
                    </a:ln>
                  </pic:spPr>
                </pic:pic>
              </a:graphicData>
            </a:graphic>
          </wp:inline>
        </w:drawing>
      </w:r>
    </w:p>
    <w:p w14:paraId="2B3E3933" w14:textId="77777777" w:rsidR="00D37813" w:rsidRDefault="00D37813" w:rsidP="00D37813"/>
    <w:p w14:paraId="3896FE7B" w14:textId="0BEC77A5" w:rsidR="00D37813" w:rsidRDefault="00ED0F59" w:rsidP="00D37813">
      <w:r>
        <w:t>Click on the</w:t>
      </w:r>
      <w:r w:rsidR="00D37813">
        <w:t xml:space="preserve"> name of your</w:t>
      </w:r>
      <w:r>
        <w:t xml:space="preserve"> shared dataset to be taken to its </w:t>
      </w:r>
      <w:r w:rsidRPr="00C87B5A">
        <w:rPr>
          <w:b/>
          <w:color w:val="7F7F7F" w:themeColor="text1" w:themeTint="80"/>
        </w:rPr>
        <w:t>Properties</w:t>
      </w:r>
      <w:r w:rsidRPr="00C87B5A">
        <w:rPr>
          <w:color w:val="7F7F7F" w:themeColor="text1" w:themeTint="80"/>
        </w:rPr>
        <w:t xml:space="preserve"> </w:t>
      </w:r>
      <w:r>
        <w:t>page.</w:t>
      </w:r>
      <w:r w:rsidR="001D626A">
        <w:t xml:space="preserve"> </w:t>
      </w:r>
      <w:r w:rsidR="00D37813">
        <w:t xml:space="preserve">At the top of the screen, </w:t>
      </w:r>
      <w:r w:rsidR="00E85FA6">
        <w:t>click the “Replace” button:</w:t>
      </w:r>
    </w:p>
    <w:p w14:paraId="09B6AD84" w14:textId="3AD55BD8" w:rsidR="00D37813" w:rsidRDefault="00D37813" w:rsidP="00D37813"/>
    <w:p w14:paraId="26315240" w14:textId="2CCEC22C" w:rsidR="00D37813" w:rsidRDefault="00D37813" w:rsidP="00D37813">
      <w:pPr>
        <w:jc w:val="center"/>
      </w:pPr>
      <w:r w:rsidRPr="00D37813">
        <w:rPr>
          <w:noProof/>
          <w:lang w:eastAsia="en-GB"/>
        </w:rPr>
        <w:drawing>
          <wp:inline distT="0" distB="0" distL="0" distR="0" wp14:anchorId="12FBEFCC" wp14:editId="72C364E6">
            <wp:extent cx="5054860" cy="997001"/>
            <wp:effectExtent l="19050" t="19050" r="12700" b="1270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054860" cy="997001"/>
                    </a:xfrm>
                    <a:prstGeom prst="rect">
                      <a:avLst/>
                    </a:prstGeom>
                    <a:ln>
                      <a:solidFill>
                        <a:schemeClr val="accent1"/>
                      </a:solidFill>
                    </a:ln>
                  </pic:spPr>
                </pic:pic>
              </a:graphicData>
            </a:graphic>
          </wp:inline>
        </w:drawing>
      </w:r>
    </w:p>
    <w:p w14:paraId="2C73CD42" w14:textId="30A8EF02" w:rsidR="00E85FA6" w:rsidRDefault="00E85FA6" w:rsidP="00D37813"/>
    <w:p w14:paraId="03A40B52" w14:textId="590DE663" w:rsidR="008221A0" w:rsidRDefault="008221A0" w:rsidP="00E85FA6">
      <w:pPr>
        <w:pStyle w:val="NoSpacing"/>
      </w:pPr>
      <w:r>
        <w:t>A pop-up window will open.</w:t>
      </w:r>
      <w:r w:rsidR="00E85FA6">
        <w:t xml:space="preserve"> </w:t>
      </w:r>
      <w:r>
        <w:t xml:space="preserve">In the “File name” field, </w:t>
      </w:r>
      <w:r w:rsidR="00E85FA6">
        <w:t xml:space="preserve">enter the full path that you copied </w:t>
      </w:r>
      <w:r>
        <w:t>from Visual Studio</w:t>
      </w:r>
      <w:r w:rsidR="00E85FA6">
        <w:t>:</w:t>
      </w:r>
    </w:p>
    <w:p w14:paraId="4453BB64" w14:textId="77777777" w:rsidR="008221A0" w:rsidRDefault="008221A0" w:rsidP="00E85FA6">
      <w:pPr>
        <w:pStyle w:val="NoSpacing"/>
      </w:pPr>
    </w:p>
    <w:p w14:paraId="583B9CCC" w14:textId="26A5DE73" w:rsidR="008221A0" w:rsidRDefault="008221A0" w:rsidP="00E85FA6">
      <w:pPr>
        <w:pStyle w:val="NoSpacing"/>
      </w:pPr>
      <w:r w:rsidRPr="008221A0">
        <w:rPr>
          <w:noProof/>
          <w:lang w:eastAsia="en-GB"/>
        </w:rPr>
        <w:drawing>
          <wp:inline distT="0" distB="0" distL="0" distR="0" wp14:anchorId="528746DD" wp14:editId="49B788B6">
            <wp:extent cx="5511800" cy="518417"/>
            <wp:effectExtent l="19050" t="19050" r="12700" b="1524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l="9417" t="75024"/>
                    <a:stretch/>
                  </pic:blipFill>
                  <pic:spPr bwMode="auto">
                    <a:xfrm>
                      <a:off x="0" y="0"/>
                      <a:ext cx="5593866" cy="526136"/>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77CAC756" w14:textId="77777777" w:rsidR="00E85FA6" w:rsidRDefault="00E85FA6" w:rsidP="00E85FA6">
      <w:pPr>
        <w:pStyle w:val="NoSpacing"/>
      </w:pPr>
    </w:p>
    <w:p w14:paraId="323FFDE0" w14:textId="2E1F8F7A" w:rsidR="008221A0" w:rsidRDefault="00E85FA6" w:rsidP="00395907">
      <w:pPr>
        <w:pStyle w:val="NoSpacing"/>
      </w:pPr>
      <w:r>
        <w:t xml:space="preserve">Click </w:t>
      </w:r>
      <w:r w:rsidR="008221A0">
        <w:t xml:space="preserve">“Open” to load the .RSD file into the HR Reporting environment directly from the Visual Studio solution folder. A little pop-up will appear saying “Upload complete”. You may need to click “Apply” at the bottom of the </w:t>
      </w:r>
      <w:r w:rsidR="008221A0" w:rsidRPr="008221A0">
        <w:rPr>
          <w:b/>
          <w:color w:val="7F7F7F" w:themeColor="text1" w:themeTint="80"/>
        </w:rPr>
        <w:t>Properties</w:t>
      </w:r>
      <w:r w:rsidR="008221A0" w:rsidRPr="008221A0">
        <w:rPr>
          <w:color w:val="7F7F7F" w:themeColor="text1" w:themeTint="80"/>
        </w:rPr>
        <w:t xml:space="preserve"> </w:t>
      </w:r>
      <w:r w:rsidR="008221A0">
        <w:t>screen to save your changes.</w:t>
      </w:r>
    </w:p>
    <w:p w14:paraId="0638186C" w14:textId="26D21768" w:rsidR="008221A0" w:rsidRDefault="008221A0" w:rsidP="008221A0">
      <w:pPr>
        <w:pStyle w:val="NoSpacing"/>
        <w:jc w:val="center"/>
      </w:pPr>
      <w:r w:rsidRPr="008221A0">
        <w:rPr>
          <w:noProof/>
          <w:lang w:eastAsia="en-GB"/>
        </w:rPr>
        <w:lastRenderedPageBreak/>
        <w:drawing>
          <wp:inline distT="0" distB="0" distL="0" distR="0" wp14:anchorId="5B8390C0" wp14:editId="765263A1">
            <wp:extent cx="2171812" cy="558829"/>
            <wp:effectExtent l="19050" t="19050" r="19050" b="1270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171812" cy="558829"/>
                    </a:xfrm>
                    <a:prstGeom prst="rect">
                      <a:avLst/>
                    </a:prstGeom>
                    <a:ln>
                      <a:solidFill>
                        <a:schemeClr val="accent1"/>
                      </a:solidFill>
                    </a:ln>
                  </pic:spPr>
                </pic:pic>
              </a:graphicData>
            </a:graphic>
          </wp:inline>
        </w:drawing>
      </w:r>
    </w:p>
    <w:p w14:paraId="64D8A9F3" w14:textId="77777777" w:rsidR="008221A0" w:rsidRDefault="008221A0" w:rsidP="00395907">
      <w:pPr>
        <w:pStyle w:val="NoSpacing"/>
      </w:pPr>
    </w:p>
    <w:p w14:paraId="7F4D7396" w14:textId="77777777" w:rsidR="008221A0" w:rsidRDefault="00E85FA6" w:rsidP="00395907">
      <w:pPr>
        <w:pStyle w:val="NoSpacing"/>
      </w:pPr>
      <w:r>
        <w:t>To test</w:t>
      </w:r>
      <w:r w:rsidR="008221A0">
        <w:t xml:space="preserve"> that your updated dataset is working correctly</w:t>
      </w:r>
      <w:r>
        <w:t xml:space="preserve">, </w:t>
      </w:r>
      <w:r w:rsidR="008221A0">
        <w:t xml:space="preserve">click the </w:t>
      </w:r>
      <w:r w:rsidR="008221A0" w:rsidRPr="00C87B5A">
        <w:rPr>
          <w:b/>
          <w:color w:val="7F7F7F" w:themeColor="text1" w:themeTint="80"/>
        </w:rPr>
        <w:t xml:space="preserve">Dependent items </w:t>
      </w:r>
      <w:r w:rsidR="008221A0">
        <w:t>link in the properties menu to see a full list of all the reports which rely on the shared dataset. O</w:t>
      </w:r>
      <w:r>
        <w:t xml:space="preserve">pen one of the reports </w:t>
      </w:r>
      <w:r w:rsidR="008221A0">
        <w:t>and go to the parameter within that report which uses the shared dataset to check that the parameter</w:t>
      </w:r>
      <w:r>
        <w:t xml:space="preserve"> displays </w:t>
      </w:r>
      <w:r w:rsidR="008221A0">
        <w:t>the correct list of values, and</w:t>
      </w:r>
      <w:r>
        <w:t xml:space="preserve"> performs </w:t>
      </w:r>
      <w:r w:rsidR="008221A0">
        <w:t>appropriately within</w:t>
      </w:r>
      <w:r>
        <w:t xml:space="preserve"> the context of the report. </w:t>
      </w:r>
    </w:p>
    <w:p w14:paraId="3C6CF5C7" w14:textId="77777777" w:rsidR="008221A0" w:rsidRDefault="008221A0" w:rsidP="00395907">
      <w:pPr>
        <w:pStyle w:val="NoSpacing"/>
      </w:pPr>
    </w:p>
    <w:p w14:paraId="2B673588" w14:textId="67CF9FA9" w:rsidR="008221A0" w:rsidRDefault="008221A0" w:rsidP="008221A0">
      <w:pPr>
        <w:pStyle w:val="NoSpacing"/>
        <w:numPr>
          <w:ilvl w:val="0"/>
          <w:numId w:val="13"/>
        </w:numPr>
      </w:pPr>
      <w:r>
        <w:rPr>
          <w:i/>
        </w:rPr>
        <w:t xml:space="preserve">Example: </w:t>
      </w:r>
      <w:r>
        <w:t xml:space="preserve">If you have updated </w:t>
      </w:r>
      <w:proofErr w:type="spellStart"/>
      <w:r>
        <w:rPr>
          <w:i/>
        </w:rPr>
        <w:t>LOV_Optional_EmployeeStatus.rsd</w:t>
      </w:r>
      <w:proofErr w:type="spellEnd"/>
      <w:r>
        <w:t>, click on any of the reports listed on the Dependent items screen:</w:t>
      </w:r>
    </w:p>
    <w:p w14:paraId="232D0D3C" w14:textId="77777777" w:rsidR="008221A0" w:rsidRDefault="008221A0" w:rsidP="008221A0">
      <w:pPr>
        <w:pStyle w:val="NoSpacing"/>
        <w:ind w:left="720"/>
      </w:pPr>
    </w:p>
    <w:p w14:paraId="7617F177" w14:textId="07D606C8" w:rsidR="008221A0" w:rsidRDefault="008221A0" w:rsidP="008221A0">
      <w:pPr>
        <w:pStyle w:val="NoSpacing"/>
        <w:jc w:val="center"/>
      </w:pPr>
      <w:r w:rsidRPr="008221A0">
        <w:rPr>
          <w:noProof/>
          <w:lang w:eastAsia="en-GB"/>
        </w:rPr>
        <w:drawing>
          <wp:inline distT="0" distB="0" distL="0" distR="0" wp14:anchorId="38CEE49F" wp14:editId="60DD7CD5">
            <wp:extent cx="3471224" cy="1797050"/>
            <wp:effectExtent l="19050" t="19050" r="15240" b="1270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474967" cy="1798988"/>
                    </a:xfrm>
                    <a:prstGeom prst="rect">
                      <a:avLst/>
                    </a:prstGeom>
                    <a:ln>
                      <a:solidFill>
                        <a:schemeClr val="accent1"/>
                      </a:solidFill>
                    </a:ln>
                  </pic:spPr>
                </pic:pic>
              </a:graphicData>
            </a:graphic>
          </wp:inline>
        </w:drawing>
      </w:r>
    </w:p>
    <w:p w14:paraId="263ECF84" w14:textId="3A40C996" w:rsidR="008221A0" w:rsidRDefault="008221A0" w:rsidP="00395907">
      <w:pPr>
        <w:pStyle w:val="NoSpacing"/>
      </w:pPr>
    </w:p>
    <w:p w14:paraId="62824FBD" w14:textId="67F1E51F" w:rsidR="008221A0" w:rsidRDefault="008221A0" w:rsidP="00467020">
      <w:pPr>
        <w:pStyle w:val="NoSpacing"/>
        <w:numPr>
          <w:ilvl w:val="0"/>
          <w:numId w:val="13"/>
        </w:numPr>
      </w:pPr>
      <w:r>
        <w:t xml:space="preserve">Within the report, go to the Employee Status parameter and check the list of values in the drop-down menu. </w:t>
      </w:r>
      <w:r w:rsidR="0034594C">
        <w:t>Check that the LOV d</w:t>
      </w:r>
      <w:r>
        <w:t>isplay</w:t>
      </w:r>
      <w:r w:rsidR="0034594C">
        <w:t>s</w:t>
      </w:r>
      <w:r>
        <w:t xml:space="preserve"> the correct values, bas</w:t>
      </w:r>
      <w:r w:rsidR="0034594C">
        <w:t>ed on the update you just made:</w:t>
      </w:r>
    </w:p>
    <w:p w14:paraId="5EA0A05C" w14:textId="2EBA3381" w:rsidR="00467020" w:rsidRDefault="00467020" w:rsidP="00395907">
      <w:pPr>
        <w:pStyle w:val="NoSpacing"/>
      </w:pPr>
    </w:p>
    <w:p w14:paraId="3856B6C1" w14:textId="654DB309" w:rsidR="00467020" w:rsidRDefault="00467020" w:rsidP="00467020">
      <w:pPr>
        <w:pStyle w:val="NoSpacing"/>
        <w:jc w:val="center"/>
      </w:pPr>
      <w:r w:rsidRPr="00467020">
        <w:rPr>
          <w:noProof/>
          <w:lang w:eastAsia="en-GB"/>
        </w:rPr>
        <w:drawing>
          <wp:inline distT="0" distB="0" distL="0" distR="0" wp14:anchorId="37CE9317" wp14:editId="063F311C">
            <wp:extent cx="1881756" cy="1847850"/>
            <wp:effectExtent l="19050" t="19050" r="23495" b="1905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1885453" cy="1851481"/>
                    </a:xfrm>
                    <a:prstGeom prst="rect">
                      <a:avLst/>
                    </a:prstGeom>
                    <a:ln>
                      <a:solidFill>
                        <a:schemeClr val="accent1"/>
                      </a:solidFill>
                    </a:ln>
                  </pic:spPr>
                </pic:pic>
              </a:graphicData>
            </a:graphic>
          </wp:inline>
        </w:drawing>
      </w:r>
    </w:p>
    <w:p w14:paraId="78FC6449" w14:textId="26CC5AE1" w:rsidR="00467020" w:rsidRDefault="00467020" w:rsidP="00467020">
      <w:pPr>
        <w:pStyle w:val="NoSpacing"/>
      </w:pPr>
    </w:p>
    <w:p w14:paraId="08C720F7" w14:textId="4720C725" w:rsidR="00467020" w:rsidRDefault="00467020" w:rsidP="00467020">
      <w:pPr>
        <w:pStyle w:val="NoSpacing"/>
        <w:numPr>
          <w:ilvl w:val="0"/>
          <w:numId w:val="13"/>
        </w:numPr>
      </w:pPr>
      <w:r>
        <w:t xml:space="preserve">Select some values from the parameter and run the report query. </w:t>
      </w:r>
      <w:r w:rsidR="0034594C">
        <w:t xml:space="preserve">Check that </w:t>
      </w:r>
      <w:r>
        <w:t>the report return</w:t>
      </w:r>
      <w:r w:rsidR="0034594C">
        <w:t>s</w:t>
      </w:r>
      <w:r>
        <w:t xml:space="preserve"> the correct results based</w:t>
      </w:r>
      <w:r w:rsidR="0034594C">
        <w:t xml:space="preserve"> on the parameters you’ve set. </w:t>
      </w:r>
    </w:p>
    <w:p w14:paraId="13C1E9B8" w14:textId="77777777" w:rsidR="008221A0" w:rsidRDefault="008221A0" w:rsidP="00395907">
      <w:pPr>
        <w:pStyle w:val="NoSpacing"/>
      </w:pPr>
    </w:p>
    <w:p w14:paraId="629D282E" w14:textId="60A2092C" w:rsidR="00625D3E" w:rsidRDefault="00467020" w:rsidP="00395907">
      <w:pPr>
        <w:pStyle w:val="NoSpacing"/>
      </w:pPr>
      <w:r>
        <w:t xml:space="preserve">Make sure you’re satisfied that the updated dataset is performing correctly before closing any </w:t>
      </w:r>
      <w:hyperlink r:id="rId45" w:history="1">
        <w:r w:rsidRPr="00FF0849">
          <w:rPr>
            <w:rStyle w:val="Hyperlink"/>
          </w:rPr>
          <w:t>OSM change record</w:t>
        </w:r>
      </w:hyperlink>
      <w:r>
        <w:t xml:space="preserve"> related to the update. </w:t>
      </w:r>
    </w:p>
    <w:p w14:paraId="39CD4718" w14:textId="49E371BE" w:rsidR="00FF5070" w:rsidRDefault="00FF5070" w:rsidP="00395907">
      <w:pPr>
        <w:pStyle w:val="NoSpacing"/>
      </w:pPr>
    </w:p>
    <w:p w14:paraId="358F6E8D" w14:textId="0DBFF9DB" w:rsidR="00FF0849" w:rsidRDefault="00FF0849" w:rsidP="00395907">
      <w:pPr>
        <w:pStyle w:val="NoSpacing"/>
      </w:pPr>
    </w:p>
    <w:p w14:paraId="18E10F3E" w14:textId="77777777" w:rsidR="00FF0849" w:rsidRDefault="00FF0849" w:rsidP="00395907">
      <w:pPr>
        <w:pStyle w:val="NoSpacing"/>
      </w:pPr>
    </w:p>
    <w:p w14:paraId="77DA7537" w14:textId="1FC05BD4" w:rsidR="00FF0849" w:rsidRDefault="00FF0849" w:rsidP="00FF0849">
      <w:pPr>
        <w:pStyle w:val="Heading2"/>
      </w:pPr>
      <w:bookmarkStart w:id="19" w:name="_Toc102130047"/>
      <w:r>
        <w:lastRenderedPageBreak/>
        <w:t>Retiring a shared dataset</w:t>
      </w:r>
      <w:bookmarkEnd w:id="19"/>
    </w:p>
    <w:tbl>
      <w:tblPr>
        <w:tblW w:w="9045" w:type="dxa"/>
        <w:tblBorders>
          <w:top w:val="single" w:sz="4" w:space="0" w:color="BFBFBF"/>
          <w:left w:val="single" w:sz="4" w:space="0" w:color="BFBFBF"/>
          <w:bottom w:val="single" w:sz="4" w:space="0" w:color="BFBFBF"/>
          <w:right w:val="single" w:sz="4" w:space="0" w:color="BFBFBF"/>
        </w:tblBorders>
        <w:tblCellMar>
          <w:top w:w="28" w:type="dxa"/>
          <w:bottom w:w="28" w:type="dxa"/>
        </w:tblCellMar>
        <w:tblLook w:val="0000" w:firstRow="0" w:lastRow="0" w:firstColumn="0" w:lastColumn="0" w:noHBand="0" w:noVBand="0"/>
      </w:tblPr>
      <w:tblGrid>
        <w:gridCol w:w="707"/>
        <w:gridCol w:w="8338"/>
      </w:tblGrid>
      <w:tr w:rsidR="00FF0849" w:rsidRPr="00446439" w14:paraId="3FAAFC9B" w14:textId="77777777" w:rsidTr="00FF0849">
        <w:trPr>
          <w:trHeight w:hRule="exact" w:val="1454"/>
        </w:trPr>
        <w:tc>
          <w:tcPr>
            <w:tcW w:w="707" w:type="dxa"/>
            <w:tcBorders>
              <w:top w:val="single" w:sz="4" w:space="0" w:color="BFBFBF"/>
              <w:bottom w:val="single" w:sz="4" w:space="0" w:color="BFBFBF"/>
              <w:right w:val="nil"/>
            </w:tcBorders>
            <w:shd w:val="clear" w:color="auto" w:fill="FFFFCC"/>
            <w:vAlign w:val="center"/>
          </w:tcPr>
          <w:p w14:paraId="12523B75" w14:textId="77777777" w:rsidR="00FF0849" w:rsidRPr="00446439" w:rsidRDefault="00FF0849" w:rsidP="008B56F1">
            <w:pPr>
              <w:rPr>
                <w:color w:val="404040" w:themeColor="text1" w:themeTint="BF"/>
              </w:rPr>
            </w:pPr>
            <w:r w:rsidRPr="00446439">
              <w:rPr>
                <w:noProof/>
                <w:color w:val="404040" w:themeColor="text1" w:themeTint="BF"/>
                <w:lang w:eastAsia="en-GB"/>
              </w:rPr>
              <w:drawing>
                <wp:inline distT="0" distB="0" distL="0" distR="0" wp14:anchorId="1DA98D91" wp14:editId="0CA8C38E">
                  <wp:extent cx="310154" cy="288000"/>
                  <wp:effectExtent l="0" t="0" r="0" b="0"/>
                  <wp:docPr id="3" name="Picture 52" descr="C:\Users\Sarah\AppData\Local\Microsoft\Windows\Temporary Internet Files\Content.IE5\WTPOTN1R\MC90043475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Sarah\AppData\Local\Microsoft\Windows\Temporary Internet Files\Content.IE5\WTPOTN1R\MC900434750[1].png"/>
                          <pic:cNvPicPr>
                            <a:picLocks noChangeAspect="1" noChangeArrowheads="1"/>
                          </pic:cNvPicPr>
                        </pic:nvPicPr>
                        <pic:blipFill>
                          <a:blip r:embed="rId23" cstate="print"/>
                          <a:srcRect l="5597" t="2612" b="6717"/>
                          <a:stretch>
                            <a:fillRect/>
                          </a:stretch>
                        </pic:blipFill>
                        <pic:spPr bwMode="auto">
                          <a:xfrm>
                            <a:off x="0" y="0"/>
                            <a:ext cx="310154" cy="288000"/>
                          </a:xfrm>
                          <a:prstGeom prst="rect">
                            <a:avLst/>
                          </a:prstGeom>
                          <a:noFill/>
                          <a:ln w="9525">
                            <a:noFill/>
                            <a:miter lim="800000"/>
                            <a:headEnd/>
                            <a:tailEnd/>
                          </a:ln>
                        </pic:spPr>
                      </pic:pic>
                    </a:graphicData>
                  </a:graphic>
                </wp:inline>
              </w:drawing>
            </w:r>
          </w:p>
        </w:tc>
        <w:tc>
          <w:tcPr>
            <w:tcW w:w="8338" w:type="dxa"/>
            <w:tcBorders>
              <w:top w:val="single" w:sz="4" w:space="0" w:color="BFBFBF"/>
              <w:left w:val="nil"/>
              <w:bottom w:val="single" w:sz="4" w:space="0" w:color="BFBFBF"/>
            </w:tcBorders>
            <w:shd w:val="clear" w:color="auto" w:fill="FFFFCC"/>
            <w:vAlign w:val="center"/>
          </w:tcPr>
          <w:p w14:paraId="11D8A7D3" w14:textId="346DE9DA" w:rsidR="00FF0849" w:rsidRPr="00446439" w:rsidRDefault="00FF0849" w:rsidP="008B56F1">
            <w:pPr>
              <w:rPr>
                <w:color w:val="404040" w:themeColor="text1" w:themeTint="BF"/>
                <w:sz w:val="20"/>
                <w:szCs w:val="20"/>
              </w:rPr>
            </w:pPr>
            <w:r w:rsidRPr="00B01C9F">
              <w:rPr>
                <w:b/>
                <w:color w:val="FF0000"/>
              </w:rPr>
              <w:t>It is very, very unlikely that you will ever need to retire a shared dataset, so carefully consider whether this is the correct course of action before you proceed.</w:t>
            </w:r>
            <w:r w:rsidRPr="00B01C9F">
              <w:rPr>
                <w:color w:val="FF0000"/>
              </w:rPr>
              <w:t xml:space="preserve"> </w:t>
            </w:r>
          </w:p>
        </w:tc>
      </w:tr>
    </w:tbl>
    <w:p w14:paraId="37E28A69" w14:textId="0B5C6C3B" w:rsidR="00FF0849" w:rsidRDefault="00FF0849" w:rsidP="00FF0849"/>
    <w:p w14:paraId="16B8517F" w14:textId="7F8F7E12" w:rsidR="00FF0849" w:rsidRDefault="00FF0849" w:rsidP="00FF0849">
      <w:r>
        <w:t>If you do need to retire a shared dataset, you will need to do a few things:</w:t>
      </w:r>
    </w:p>
    <w:p w14:paraId="2CBF4572" w14:textId="2374C2C1" w:rsidR="00FF0849" w:rsidRDefault="00FF0849" w:rsidP="00FF0849"/>
    <w:p w14:paraId="75BA5DE5" w14:textId="77777777" w:rsidR="00FF0849" w:rsidRDefault="00FF0849" w:rsidP="00FF0849">
      <w:pPr>
        <w:pStyle w:val="ListParagraph"/>
        <w:numPr>
          <w:ilvl w:val="0"/>
          <w:numId w:val="16"/>
        </w:numPr>
      </w:pPr>
      <w:r>
        <w:t xml:space="preserve">Remove the dataset from the HR Reporting environments. </w:t>
      </w:r>
    </w:p>
    <w:p w14:paraId="51602C05" w14:textId="3D86CBD6" w:rsidR="00FF0849" w:rsidRDefault="00FF0849" w:rsidP="00FF0849">
      <w:pPr>
        <w:pStyle w:val="ListParagraph"/>
        <w:numPr>
          <w:ilvl w:val="0"/>
          <w:numId w:val="16"/>
        </w:numPr>
      </w:pPr>
      <w:r>
        <w:t>Remove the dataset from every .RDL file to which it is currently attached.</w:t>
      </w:r>
    </w:p>
    <w:p w14:paraId="281E2202" w14:textId="22A0FDA2" w:rsidR="00FF0849" w:rsidRDefault="00FF0849" w:rsidP="00FF0849">
      <w:pPr>
        <w:pStyle w:val="ListParagraph"/>
        <w:numPr>
          <w:ilvl w:val="0"/>
          <w:numId w:val="16"/>
        </w:numPr>
      </w:pPr>
      <w:r>
        <w:t>Republish the amended .RDL files without the shared dataset.</w:t>
      </w:r>
    </w:p>
    <w:p w14:paraId="18A7AE62" w14:textId="77777777" w:rsidR="00FF0849" w:rsidRDefault="00FF0849" w:rsidP="00FF0849">
      <w:pPr>
        <w:pStyle w:val="ListParagraph"/>
      </w:pPr>
    </w:p>
    <w:p w14:paraId="24DFF7E9" w14:textId="5DAC6D5D" w:rsidR="00FF0849" w:rsidRDefault="00FF0849" w:rsidP="00FF0849">
      <w:pPr>
        <w:pStyle w:val="Heading3"/>
      </w:pPr>
      <w:bookmarkStart w:id="20" w:name="_Toc102130048"/>
      <w:r>
        <w:t>Make a note of Dependent Items</w:t>
      </w:r>
      <w:bookmarkEnd w:id="20"/>
    </w:p>
    <w:p w14:paraId="3C92C3CC" w14:textId="6B8CB23C" w:rsidR="00FF0849" w:rsidRDefault="00FF0849" w:rsidP="00FF0849">
      <w:r>
        <w:t xml:space="preserve">Navigate to the </w:t>
      </w:r>
      <w:r w:rsidRPr="00C87B5A">
        <w:rPr>
          <w:b/>
        </w:rPr>
        <w:t xml:space="preserve">Home </w:t>
      </w:r>
      <w:r w:rsidRPr="00C87B5A">
        <w:rPr>
          <w:rFonts w:ascii="Calibri" w:hAnsi="Calibri" w:cs="Calibri"/>
          <w:b/>
        </w:rPr>
        <w:t>→</w:t>
      </w:r>
      <w:r w:rsidRPr="00C87B5A">
        <w:rPr>
          <w:b/>
        </w:rPr>
        <w:t xml:space="preserve"> Datasets (MASTER)</w:t>
      </w:r>
      <w:r>
        <w:rPr>
          <w:b/>
        </w:rPr>
        <w:t xml:space="preserve"> </w:t>
      </w:r>
      <w:r w:rsidRPr="00AE0860">
        <w:t xml:space="preserve">within the </w:t>
      </w:r>
      <w:r>
        <w:t xml:space="preserve">HR Reporting </w:t>
      </w:r>
      <w:r w:rsidRPr="00AE0860">
        <w:t>environment</w:t>
      </w:r>
      <w:r>
        <w:t xml:space="preserve"> from which you want to remove the shared dataset</w:t>
      </w:r>
      <w:r w:rsidRPr="00AE0860">
        <w:t>:</w:t>
      </w:r>
    </w:p>
    <w:p w14:paraId="656E30BD" w14:textId="77777777" w:rsidR="00FF0849" w:rsidRDefault="00FF0849" w:rsidP="00FF0849"/>
    <w:p w14:paraId="4F50B560" w14:textId="77777777" w:rsidR="00FF0849" w:rsidRDefault="00FF0849" w:rsidP="00FF0849">
      <w:pPr>
        <w:jc w:val="center"/>
      </w:pPr>
      <w:r w:rsidRPr="001D626A">
        <w:rPr>
          <w:noProof/>
          <w:lang w:eastAsia="en-GB"/>
        </w:rPr>
        <w:drawing>
          <wp:inline distT="0" distB="0" distL="0" distR="0" wp14:anchorId="217C4D6C" wp14:editId="38B2E1B5">
            <wp:extent cx="2133600" cy="1343227"/>
            <wp:effectExtent l="19050" t="19050" r="19050" b="285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159822" cy="1359735"/>
                    </a:xfrm>
                    <a:prstGeom prst="rect">
                      <a:avLst/>
                    </a:prstGeom>
                    <a:ln>
                      <a:solidFill>
                        <a:schemeClr val="accent1"/>
                      </a:solidFill>
                    </a:ln>
                  </pic:spPr>
                </pic:pic>
              </a:graphicData>
            </a:graphic>
          </wp:inline>
        </w:drawing>
      </w:r>
    </w:p>
    <w:p w14:paraId="664B013C" w14:textId="77777777" w:rsidR="00FF0849" w:rsidRDefault="00FF0849" w:rsidP="00FF0849"/>
    <w:p w14:paraId="64D7CE5C" w14:textId="21A69556" w:rsidR="00FF0849" w:rsidRDefault="00FF0849" w:rsidP="00FF0849">
      <w:r>
        <w:t xml:space="preserve">Click on the name of your shared dataset to be taken to its </w:t>
      </w:r>
      <w:r w:rsidRPr="00C87B5A">
        <w:rPr>
          <w:b/>
          <w:color w:val="7F7F7F" w:themeColor="text1" w:themeTint="80"/>
        </w:rPr>
        <w:t>Properties</w:t>
      </w:r>
      <w:r w:rsidRPr="00C87B5A">
        <w:rPr>
          <w:color w:val="7F7F7F" w:themeColor="text1" w:themeTint="80"/>
        </w:rPr>
        <w:t xml:space="preserve"> </w:t>
      </w:r>
      <w:r>
        <w:t xml:space="preserve">page. Click the </w:t>
      </w:r>
      <w:r w:rsidRPr="00C87B5A">
        <w:rPr>
          <w:b/>
          <w:color w:val="7F7F7F" w:themeColor="text1" w:themeTint="80"/>
        </w:rPr>
        <w:t xml:space="preserve">Dependent items </w:t>
      </w:r>
      <w:r>
        <w:t xml:space="preserve">link in the properties menu to see a full list of all the reports which rely on the shared dataset. </w:t>
      </w:r>
    </w:p>
    <w:p w14:paraId="261E8B21" w14:textId="63304428" w:rsidR="00FF0849" w:rsidRDefault="00FF0849" w:rsidP="00FF0849"/>
    <w:p w14:paraId="4DB38CE5" w14:textId="32A8AF46" w:rsidR="00FF0849" w:rsidRDefault="00FF0849" w:rsidP="00FF0849">
      <w:pPr>
        <w:jc w:val="center"/>
      </w:pPr>
      <w:r w:rsidRPr="00FF0849">
        <w:rPr>
          <w:noProof/>
          <w:lang w:eastAsia="en-GB"/>
        </w:rPr>
        <w:drawing>
          <wp:inline distT="0" distB="0" distL="0" distR="0" wp14:anchorId="0C58DBA9" wp14:editId="108E1D03">
            <wp:extent cx="2171812" cy="1060505"/>
            <wp:effectExtent l="19050" t="19050" r="19050" b="2540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171812" cy="1060505"/>
                    </a:xfrm>
                    <a:prstGeom prst="rect">
                      <a:avLst/>
                    </a:prstGeom>
                    <a:ln>
                      <a:solidFill>
                        <a:schemeClr val="accent1"/>
                      </a:solidFill>
                    </a:ln>
                  </pic:spPr>
                </pic:pic>
              </a:graphicData>
            </a:graphic>
          </wp:inline>
        </w:drawing>
      </w:r>
    </w:p>
    <w:p w14:paraId="62995746" w14:textId="3BD2B9F6" w:rsidR="00FF0849" w:rsidRDefault="00FF0849" w:rsidP="00FF0849"/>
    <w:p w14:paraId="1E34DD86" w14:textId="701A7E7D" w:rsidR="00FF0849" w:rsidRDefault="00FF0849" w:rsidP="00FF0849">
      <w:r>
        <w:t>You will need to note each of these reports down in a list so that you know which .RDL files you will need to edit within Visual Studio.</w:t>
      </w:r>
    </w:p>
    <w:p w14:paraId="43736571" w14:textId="489ED1E6" w:rsidR="00FF0849" w:rsidRDefault="00FF0849" w:rsidP="00FF0849"/>
    <w:p w14:paraId="0FE74969" w14:textId="46EF624F" w:rsidR="00FF0849" w:rsidRDefault="00AC543C" w:rsidP="00FF0849">
      <w:pPr>
        <w:pStyle w:val="Heading3"/>
      </w:pPr>
      <w:bookmarkStart w:id="21" w:name="_Toc102130049"/>
      <w:r>
        <w:t>Remove the dataset from an .RDL</w:t>
      </w:r>
      <w:bookmarkEnd w:id="21"/>
    </w:p>
    <w:p w14:paraId="711231F2" w14:textId="212A4F21" w:rsidR="00AC543C" w:rsidRDefault="00AC543C" w:rsidP="00AC543C">
      <w:r>
        <w:t xml:space="preserve">Open the relevant Visual Studio solution (e.g. if you are removing a dataset from the DEV environment, open the HR Reporting_DEV.sln). Go to the </w:t>
      </w:r>
      <w:r w:rsidRPr="00A462D5">
        <w:rPr>
          <w:b/>
          <w:color w:val="7F7F7F" w:themeColor="text1" w:themeTint="80"/>
        </w:rPr>
        <w:t>Solution Explorer</w:t>
      </w:r>
      <w:r>
        <w:t xml:space="preserve"> pane and locate the .RDL you wish to edit in the </w:t>
      </w:r>
      <w:r w:rsidRPr="00AC543C">
        <w:rPr>
          <w:b/>
          <w:color w:val="7F7F7F" w:themeColor="text1" w:themeTint="80"/>
        </w:rPr>
        <w:t>Reports</w:t>
      </w:r>
      <w:r w:rsidRPr="00AC543C">
        <w:rPr>
          <w:color w:val="7F7F7F" w:themeColor="text1" w:themeTint="80"/>
        </w:rPr>
        <w:t xml:space="preserve"> </w:t>
      </w:r>
      <w:r>
        <w:t xml:space="preserve">folder. </w:t>
      </w:r>
    </w:p>
    <w:p w14:paraId="28C99787" w14:textId="7FE05EA2" w:rsidR="00AC543C" w:rsidRDefault="00AC543C" w:rsidP="00AC543C"/>
    <w:p w14:paraId="072FFF35" w14:textId="1B23E766" w:rsidR="00AC543C" w:rsidRDefault="00AC543C" w:rsidP="00AC543C">
      <w:r>
        <w:t xml:space="preserve">Open the .RDL file. In the </w:t>
      </w:r>
      <w:r w:rsidRPr="00A468C0">
        <w:rPr>
          <w:b/>
          <w:color w:val="7F7F7F" w:themeColor="text1" w:themeTint="80"/>
        </w:rPr>
        <w:t>Report Data</w:t>
      </w:r>
      <w:r>
        <w:t xml:space="preserve"> pane, open the </w:t>
      </w:r>
      <w:r w:rsidRPr="00A468C0">
        <w:rPr>
          <w:b/>
          <w:color w:val="7F7F7F" w:themeColor="text1" w:themeTint="80"/>
        </w:rPr>
        <w:t>Datasets</w:t>
      </w:r>
      <w:r w:rsidRPr="00A468C0">
        <w:rPr>
          <w:color w:val="7F7F7F" w:themeColor="text1" w:themeTint="80"/>
        </w:rPr>
        <w:t xml:space="preserve"> </w:t>
      </w:r>
      <w:r>
        <w:t>folder and select the dataset you want to remove. Right-click it and select “Delete” to remove it from the .RDL file:</w:t>
      </w:r>
    </w:p>
    <w:p w14:paraId="4B7103DA" w14:textId="7D6AD488" w:rsidR="00AC543C" w:rsidRDefault="00AC543C" w:rsidP="00AC543C"/>
    <w:p w14:paraId="066853DB" w14:textId="11ABD6EB" w:rsidR="00AC543C" w:rsidRDefault="00AC543C" w:rsidP="00AC543C">
      <w:pPr>
        <w:jc w:val="center"/>
      </w:pPr>
      <w:r w:rsidRPr="00AC543C">
        <w:rPr>
          <w:noProof/>
          <w:lang w:eastAsia="en-GB"/>
        </w:rPr>
        <w:lastRenderedPageBreak/>
        <w:drawing>
          <wp:inline distT="0" distB="0" distL="0" distR="0" wp14:anchorId="0860B0B8" wp14:editId="4363F3C4">
            <wp:extent cx="3429176" cy="914447"/>
            <wp:effectExtent l="19050" t="19050" r="19050" b="1905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429176" cy="914447"/>
                    </a:xfrm>
                    <a:prstGeom prst="rect">
                      <a:avLst/>
                    </a:prstGeom>
                    <a:ln>
                      <a:solidFill>
                        <a:schemeClr val="accent1"/>
                      </a:solidFill>
                    </a:ln>
                  </pic:spPr>
                </pic:pic>
              </a:graphicData>
            </a:graphic>
          </wp:inline>
        </w:drawing>
      </w:r>
    </w:p>
    <w:p w14:paraId="5D9B7A3D" w14:textId="77777777" w:rsidR="00AC543C" w:rsidRDefault="00AC543C" w:rsidP="00AC543C"/>
    <w:p w14:paraId="7D9FBF66" w14:textId="680EBE69" w:rsidR="00AC543C" w:rsidRDefault="00AC543C" w:rsidP="00AC543C">
      <w:r>
        <w:t>A warning message will pop up. Click “OK”.</w:t>
      </w:r>
    </w:p>
    <w:p w14:paraId="7D7E2CB3" w14:textId="1512ED5D" w:rsidR="00AC543C" w:rsidRDefault="00AC543C" w:rsidP="00AC543C"/>
    <w:p w14:paraId="1228C27C" w14:textId="382A81CE" w:rsidR="00AC543C" w:rsidRDefault="00AC543C" w:rsidP="00AC543C">
      <w:pPr>
        <w:jc w:val="center"/>
      </w:pPr>
      <w:r w:rsidRPr="00AC543C">
        <w:rPr>
          <w:noProof/>
          <w:lang w:eastAsia="en-GB"/>
        </w:rPr>
        <w:drawing>
          <wp:inline distT="0" distB="0" distL="0" distR="0" wp14:anchorId="51C28B09" wp14:editId="40234B3F">
            <wp:extent cx="2571882" cy="1619333"/>
            <wp:effectExtent l="19050" t="19050" r="19050" b="1905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571882" cy="1619333"/>
                    </a:xfrm>
                    <a:prstGeom prst="rect">
                      <a:avLst/>
                    </a:prstGeom>
                    <a:ln>
                      <a:solidFill>
                        <a:schemeClr val="accent1"/>
                      </a:solidFill>
                    </a:ln>
                  </pic:spPr>
                </pic:pic>
              </a:graphicData>
            </a:graphic>
          </wp:inline>
        </w:drawing>
      </w:r>
    </w:p>
    <w:p w14:paraId="340A0FD7" w14:textId="3ECEA53B" w:rsidR="00AC543C" w:rsidRDefault="00AC543C" w:rsidP="00AC543C"/>
    <w:p w14:paraId="18A596D0" w14:textId="2709E63E" w:rsidR="00AC543C" w:rsidRDefault="00AC543C" w:rsidP="00AC543C">
      <w:r>
        <w:t xml:space="preserve">The dataset will be deleted from the .RDL file. </w:t>
      </w:r>
    </w:p>
    <w:p w14:paraId="41D2B177" w14:textId="7BD23E4C" w:rsidR="00AC543C" w:rsidRDefault="00AC543C" w:rsidP="00AC543C"/>
    <w:p w14:paraId="4BACE158" w14:textId="35DF6EF3" w:rsidR="00AC543C" w:rsidRDefault="00AC543C" w:rsidP="00AC543C">
      <w:pPr>
        <w:pStyle w:val="Heading3"/>
      </w:pPr>
      <w:bookmarkStart w:id="22" w:name="_Toc102130050"/>
      <w:r>
        <w:t>Remove the dataset from a parameter</w:t>
      </w:r>
      <w:bookmarkEnd w:id="22"/>
    </w:p>
    <w:p w14:paraId="7DC6A54B" w14:textId="1972E26A" w:rsidR="00AC543C" w:rsidRDefault="00AC543C" w:rsidP="00AC543C">
      <w:r>
        <w:t xml:space="preserve">Now that your shared dataset has been removed from the .RDL file, you must remove it from the specific report parameter which relied on the dataset to populate its drop-down list of values. </w:t>
      </w:r>
    </w:p>
    <w:p w14:paraId="48C03797" w14:textId="77777777" w:rsidR="00AC543C" w:rsidRDefault="00AC543C" w:rsidP="00AC543C"/>
    <w:p w14:paraId="112173C0" w14:textId="60020BCD" w:rsidR="00AC543C" w:rsidRDefault="00AC543C" w:rsidP="00AC543C">
      <w:r>
        <w:t xml:space="preserve">In the </w:t>
      </w:r>
      <w:r w:rsidRPr="00A468C0">
        <w:rPr>
          <w:b/>
          <w:color w:val="7F7F7F" w:themeColor="text1" w:themeTint="80"/>
        </w:rPr>
        <w:t>Report Data</w:t>
      </w:r>
      <w:r w:rsidRPr="00A468C0">
        <w:rPr>
          <w:color w:val="7F7F7F" w:themeColor="text1" w:themeTint="80"/>
        </w:rPr>
        <w:t xml:space="preserve"> </w:t>
      </w:r>
      <w:r>
        <w:t xml:space="preserve">pane, expand the </w:t>
      </w:r>
      <w:r w:rsidRPr="00A468C0">
        <w:rPr>
          <w:b/>
          <w:color w:val="7F7F7F" w:themeColor="text1" w:themeTint="80"/>
        </w:rPr>
        <w:t>Parameters</w:t>
      </w:r>
      <w:r w:rsidRPr="00A468C0">
        <w:rPr>
          <w:color w:val="7F7F7F" w:themeColor="text1" w:themeTint="80"/>
        </w:rPr>
        <w:t xml:space="preserve"> </w:t>
      </w:r>
      <w:r>
        <w:t xml:space="preserve">folder. All the parameters contained within the report’s SQL query should be listed here. Select the parameter </w:t>
      </w:r>
      <w:r w:rsidR="008B56F1">
        <w:t>from</w:t>
      </w:r>
      <w:r>
        <w:t xml:space="preserve"> which you want to </w:t>
      </w:r>
      <w:r w:rsidR="008B56F1">
        <w:t>remove</w:t>
      </w:r>
      <w:r>
        <w:t xml:space="preserve"> your </w:t>
      </w:r>
      <w:r w:rsidR="008B56F1">
        <w:t>retired</w:t>
      </w:r>
      <w:r>
        <w:t xml:space="preserve"> dataset:</w:t>
      </w:r>
    </w:p>
    <w:p w14:paraId="57B04115" w14:textId="4F3959AA" w:rsidR="00AC543C" w:rsidRDefault="00AC543C" w:rsidP="00AC543C"/>
    <w:p w14:paraId="6631A213" w14:textId="264F47D0" w:rsidR="008B56F1" w:rsidRPr="00AC543C" w:rsidRDefault="008B56F1" w:rsidP="008B56F1">
      <w:pPr>
        <w:jc w:val="center"/>
      </w:pPr>
      <w:r w:rsidRPr="008B56F1">
        <w:rPr>
          <w:noProof/>
          <w:lang w:eastAsia="en-GB"/>
        </w:rPr>
        <w:drawing>
          <wp:inline distT="0" distB="0" distL="0" distR="0" wp14:anchorId="4A82C0E4" wp14:editId="0DE5438D">
            <wp:extent cx="1473276" cy="1435174"/>
            <wp:effectExtent l="19050" t="19050" r="12700" b="1270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1473276" cy="1435174"/>
                    </a:xfrm>
                    <a:prstGeom prst="rect">
                      <a:avLst/>
                    </a:prstGeom>
                    <a:ln>
                      <a:solidFill>
                        <a:schemeClr val="accent1"/>
                      </a:solidFill>
                    </a:ln>
                  </pic:spPr>
                </pic:pic>
              </a:graphicData>
            </a:graphic>
          </wp:inline>
        </w:drawing>
      </w:r>
    </w:p>
    <w:p w14:paraId="3087B5AA" w14:textId="71C0D205" w:rsidR="00AC543C" w:rsidRDefault="00AC543C" w:rsidP="00AC543C"/>
    <w:p w14:paraId="440EF68D" w14:textId="77777777" w:rsidR="008B56F1" w:rsidRDefault="008B56F1" w:rsidP="008B56F1">
      <w:r>
        <w:t xml:space="preserve">Double-click to open the </w:t>
      </w:r>
      <w:r w:rsidRPr="00A468C0">
        <w:rPr>
          <w:b/>
          <w:color w:val="7F7F7F" w:themeColor="text1" w:themeTint="80"/>
        </w:rPr>
        <w:t>Report Parameter Properties</w:t>
      </w:r>
      <w:r w:rsidRPr="00A468C0">
        <w:rPr>
          <w:color w:val="7F7F7F" w:themeColor="text1" w:themeTint="80"/>
        </w:rPr>
        <w:t xml:space="preserve"> </w:t>
      </w:r>
      <w:r>
        <w:t>window. Click into the “Available Values” tab and select the option to “Get values from a query”:</w:t>
      </w:r>
    </w:p>
    <w:p w14:paraId="0D156906" w14:textId="77777777" w:rsidR="008B56F1" w:rsidRDefault="008B56F1" w:rsidP="008B56F1"/>
    <w:p w14:paraId="096AD0F1" w14:textId="77777777" w:rsidR="008B56F1" w:rsidRDefault="008B56F1" w:rsidP="008B56F1">
      <w:pPr>
        <w:jc w:val="center"/>
      </w:pPr>
      <w:r w:rsidRPr="008236AE">
        <w:rPr>
          <w:noProof/>
          <w:lang w:eastAsia="en-GB"/>
        </w:rPr>
        <w:lastRenderedPageBreak/>
        <w:drawing>
          <wp:inline distT="0" distB="0" distL="0" distR="0" wp14:anchorId="6A6686FD" wp14:editId="7A5593C3">
            <wp:extent cx="3175000" cy="1570503"/>
            <wp:effectExtent l="19050" t="19050" r="25400" b="10795"/>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210536" cy="1588081"/>
                    </a:xfrm>
                    <a:prstGeom prst="rect">
                      <a:avLst/>
                    </a:prstGeom>
                    <a:ln>
                      <a:solidFill>
                        <a:schemeClr val="accent1"/>
                      </a:solidFill>
                    </a:ln>
                  </pic:spPr>
                </pic:pic>
              </a:graphicData>
            </a:graphic>
          </wp:inline>
        </w:drawing>
      </w:r>
    </w:p>
    <w:p w14:paraId="61DE6525" w14:textId="77777777" w:rsidR="008B56F1" w:rsidRDefault="008B56F1" w:rsidP="008B56F1"/>
    <w:p w14:paraId="2BDB341A" w14:textId="3722BF47" w:rsidR="008B56F1" w:rsidRDefault="008B56F1" w:rsidP="008B56F1">
      <w:r>
        <w:t xml:space="preserve">In the lower half of the screen, check that the drop-down menus are </w:t>
      </w:r>
      <w:r>
        <w:rPr>
          <w:b/>
        </w:rPr>
        <w:t>blank</w:t>
      </w:r>
      <w:r>
        <w:t xml:space="preserve"> (i.e. they don’t refer to any dataset).</w:t>
      </w:r>
    </w:p>
    <w:p w14:paraId="4B10E919" w14:textId="45FE559E" w:rsidR="008B56F1" w:rsidRDefault="008B56F1" w:rsidP="008B56F1"/>
    <w:p w14:paraId="49275D39" w14:textId="79251671" w:rsidR="008B56F1" w:rsidRDefault="008B56F1" w:rsidP="008B56F1">
      <w:pPr>
        <w:jc w:val="center"/>
      </w:pPr>
      <w:r w:rsidRPr="008B56F1">
        <w:rPr>
          <w:noProof/>
          <w:lang w:eastAsia="en-GB"/>
        </w:rPr>
        <w:drawing>
          <wp:inline distT="0" distB="0" distL="0" distR="0" wp14:anchorId="1EDAEB02" wp14:editId="574CE418">
            <wp:extent cx="4385310" cy="1116490"/>
            <wp:effectExtent l="19050" t="19050" r="15240" b="2667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392888" cy="1118419"/>
                    </a:xfrm>
                    <a:prstGeom prst="rect">
                      <a:avLst/>
                    </a:prstGeom>
                    <a:ln>
                      <a:solidFill>
                        <a:schemeClr val="accent1"/>
                      </a:solidFill>
                    </a:ln>
                  </pic:spPr>
                </pic:pic>
              </a:graphicData>
            </a:graphic>
          </wp:inline>
        </w:drawing>
      </w:r>
    </w:p>
    <w:p w14:paraId="136AA65C" w14:textId="19152127" w:rsidR="008B56F1" w:rsidRDefault="008B56F1" w:rsidP="008B56F1"/>
    <w:p w14:paraId="5AA5A484" w14:textId="2BD02C13" w:rsidR="008B56F1" w:rsidRDefault="008B56F1" w:rsidP="008B56F1">
      <w:r>
        <w:t>You now have two options: to attach a new dataset to this parameter, or to delete the parameter entirely.</w:t>
      </w:r>
    </w:p>
    <w:p w14:paraId="6C37B03D" w14:textId="77777777" w:rsidR="008B56F1" w:rsidRDefault="008B56F1" w:rsidP="008B56F1"/>
    <w:p w14:paraId="4ED0D16B" w14:textId="4294E7D3" w:rsidR="008B56F1" w:rsidRDefault="008B56F1" w:rsidP="008B56F1">
      <w:pPr>
        <w:pStyle w:val="ListParagraph"/>
        <w:numPr>
          <w:ilvl w:val="0"/>
          <w:numId w:val="17"/>
        </w:numPr>
      </w:pPr>
      <w:r>
        <w:t xml:space="preserve">If you plan to attach a new dataset to this parameter, follow </w:t>
      </w:r>
      <w:hyperlink w:anchor="_Attach_the_dataset_1" w:history="1">
        <w:r w:rsidRPr="008B56F1">
          <w:rPr>
            <w:rStyle w:val="Hyperlink"/>
          </w:rPr>
          <w:t>the steps provided above</w:t>
        </w:r>
      </w:hyperlink>
      <w:r>
        <w:t xml:space="preserve">. </w:t>
      </w:r>
    </w:p>
    <w:p w14:paraId="7028E5F2" w14:textId="6A95B1E5" w:rsidR="008B56F1" w:rsidRDefault="008B56F1" w:rsidP="008B56F1">
      <w:pPr>
        <w:pStyle w:val="ListParagraph"/>
        <w:numPr>
          <w:ilvl w:val="0"/>
          <w:numId w:val="17"/>
        </w:numPr>
      </w:pPr>
      <w:r>
        <w:t>If you plan to delete the parameter, follow the guidance in the how-to manage parameters document (tbc).</w:t>
      </w:r>
    </w:p>
    <w:p w14:paraId="6EAC994D" w14:textId="77777777" w:rsidR="008B56F1" w:rsidRDefault="008B56F1" w:rsidP="008B56F1"/>
    <w:p w14:paraId="658E57F3" w14:textId="6A4E8394" w:rsidR="008B56F1" w:rsidRDefault="008B56F1" w:rsidP="008B56F1">
      <w:r>
        <w:t xml:space="preserve">Close the </w:t>
      </w:r>
      <w:r w:rsidRPr="00A468C0">
        <w:rPr>
          <w:b/>
          <w:color w:val="7F7F7F" w:themeColor="text1" w:themeTint="80"/>
        </w:rPr>
        <w:t>Report Parameter Properties</w:t>
      </w:r>
      <w:r w:rsidRPr="00A468C0">
        <w:rPr>
          <w:color w:val="7F7F7F" w:themeColor="text1" w:themeTint="80"/>
        </w:rPr>
        <w:t xml:space="preserve"> </w:t>
      </w:r>
      <w:r>
        <w:t xml:space="preserve">window when you are finished and enter CTRL+S to save your changes to the .RDL file. </w:t>
      </w:r>
    </w:p>
    <w:p w14:paraId="59A859F5" w14:textId="59B84EC9" w:rsidR="008B56F1" w:rsidRDefault="008B56F1" w:rsidP="008B56F1">
      <w:pPr>
        <w:jc w:val="center"/>
      </w:pPr>
    </w:p>
    <w:tbl>
      <w:tblPr>
        <w:tblW w:w="8994" w:type="dxa"/>
        <w:tblBorders>
          <w:top w:val="single" w:sz="4" w:space="0" w:color="BFBFBF"/>
          <w:left w:val="single" w:sz="4" w:space="0" w:color="BFBFBF"/>
          <w:bottom w:val="single" w:sz="4" w:space="0" w:color="BFBFBF"/>
          <w:right w:val="single" w:sz="4" w:space="0" w:color="BFBFBF"/>
        </w:tblBorders>
        <w:tblCellMar>
          <w:top w:w="28" w:type="dxa"/>
          <w:bottom w:w="28" w:type="dxa"/>
        </w:tblCellMar>
        <w:tblLook w:val="0000" w:firstRow="0" w:lastRow="0" w:firstColumn="0" w:lastColumn="0" w:noHBand="0" w:noVBand="0"/>
      </w:tblPr>
      <w:tblGrid>
        <w:gridCol w:w="711"/>
        <w:gridCol w:w="8283"/>
      </w:tblGrid>
      <w:tr w:rsidR="008B56F1" w:rsidRPr="00446439" w14:paraId="5E8FED25" w14:textId="77777777" w:rsidTr="008B56F1">
        <w:trPr>
          <w:trHeight w:hRule="exact" w:val="1629"/>
        </w:trPr>
        <w:tc>
          <w:tcPr>
            <w:tcW w:w="711" w:type="dxa"/>
            <w:tcBorders>
              <w:top w:val="single" w:sz="4" w:space="0" w:color="BFBFBF"/>
              <w:bottom w:val="single" w:sz="4" w:space="0" w:color="BFBFBF"/>
              <w:right w:val="nil"/>
            </w:tcBorders>
            <w:shd w:val="clear" w:color="auto" w:fill="FFFFCC"/>
            <w:vAlign w:val="center"/>
          </w:tcPr>
          <w:p w14:paraId="3D8A1905" w14:textId="77777777" w:rsidR="008B56F1" w:rsidRPr="00446439" w:rsidRDefault="008B56F1" w:rsidP="008B56F1">
            <w:pPr>
              <w:rPr>
                <w:color w:val="404040" w:themeColor="text1" w:themeTint="BF"/>
              </w:rPr>
            </w:pPr>
            <w:r w:rsidRPr="00446439">
              <w:rPr>
                <w:noProof/>
                <w:color w:val="404040" w:themeColor="text1" w:themeTint="BF"/>
                <w:lang w:eastAsia="en-GB"/>
              </w:rPr>
              <w:drawing>
                <wp:inline distT="0" distB="0" distL="0" distR="0" wp14:anchorId="52898985" wp14:editId="016D8E6F">
                  <wp:extent cx="310154" cy="288000"/>
                  <wp:effectExtent l="0" t="0" r="0" b="0"/>
                  <wp:docPr id="81" name="Picture 52" descr="C:\Users\Sarah\AppData\Local\Microsoft\Windows\Temporary Internet Files\Content.IE5\WTPOTN1R\MC90043475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Sarah\AppData\Local\Microsoft\Windows\Temporary Internet Files\Content.IE5\WTPOTN1R\MC900434750[1].png"/>
                          <pic:cNvPicPr>
                            <a:picLocks noChangeAspect="1" noChangeArrowheads="1"/>
                          </pic:cNvPicPr>
                        </pic:nvPicPr>
                        <pic:blipFill>
                          <a:blip r:embed="rId23" cstate="print"/>
                          <a:srcRect l="5597" t="2612" b="6717"/>
                          <a:stretch>
                            <a:fillRect/>
                          </a:stretch>
                        </pic:blipFill>
                        <pic:spPr bwMode="auto">
                          <a:xfrm>
                            <a:off x="0" y="0"/>
                            <a:ext cx="310154" cy="288000"/>
                          </a:xfrm>
                          <a:prstGeom prst="rect">
                            <a:avLst/>
                          </a:prstGeom>
                          <a:noFill/>
                          <a:ln w="9525">
                            <a:noFill/>
                            <a:miter lim="800000"/>
                            <a:headEnd/>
                            <a:tailEnd/>
                          </a:ln>
                        </pic:spPr>
                      </pic:pic>
                    </a:graphicData>
                  </a:graphic>
                </wp:inline>
              </w:drawing>
            </w:r>
          </w:p>
        </w:tc>
        <w:tc>
          <w:tcPr>
            <w:tcW w:w="8283" w:type="dxa"/>
            <w:tcBorders>
              <w:top w:val="single" w:sz="4" w:space="0" w:color="BFBFBF"/>
              <w:left w:val="nil"/>
              <w:bottom w:val="single" w:sz="4" w:space="0" w:color="BFBFBF"/>
            </w:tcBorders>
            <w:shd w:val="clear" w:color="auto" w:fill="FFFFCC"/>
            <w:vAlign w:val="center"/>
          </w:tcPr>
          <w:p w14:paraId="75EEA07E" w14:textId="50B8BAA0" w:rsidR="008B56F1" w:rsidRPr="008B56F1" w:rsidRDefault="008B56F1" w:rsidP="008B56F1">
            <w:pPr>
              <w:rPr>
                <w:color w:val="404040" w:themeColor="text1" w:themeTint="BF"/>
                <w:sz w:val="20"/>
                <w:szCs w:val="20"/>
              </w:rPr>
            </w:pPr>
            <w:r>
              <w:rPr>
                <w:color w:val="404040" w:themeColor="text1" w:themeTint="BF"/>
              </w:rPr>
              <w:t xml:space="preserve">You will need to repeat this process for </w:t>
            </w:r>
            <w:r w:rsidRPr="00B01C9F">
              <w:rPr>
                <w:b/>
                <w:color w:val="FF0000"/>
              </w:rPr>
              <w:t>every “Dependent Item”</w:t>
            </w:r>
            <w:r w:rsidRPr="00B01C9F">
              <w:rPr>
                <w:color w:val="FF0000"/>
              </w:rPr>
              <w:t xml:space="preserve"> </w:t>
            </w:r>
            <w:r>
              <w:rPr>
                <w:color w:val="404040" w:themeColor="text1" w:themeTint="BF"/>
              </w:rPr>
              <w:t xml:space="preserve">linked to the shared dataset you are retiring. Every .RDL file which you amend will need to be republished with a new version number following the steps in the </w:t>
            </w:r>
            <w:hyperlink r:id="rId51" w:history="1">
              <w:r w:rsidRPr="008B56F1">
                <w:rPr>
                  <w:rStyle w:val="Hyperlink"/>
                </w:rPr>
                <w:t>HOW TO - Manage Reports - Release and Deployment.docx</w:t>
              </w:r>
            </w:hyperlink>
          </w:p>
        </w:tc>
      </w:tr>
    </w:tbl>
    <w:p w14:paraId="061C4738" w14:textId="5A35FFEE" w:rsidR="008B56F1" w:rsidRDefault="008B56F1" w:rsidP="008B56F1"/>
    <w:p w14:paraId="21534394" w14:textId="681CAAA6" w:rsidR="008B56F1" w:rsidRDefault="008B56F1" w:rsidP="00AC543C"/>
    <w:p w14:paraId="2ECB8E94" w14:textId="7BC3F72E" w:rsidR="008B56F1" w:rsidRPr="00AC543C" w:rsidRDefault="008B56F1" w:rsidP="008B56F1">
      <w:pPr>
        <w:pStyle w:val="Heading3"/>
      </w:pPr>
      <w:bookmarkStart w:id="23" w:name="_Toc102130051"/>
      <w:r>
        <w:t>Remove the dataset from HR Reporting</w:t>
      </w:r>
      <w:bookmarkEnd w:id="23"/>
    </w:p>
    <w:p w14:paraId="667B4112" w14:textId="4060EFC5" w:rsidR="00FF0849" w:rsidRDefault="008B56F1" w:rsidP="00FF0849">
      <w:r>
        <w:t xml:space="preserve">Go back to the </w:t>
      </w:r>
      <w:r w:rsidRPr="00C87B5A">
        <w:rPr>
          <w:b/>
        </w:rPr>
        <w:t xml:space="preserve">Home </w:t>
      </w:r>
      <w:r w:rsidRPr="00C87B5A">
        <w:rPr>
          <w:rFonts w:ascii="Calibri" w:hAnsi="Calibri" w:cs="Calibri"/>
          <w:b/>
        </w:rPr>
        <w:t>→</w:t>
      </w:r>
      <w:r w:rsidRPr="00C87B5A">
        <w:rPr>
          <w:b/>
        </w:rPr>
        <w:t xml:space="preserve"> Datasets (MASTER)</w:t>
      </w:r>
      <w:r>
        <w:rPr>
          <w:b/>
        </w:rPr>
        <w:t xml:space="preserve"> </w:t>
      </w:r>
      <w:r w:rsidRPr="00AE0860">
        <w:t xml:space="preserve">within the </w:t>
      </w:r>
      <w:r>
        <w:t xml:space="preserve">HR Reporting </w:t>
      </w:r>
      <w:r w:rsidRPr="00AE0860">
        <w:t>environment</w:t>
      </w:r>
      <w:r>
        <w:t xml:space="preserve"> from which you want to remove the shared dataset. Select your dataset to be taken to its </w:t>
      </w:r>
      <w:r w:rsidRPr="008B56F1">
        <w:rPr>
          <w:b/>
          <w:color w:val="7F7F7F" w:themeColor="text1" w:themeTint="80"/>
        </w:rPr>
        <w:t>Properties</w:t>
      </w:r>
      <w:r w:rsidRPr="008B56F1">
        <w:rPr>
          <w:color w:val="7F7F7F" w:themeColor="text1" w:themeTint="80"/>
        </w:rPr>
        <w:t xml:space="preserve"> </w:t>
      </w:r>
      <w:r>
        <w:t>page, and a</w:t>
      </w:r>
      <w:r w:rsidR="00FF0849">
        <w:t>t the top of the screen, click the “Delete” button:</w:t>
      </w:r>
    </w:p>
    <w:p w14:paraId="73B0D691" w14:textId="42F9642B" w:rsidR="00FF0849" w:rsidRDefault="00FF0849" w:rsidP="00FF0849"/>
    <w:p w14:paraId="7484AE71" w14:textId="519B295D" w:rsidR="00FF0849" w:rsidRDefault="00FF0849" w:rsidP="00FF0849">
      <w:pPr>
        <w:jc w:val="center"/>
      </w:pPr>
      <w:r w:rsidRPr="00FF0849">
        <w:rPr>
          <w:noProof/>
          <w:lang w:eastAsia="en-GB"/>
        </w:rPr>
        <w:drawing>
          <wp:inline distT="0" distB="0" distL="0" distR="0" wp14:anchorId="5F899974" wp14:editId="28836475">
            <wp:extent cx="4064209" cy="704886"/>
            <wp:effectExtent l="19050" t="19050" r="12700" b="190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064209" cy="704886"/>
                    </a:xfrm>
                    <a:prstGeom prst="rect">
                      <a:avLst/>
                    </a:prstGeom>
                    <a:ln>
                      <a:solidFill>
                        <a:schemeClr val="accent1"/>
                      </a:solidFill>
                    </a:ln>
                  </pic:spPr>
                </pic:pic>
              </a:graphicData>
            </a:graphic>
          </wp:inline>
        </w:drawing>
      </w:r>
    </w:p>
    <w:p w14:paraId="2B8D4BEF" w14:textId="4323E010" w:rsidR="008B56F1" w:rsidRDefault="008B56F1" w:rsidP="008B56F1"/>
    <w:p w14:paraId="52578E91" w14:textId="41383212" w:rsidR="008B56F1" w:rsidRDefault="008B56F1" w:rsidP="008B56F1">
      <w:r>
        <w:lastRenderedPageBreak/>
        <w:t>A warning message will pop-up. Click “</w:t>
      </w:r>
      <w:r w:rsidR="004818B6">
        <w:t>Delete</w:t>
      </w:r>
      <w:r>
        <w:t>”.</w:t>
      </w:r>
    </w:p>
    <w:p w14:paraId="0851A0CA" w14:textId="53B8730A" w:rsidR="008B56F1" w:rsidRDefault="008B56F1" w:rsidP="008B56F1"/>
    <w:p w14:paraId="66223959" w14:textId="675365CB" w:rsidR="008B56F1" w:rsidRDefault="008B56F1" w:rsidP="004818B6">
      <w:pPr>
        <w:jc w:val="center"/>
      </w:pPr>
      <w:r w:rsidRPr="008B56F1">
        <w:rPr>
          <w:noProof/>
          <w:lang w:eastAsia="en-GB"/>
        </w:rPr>
        <w:drawing>
          <wp:inline distT="0" distB="0" distL="0" distR="0" wp14:anchorId="12C7C583" wp14:editId="3786E26F">
            <wp:extent cx="4508732" cy="1155759"/>
            <wp:effectExtent l="19050" t="19050" r="25400" b="2540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508732" cy="1155759"/>
                    </a:xfrm>
                    <a:prstGeom prst="rect">
                      <a:avLst/>
                    </a:prstGeom>
                    <a:ln>
                      <a:solidFill>
                        <a:schemeClr val="accent1"/>
                      </a:solidFill>
                    </a:ln>
                  </pic:spPr>
                </pic:pic>
              </a:graphicData>
            </a:graphic>
          </wp:inline>
        </w:drawing>
      </w:r>
    </w:p>
    <w:p w14:paraId="05751D1A" w14:textId="38A2CFB3" w:rsidR="004818B6" w:rsidRDefault="004818B6" w:rsidP="004818B6"/>
    <w:p w14:paraId="5906D467" w14:textId="47A6C6BA" w:rsidR="004818B6" w:rsidRPr="00FF0849" w:rsidRDefault="004818B6" w:rsidP="004818B6">
      <w:r>
        <w:t xml:space="preserve">Your screen will refresh and you will be returned to the </w:t>
      </w:r>
      <w:r w:rsidRPr="004818B6">
        <w:rPr>
          <w:b/>
        </w:rPr>
        <w:t>Datasets (MASTER)</w:t>
      </w:r>
      <w:r>
        <w:t xml:space="preserve"> folder.</w:t>
      </w:r>
    </w:p>
    <w:sectPr w:rsidR="004818B6" w:rsidRPr="00FF0849" w:rsidSect="008236AE">
      <w:headerReference w:type="default" r:id="rId54"/>
      <w:footerReference w:type="default" r:id="rId55"/>
      <w:pgSz w:w="11906" w:h="16838"/>
      <w:pgMar w:top="1440" w:right="1440" w:bottom="851" w:left="1440" w:header="340"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AD7FA99" w14:textId="77777777" w:rsidR="008B56F1" w:rsidRDefault="008B56F1">
      <w:r>
        <w:separator/>
      </w:r>
    </w:p>
  </w:endnote>
  <w:endnote w:type="continuationSeparator" w:id="0">
    <w:p w14:paraId="16411996" w14:textId="77777777" w:rsidR="008B56F1" w:rsidRDefault="008B56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dobe Garamond Pro">
    <w:altName w:val="Georgia"/>
    <w:panose1 w:val="00000000000000000000"/>
    <w:charset w:val="00"/>
    <w:family w:val="roman"/>
    <w:notTrueType/>
    <w:pitch w:val="variable"/>
    <w:sig w:usb0="00000007" w:usb1="00000001" w:usb2="00000000" w:usb3="00000000" w:csb0="00000093"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15613626"/>
      <w:docPartObj>
        <w:docPartGallery w:val="Page Numbers (Bottom of Page)"/>
        <w:docPartUnique/>
      </w:docPartObj>
    </w:sdtPr>
    <w:sdtEndPr>
      <w:rPr>
        <w:noProof/>
      </w:rPr>
    </w:sdtEndPr>
    <w:sdtContent>
      <w:p w14:paraId="45B7F725" w14:textId="0384A3DE" w:rsidR="008B56F1" w:rsidRDefault="008B56F1">
        <w:pPr>
          <w:pStyle w:val="Footer"/>
          <w:jc w:val="center"/>
        </w:pPr>
        <w:r>
          <w:fldChar w:fldCharType="begin"/>
        </w:r>
        <w:r>
          <w:instrText xml:space="preserve"> PAGE   \* MERGEFORMAT </w:instrText>
        </w:r>
        <w:r>
          <w:fldChar w:fldCharType="separate"/>
        </w:r>
        <w:r w:rsidR="006F16BC">
          <w:rPr>
            <w:noProof/>
          </w:rPr>
          <w:t>2</w:t>
        </w:r>
        <w:r>
          <w:rPr>
            <w:noProof/>
          </w:rPr>
          <w:fldChar w:fldCharType="end"/>
        </w:r>
      </w:p>
    </w:sdtContent>
  </w:sdt>
  <w:p w14:paraId="3D912A65" w14:textId="77777777" w:rsidR="008B56F1" w:rsidRPr="00AF18D1" w:rsidRDefault="008B56F1" w:rsidP="008236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2610F47" w14:textId="77777777" w:rsidR="008B56F1" w:rsidRDefault="008B56F1">
      <w:r>
        <w:separator/>
      </w:r>
    </w:p>
  </w:footnote>
  <w:footnote w:type="continuationSeparator" w:id="0">
    <w:p w14:paraId="79D6223D" w14:textId="77777777" w:rsidR="008B56F1" w:rsidRDefault="008B56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1"/>
      <w:tblW w:w="8987" w:type="dxa"/>
      <w:tblBorders>
        <w:top w:val="none" w:sz="0" w:space="0" w:color="auto"/>
        <w:left w:val="none" w:sz="0" w:space="0" w:color="auto"/>
        <w:bottom w:val="single" w:sz="12" w:space="0" w:color="1F4E79" w:themeColor="accent1" w:themeShade="80"/>
        <w:right w:val="none" w:sz="0" w:space="0" w:color="auto"/>
        <w:insideH w:val="none" w:sz="0" w:space="0" w:color="auto"/>
        <w:insideV w:val="none" w:sz="0" w:space="0" w:color="auto"/>
      </w:tblBorders>
      <w:tblLayout w:type="fixed"/>
      <w:tblLook w:val="04A0" w:firstRow="1" w:lastRow="0" w:firstColumn="1" w:lastColumn="0" w:noHBand="0" w:noVBand="1"/>
    </w:tblPr>
    <w:tblGrid>
      <w:gridCol w:w="7200"/>
      <w:gridCol w:w="1787"/>
    </w:tblGrid>
    <w:tr w:rsidR="008B56F1" w:rsidRPr="00756D65" w14:paraId="67098A7F" w14:textId="77777777" w:rsidTr="008236AE">
      <w:trPr>
        <w:trHeight w:val="999"/>
      </w:trPr>
      <w:tc>
        <w:tcPr>
          <w:tcW w:w="7154" w:type="dxa"/>
        </w:tcPr>
        <w:p w14:paraId="61E2371D" w14:textId="04E1DD5E" w:rsidR="008B56F1" w:rsidRPr="00756D65" w:rsidRDefault="008B56F1" w:rsidP="008067EA">
          <w:pPr>
            <w:spacing w:before="360"/>
            <w:rPr>
              <w:b/>
              <w:color w:val="323E4F" w:themeColor="text2" w:themeShade="BF"/>
              <w:sz w:val="32"/>
            </w:rPr>
          </w:pPr>
          <w:r>
            <w:rPr>
              <w:b/>
              <w:color w:val="323E4F" w:themeColor="text2" w:themeShade="BF"/>
              <w:sz w:val="40"/>
            </w:rPr>
            <w:t>HOW TO Manage Reports – Shared Datasets</w:t>
          </w:r>
        </w:p>
      </w:tc>
      <w:tc>
        <w:tcPr>
          <w:tcW w:w="1776" w:type="dxa"/>
        </w:tcPr>
        <w:p w14:paraId="3E6941AE" w14:textId="77777777" w:rsidR="008B56F1" w:rsidRPr="00756D65" w:rsidRDefault="008B56F1" w:rsidP="008236AE">
          <w:pPr>
            <w:spacing w:before="120"/>
            <w:rPr>
              <w:rFonts w:eastAsia="Calibri"/>
              <w:color w:val="323E4F" w:themeColor="text2" w:themeShade="BF"/>
            </w:rPr>
          </w:pPr>
          <w:r w:rsidRPr="00756D65">
            <w:rPr>
              <w:rFonts w:eastAsia="Calibri"/>
              <w:noProof/>
              <w:color w:val="323E4F" w:themeColor="text2" w:themeShade="BF"/>
              <w:lang w:eastAsia="en-GB"/>
            </w:rPr>
            <w:drawing>
              <wp:inline distT="0" distB="0" distL="0" distR="0" wp14:anchorId="23D16862" wp14:editId="339E345F">
                <wp:extent cx="1023620" cy="495300"/>
                <wp:effectExtent l="0" t="0" r="0" b="0"/>
                <wp:docPr id="2" name="Picture 2" descr="P:\PROJECTS\HRIS Programme\12. Support\Communications\Support Centre Logo\HRIS_Support Centre\HRIS_Support Centre\Digital_JPG _and_GIF\HRIS_SupportCentre_200p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PROJECTS\HRIS Programme\12. Support\Communications\Support Centre Logo\HRIS_Support Centre\HRIS_Support Centre\Digital_JPG _and_GIF\HRIS_SupportCentre_200px.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24094" cy="495529"/>
                        </a:xfrm>
                        <a:prstGeom prst="rect">
                          <a:avLst/>
                        </a:prstGeom>
                        <a:noFill/>
                        <a:ln>
                          <a:noFill/>
                        </a:ln>
                      </pic:spPr>
                    </pic:pic>
                  </a:graphicData>
                </a:graphic>
              </wp:inline>
            </w:drawing>
          </w:r>
        </w:p>
      </w:tc>
    </w:tr>
  </w:tbl>
  <w:p w14:paraId="7413259E" w14:textId="77777777" w:rsidR="008B56F1" w:rsidRDefault="008B56F1" w:rsidP="008236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A82C0D"/>
    <w:multiLevelType w:val="hybridMultilevel"/>
    <w:tmpl w:val="DC0C36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01C2EAA"/>
    <w:multiLevelType w:val="multilevel"/>
    <w:tmpl w:val="EEB8A1DA"/>
    <w:lvl w:ilvl="0">
      <w:start w:val="1"/>
      <w:numFmt w:val="decimal"/>
      <w:pStyle w:val="MAEsubheading"/>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12BE4409"/>
    <w:multiLevelType w:val="hybridMultilevel"/>
    <w:tmpl w:val="9E2A3F4E"/>
    <w:lvl w:ilvl="0" w:tplc="08090001">
      <w:start w:val="1"/>
      <w:numFmt w:val="bullet"/>
      <w:lvlText w:val=""/>
      <w:lvlJc w:val="left"/>
      <w:pPr>
        <w:ind w:left="790" w:hanging="360"/>
      </w:pPr>
      <w:rPr>
        <w:rFonts w:ascii="Symbol" w:hAnsi="Symbol" w:hint="default"/>
      </w:rPr>
    </w:lvl>
    <w:lvl w:ilvl="1" w:tplc="08090003" w:tentative="1">
      <w:start w:val="1"/>
      <w:numFmt w:val="bullet"/>
      <w:lvlText w:val="o"/>
      <w:lvlJc w:val="left"/>
      <w:pPr>
        <w:ind w:left="1510" w:hanging="360"/>
      </w:pPr>
      <w:rPr>
        <w:rFonts w:ascii="Courier New" w:hAnsi="Courier New" w:cs="Courier New" w:hint="default"/>
      </w:rPr>
    </w:lvl>
    <w:lvl w:ilvl="2" w:tplc="08090005" w:tentative="1">
      <w:start w:val="1"/>
      <w:numFmt w:val="bullet"/>
      <w:lvlText w:val=""/>
      <w:lvlJc w:val="left"/>
      <w:pPr>
        <w:ind w:left="2230" w:hanging="360"/>
      </w:pPr>
      <w:rPr>
        <w:rFonts w:ascii="Wingdings" w:hAnsi="Wingdings" w:hint="default"/>
      </w:rPr>
    </w:lvl>
    <w:lvl w:ilvl="3" w:tplc="08090001" w:tentative="1">
      <w:start w:val="1"/>
      <w:numFmt w:val="bullet"/>
      <w:lvlText w:val=""/>
      <w:lvlJc w:val="left"/>
      <w:pPr>
        <w:ind w:left="2950" w:hanging="360"/>
      </w:pPr>
      <w:rPr>
        <w:rFonts w:ascii="Symbol" w:hAnsi="Symbol" w:hint="default"/>
      </w:rPr>
    </w:lvl>
    <w:lvl w:ilvl="4" w:tplc="08090003" w:tentative="1">
      <w:start w:val="1"/>
      <w:numFmt w:val="bullet"/>
      <w:lvlText w:val="o"/>
      <w:lvlJc w:val="left"/>
      <w:pPr>
        <w:ind w:left="3670" w:hanging="360"/>
      </w:pPr>
      <w:rPr>
        <w:rFonts w:ascii="Courier New" w:hAnsi="Courier New" w:cs="Courier New" w:hint="default"/>
      </w:rPr>
    </w:lvl>
    <w:lvl w:ilvl="5" w:tplc="08090005" w:tentative="1">
      <w:start w:val="1"/>
      <w:numFmt w:val="bullet"/>
      <w:lvlText w:val=""/>
      <w:lvlJc w:val="left"/>
      <w:pPr>
        <w:ind w:left="4390" w:hanging="360"/>
      </w:pPr>
      <w:rPr>
        <w:rFonts w:ascii="Wingdings" w:hAnsi="Wingdings" w:hint="default"/>
      </w:rPr>
    </w:lvl>
    <w:lvl w:ilvl="6" w:tplc="08090001" w:tentative="1">
      <w:start w:val="1"/>
      <w:numFmt w:val="bullet"/>
      <w:lvlText w:val=""/>
      <w:lvlJc w:val="left"/>
      <w:pPr>
        <w:ind w:left="5110" w:hanging="360"/>
      </w:pPr>
      <w:rPr>
        <w:rFonts w:ascii="Symbol" w:hAnsi="Symbol" w:hint="default"/>
      </w:rPr>
    </w:lvl>
    <w:lvl w:ilvl="7" w:tplc="08090003" w:tentative="1">
      <w:start w:val="1"/>
      <w:numFmt w:val="bullet"/>
      <w:lvlText w:val="o"/>
      <w:lvlJc w:val="left"/>
      <w:pPr>
        <w:ind w:left="5830" w:hanging="360"/>
      </w:pPr>
      <w:rPr>
        <w:rFonts w:ascii="Courier New" w:hAnsi="Courier New" w:cs="Courier New" w:hint="default"/>
      </w:rPr>
    </w:lvl>
    <w:lvl w:ilvl="8" w:tplc="08090005" w:tentative="1">
      <w:start w:val="1"/>
      <w:numFmt w:val="bullet"/>
      <w:lvlText w:val=""/>
      <w:lvlJc w:val="left"/>
      <w:pPr>
        <w:ind w:left="6550" w:hanging="360"/>
      </w:pPr>
      <w:rPr>
        <w:rFonts w:ascii="Wingdings" w:hAnsi="Wingdings" w:hint="default"/>
      </w:rPr>
    </w:lvl>
  </w:abstractNum>
  <w:abstractNum w:abstractNumId="3" w15:restartNumberingAfterBreak="0">
    <w:nsid w:val="356E7E71"/>
    <w:multiLevelType w:val="hybridMultilevel"/>
    <w:tmpl w:val="368E697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A340393"/>
    <w:multiLevelType w:val="hybridMultilevel"/>
    <w:tmpl w:val="79CAACF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594622EA"/>
    <w:multiLevelType w:val="hybridMultilevel"/>
    <w:tmpl w:val="63AE77A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41709B7"/>
    <w:multiLevelType w:val="hybridMultilevel"/>
    <w:tmpl w:val="04744B5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67A03CDC"/>
    <w:multiLevelType w:val="hybridMultilevel"/>
    <w:tmpl w:val="F70C397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67AC7587"/>
    <w:multiLevelType w:val="multilevel"/>
    <w:tmpl w:val="D3E6A020"/>
    <w:lvl w:ilvl="0">
      <w:start w:val="1"/>
      <w:numFmt w:val="decimal"/>
      <w:lvlText w:val="%1."/>
      <w:lvlJc w:val="left"/>
      <w:pPr>
        <w:ind w:left="360" w:hanging="360"/>
      </w:pPr>
      <w:rPr>
        <w:rFonts w:hint="default"/>
      </w:rPr>
    </w:lvl>
    <w:lvl w:ilvl="1">
      <w:start w:val="1"/>
      <w:numFmt w:val="decimal"/>
      <w:lvlRestart w:val="0"/>
      <w:pStyle w:val="Numberinglevel2"/>
      <w:lvlText w:val="%1.%2."/>
      <w:lvlJc w:val="left"/>
      <w:pPr>
        <w:ind w:left="680" w:hanging="680"/>
      </w:pPr>
      <w:rPr>
        <w:rFonts w:cs="Times New Roman" w:hint="default"/>
        <w:b/>
        <w:bCs w:val="0"/>
        <w:i w:val="0"/>
        <w:iCs w:val="0"/>
        <w:caps w:val="0"/>
        <w:smallCaps w:val="0"/>
        <w:strike w:val="0"/>
        <w:dstrike w:val="0"/>
        <w:outline w:val="0"/>
        <w:shadow w:val="0"/>
        <w:emboss w:val="0"/>
        <w:imprint w:val="0"/>
        <w:noProof w:val="0"/>
        <w:vanish w:val="0"/>
        <w:color w:val="2E74B5" w:themeColor="accent1" w:themeShade="BF"/>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Numberinglevel3"/>
      <w:lvlText w:val="%1.%2.%3."/>
      <w:lvlJc w:val="left"/>
      <w:pPr>
        <w:ind w:left="794" w:hanging="11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6B9030E9"/>
    <w:multiLevelType w:val="hybridMultilevel"/>
    <w:tmpl w:val="61067A96"/>
    <w:lvl w:ilvl="0" w:tplc="6EC6FF3E">
      <w:start w:val="1"/>
      <w:numFmt w:val="decimal"/>
      <w:lvlText w:val="%1."/>
      <w:lvlJc w:val="left"/>
      <w:pPr>
        <w:ind w:left="1364" w:hanging="360"/>
      </w:pPr>
      <w:rPr>
        <w:rFonts w:hint="default"/>
      </w:r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10" w15:restartNumberingAfterBreak="0">
    <w:nsid w:val="6EF50B34"/>
    <w:multiLevelType w:val="hybridMultilevel"/>
    <w:tmpl w:val="E202F9B8"/>
    <w:lvl w:ilvl="0" w:tplc="D702E7F2">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731A78CD"/>
    <w:multiLevelType w:val="multilevel"/>
    <w:tmpl w:val="67C42D3C"/>
    <w:lvl w:ilvl="0">
      <w:start w:val="1"/>
      <w:numFmt w:val="decimal"/>
      <w:lvlText w:val="%1."/>
      <w:lvlJc w:val="left"/>
      <w:pPr>
        <w:ind w:left="680" w:hanging="680"/>
      </w:pPr>
      <w:rPr>
        <w:rFonts w:hint="default"/>
      </w:rPr>
    </w:lvl>
    <w:lvl w:ilvl="1">
      <w:start w:val="1"/>
      <w:numFmt w:val="decimal"/>
      <w:lvlText w:val="%1.%2."/>
      <w:lvlJc w:val="left"/>
      <w:pPr>
        <w:ind w:left="680" w:hanging="68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77333AB3"/>
    <w:multiLevelType w:val="hybridMultilevel"/>
    <w:tmpl w:val="4476EE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BB2225E"/>
    <w:multiLevelType w:val="hybridMultilevel"/>
    <w:tmpl w:val="3766BD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BEC669C"/>
    <w:multiLevelType w:val="hybridMultilevel"/>
    <w:tmpl w:val="04744B5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7C150E27"/>
    <w:multiLevelType w:val="hybridMultilevel"/>
    <w:tmpl w:val="5720CF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9"/>
  </w:num>
  <w:num w:numId="2">
    <w:abstractNumId w:val="10"/>
  </w:num>
  <w:num w:numId="3">
    <w:abstractNumId w:val="1"/>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1"/>
  </w:num>
  <w:num w:numId="6">
    <w:abstractNumId w:val="8"/>
  </w:num>
  <w:num w:numId="7">
    <w:abstractNumId w:val="12"/>
  </w:num>
  <w:num w:numId="8">
    <w:abstractNumId w:val="13"/>
  </w:num>
  <w:num w:numId="9">
    <w:abstractNumId w:val="2"/>
  </w:num>
  <w:num w:numId="10">
    <w:abstractNumId w:val="0"/>
  </w:num>
  <w:num w:numId="11">
    <w:abstractNumId w:val="6"/>
  </w:num>
  <w:num w:numId="12">
    <w:abstractNumId w:val="3"/>
  </w:num>
  <w:num w:numId="13">
    <w:abstractNumId w:val="15"/>
  </w:num>
  <w:num w:numId="14">
    <w:abstractNumId w:val="5"/>
  </w:num>
  <w:num w:numId="15">
    <w:abstractNumId w:val="14"/>
  </w:num>
  <w:num w:numId="16">
    <w:abstractNumId w:val="4"/>
  </w:num>
  <w:num w:numId="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6"/>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1F4C"/>
    <w:rsid w:val="00022F56"/>
    <w:rsid w:val="00033228"/>
    <w:rsid w:val="0006359B"/>
    <w:rsid w:val="000D310E"/>
    <w:rsid w:val="000E4F6B"/>
    <w:rsid w:val="000E6180"/>
    <w:rsid w:val="001D626A"/>
    <w:rsid w:val="002359BC"/>
    <w:rsid w:val="002C30CE"/>
    <w:rsid w:val="00330B66"/>
    <w:rsid w:val="0034594C"/>
    <w:rsid w:val="00363CC3"/>
    <w:rsid w:val="003675D0"/>
    <w:rsid w:val="00376F7E"/>
    <w:rsid w:val="00395907"/>
    <w:rsid w:val="00467020"/>
    <w:rsid w:val="004818B6"/>
    <w:rsid w:val="004A3DDF"/>
    <w:rsid w:val="004C582F"/>
    <w:rsid w:val="004F7219"/>
    <w:rsid w:val="005C1E8C"/>
    <w:rsid w:val="005F2169"/>
    <w:rsid w:val="005F2DA6"/>
    <w:rsid w:val="00625D3E"/>
    <w:rsid w:val="00632B91"/>
    <w:rsid w:val="0064286D"/>
    <w:rsid w:val="00646A78"/>
    <w:rsid w:val="00683DBD"/>
    <w:rsid w:val="006B4319"/>
    <w:rsid w:val="006F16BC"/>
    <w:rsid w:val="007259F5"/>
    <w:rsid w:val="007B30D8"/>
    <w:rsid w:val="008067EA"/>
    <w:rsid w:val="008221A0"/>
    <w:rsid w:val="008236AE"/>
    <w:rsid w:val="008371AE"/>
    <w:rsid w:val="00874502"/>
    <w:rsid w:val="008B56F1"/>
    <w:rsid w:val="008C25C3"/>
    <w:rsid w:val="009010E2"/>
    <w:rsid w:val="00A32D04"/>
    <w:rsid w:val="00A468C0"/>
    <w:rsid w:val="00A746E4"/>
    <w:rsid w:val="00AC3E61"/>
    <w:rsid w:val="00AC543C"/>
    <w:rsid w:val="00AE0860"/>
    <w:rsid w:val="00AE12E4"/>
    <w:rsid w:val="00AE4278"/>
    <w:rsid w:val="00B01C9F"/>
    <w:rsid w:val="00BE4724"/>
    <w:rsid w:val="00C87B5A"/>
    <w:rsid w:val="00D075A4"/>
    <w:rsid w:val="00D3584B"/>
    <w:rsid w:val="00D37813"/>
    <w:rsid w:val="00D577B1"/>
    <w:rsid w:val="00E0162C"/>
    <w:rsid w:val="00E37722"/>
    <w:rsid w:val="00E463FE"/>
    <w:rsid w:val="00E85FA6"/>
    <w:rsid w:val="00ED0F59"/>
    <w:rsid w:val="00F26E1D"/>
    <w:rsid w:val="00FA40BD"/>
    <w:rsid w:val="00FC1F4C"/>
    <w:rsid w:val="00FF0849"/>
    <w:rsid w:val="00FF507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96E06"/>
  <w15:chartTrackingRefBased/>
  <w15:docId w15:val="{17336AAB-3EBE-44A4-95FF-102D65326B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1F4C"/>
    <w:pPr>
      <w:spacing w:after="0" w:line="240" w:lineRule="auto"/>
    </w:pPr>
    <w:rPr>
      <w:rFonts w:ascii="Verdana" w:eastAsia="Times New Roman" w:hAnsi="Verdana" w:cs="Times New Roman"/>
      <w:szCs w:val="24"/>
    </w:rPr>
  </w:style>
  <w:style w:type="paragraph" w:styleId="Heading1">
    <w:name w:val="heading 1"/>
    <w:basedOn w:val="Normal"/>
    <w:next w:val="Normal"/>
    <w:link w:val="Heading1Char"/>
    <w:uiPriority w:val="9"/>
    <w:qFormat/>
    <w:rsid w:val="00FC1F4C"/>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8067EA"/>
    <w:pPr>
      <w:keepNext/>
      <w:keepLines/>
      <w:pBdr>
        <w:bottom w:val="single" w:sz="12" w:space="1" w:color="1F4E79" w:themeColor="accent1" w:themeShade="80"/>
      </w:pBdr>
      <w:spacing w:after="120"/>
      <w:outlineLvl w:val="1"/>
    </w:pPr>
    <w:rPr>
      <w:rFonts w:eastAsiaTheme="majorEastAsia" w:cs="Arial"/>
      <w:b/>
      <w:bCs/>
      <w:color w:val="2E74B5" w:themeColor="accent1" w:themeShade="BF"/>
      <w:sz w:val="24"/>
      <w:szCs w:val="22"/>
    </w:rPr>
  </w:style>
  <w:style w:type="paragraph" w:styleId="Heading3">
    <w:name w:val="heading 3"/>
    <w:basedOn w:val="Numberinglevel2"/>
    <w:next w:val="Normal"/>
    <w:link w:val="Heading3Char"/>
    <w:uiPriority w:val="9"/>
    <w:unhideWhenUsed/>
    <w:qFormat/>
    <w:rsid w:val="002359BC"/>
    <w:pPr>
      <w:numPr>
        <w:ilvl w:val="0"/>
        <w:numId w:val="0"/>
      </w:numPr>
      <w:outlineLvl w:val="2"/>
    </w:pPr>
    <w:rPr>
      <w:b/>
      <w:color w:val="2E74B5" w:themeColor="accent1" w:themeShade="BF"/>
    </w:rPr>
  </w:style>
  <w:style w:type="paragraph" w:styleId="Heading4">
    <w:name w:val="heading 4"/>
    <w:basedOn w:val="Normal"/>
    <w:next w:val="Normal"/>
    <w:link w:val="Heading4Char"/>
    <w:uiPriority w:val="9"/>
    <w:unhideWhenUsed/>
    <w:qFormat/>
    <w:rsid w:val="00FC1F4C"/>
    <w:pPr>
      <w:keepNext/>
      <w:keepLines/>
      <w:spacing w:before="40"/>
      <w:outlineLvl w:val="3"/>
    </w:pPr>
    <w:rPr>
      <w:rFonts w:asciiTheme="majorHAnsi" w:eastAsiaTheme="majorEastAsia" w:hAnsiTheme="majorHAnsi" w:cstheme="majorBidi"/>
      <w:b/>
      <w:iCs/>
      <w:color w:val="2E74B5" w:themeColor="accent1" w:themeShade="B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AE1IND">
    <w:name w:val="MAE1IND"/>
    <w:basedOn w:val="Normal"/>
    <w:qFormat/>
    <w:rsid w:val="000E4F6B"/>
    <w:pPr>
      <w:ind w:left="284" w:hanging="284"/>
    </w:pPr>
    <w:rPr>
      <w:rFonts w:ascii="Adobe Garamond Pro" w:hAnsi="Adobe Garamond Pro"/>
      <w:sz w:val="21"/>
      <w:szCs w:val="21"/>
      <w:lang w:val="en-US"/>
    </w:rPr>
  </w:style>
  <w:style w:type="paragraph" w:customStyle="1" w:styleId="MAE2H">
    <w:name w:val="MAE2H"/>
    <w:basedOn w:val="Normal"/>
    <w:qFormat/>
    <w:rsid w:val="000E4F6B"/>
    <w:pPr>
      <w:autoSpaceDE w:val="0"/>
      <w:autoSpaceDN w:val="0"/>
      <w:adjustRightInd w:val="0"/>
      <w:spacing w:after="360"/>
      <w:jc w:val="center"/>
    </w:pPr>
    <w:rPr>
      <w:rFonts w:ascii="Adobe Garamond Pro" w:hAnsi="Adobe Garamond Pro"/>
      <w:b/>
      <w:sz w:val="24"/>
    </w:rPr>
  </w:style>
  <w:style w:type="paragraph" w:customStyle="1" w:styleId="MAE2IND">
    <w:name w:val="MAE2IND"/>
    <w:basedOn w:val="MAE1IND"/>
    <w:qFormat/>
    <w:rsid w:val="000E4F6B"/>
    <w:pPr>
      <w:ind w:firstLine="0"/>
    </w:pPr>
    <w:rPr>
      <w:iCs/>
      <w:lang w:val="en-GB"/>
    </w:rPr>
  </w:style>
  <w:style w:type="paragraph" w:customStyle="1" w:styleId="MAETOC">
    <w:name w:val="MAETOC"/>
    <w:basedOn w:val="Normal"/>
    <w:qFormat/>
    <w:rsid w:val="000E4F6B"/>
    <w:pPr>
      <w:tabs>
        <w:tab w:val="right" w:leader="dot" w:pos="6237"/>
      </w:tabs>
      <w:spacing w:after="200"/>
    </w:pPr>
    <w:rPr>
      <w:rFonts w:ascii="Adobe Garamond Pro" w:hAnsi="Adobe Garamond Pro"/>
    </w:rPr>
  </w:style>
  <w:style w:type="paragraph" w:customStyle="1" w:styleId="MAE2TOC">
    <w:name w:val="MAE2TOC"/>
    <w:basedOn w:val="MAETOC"/>
    <w:qFormat/>
    <w:rsid w:val="000E4F6B"/>
    <w:pPr>
      <w:tabs>
        <w:tab w:val="left" w:pos="567"/>
      </w:tabs>
    </w:pPr>
  </w:style>
  <w:style w:type="paragraph" w:customStyle="1" w:styleId="MAEBlQt">
    <w:name w:val="MAEBlQt"/>
    <w:basedOn w:val="Normal"/>
    <w:qFormat/>
    <w:rsid w:val="000E4F6B"/>
    <w:pPr>
      <w:spacing w:before="300" w:after="300"/>
      <w:ind w:left="567"/>
      <w:contextualSpacing/>
      <w:jc w:val="both"/>
    </w:pPr>
    <w:rPr>
      <w:rFonts w:ascii="Adobe Garamond Pro" w:hAnsi="Adobe Garamond Pro"/>
      <w:sz w:val="21"/>
      <w:szCs w:val="21"/>
      <w:lang w:val="en-US"/>
    </w:rPr>
  </w:style>
  <w:style w:type="paragraph" w:customStyle="1" w:styleId="MAECapH">
    <w:name w:val="MAECapH"/>
    <w:basedOn w:val="Normal"/>
    <w:qFormat/>
    <w:rsid w:val="000E4F6B"/>
    <w:pPr>
      <w:spacing w:after="200" w:line="276" w:lineRule="auto"/>
    </w:pPr>
    <w:rPr>
      <w:rFonts w:ascii="Adobe Garamond Pro" w:hAnsi="Adobe Garamond Pro"/>
      <w:sz w:val="24"/>
      <w:lang w:val="en-US"/>
    </w:rPr>
  </w:style>
  <w:style w:type="paragraph" w:customStyle="1" w:styleId="MAEChH">
    <w:name w:val="MAEChH"/>
    <w:basedOn w:val="Normal"/>
    <w:qFormat/>
    <w:rsid w:val="000E4F6B"/>
    <w:pPr>
      <w:spacing w:after="360" w:line="276" w:lineRule="auto"/>
      <w:jc w:val="center"/>
    </w:pPr>
    <w:rPr>
      <w:rFonts w:ascii="Adobe Garamond Pro" w:hAnsi="Adobe Garamond Pro"/>
      <w:b/>
      <w:sz w:val="28"/>
      <w:szCs w:val="28"/>
      <w:lang w:val="en-US"/>
    </w:rPr>
  </w:style>
  <w:style w:type="paragraph" w:customStyle="1" w:styleId="MAEFn">
    <w:name w:val="MAEFn"/>
    <w:basedOn w:val="FootnoteText"/>
    <w:qFormat/>
    <w:rsid w:val="000E4F6B"/>
    <w:pPr>
      <w:spacing w:line="230" w:lineRule="exact"/>
      <w:ind w:left="284" w:hanging="284"/>
      <w:jc w:val="both"/>
    </w:pPr>
    <w:rPr>
      <w:rFonts w:ascii="Adobe Garamond Pro" w:hAnsi="Adobe Garamond Pro"/>
      <w:lang w:val="en-US"/>
    </w:rPr>
  </w:style>
  <w:style w:type="paragraph" w:styleId="FootnoteText">
    <w:name w:val="footnote text"/>
    <w:basedOn w:val="Normal"/>
    <w:link w:val="FootnoteTextChar"/>
    <w:autoRedefine/>
    <w:uiPriority w:val="99"/>
    <w:unhideWhenUsed/>
    <w:qFormat/>
    <w:rsid w:val="007B30D8"/>
    <w:rPr>
      <w:sz w:val="20"/>
      <w:szCs w:val="20"/>
    </w:rPr>
  </w:style>
  <w:style w:type="character" w:customStyle="1" w:styleId="FootnoteTextChar">
    <w:name w:val="Footnote Text Char"/>
    <w:basedOn w:val="DefaultParagraphFont"/>
    <w:link w:val="FootnoteText"/>
    <w:uiPriority w:val="99"/>
    <w:rsid w:val="007B30D8"/>
    <w:rPr>
      <w:sz w:val="20"/>
      <w:szCs w:val="20"/>
    </w:rPr>
  </w:style>
  <w:style w:type="paragraph" w:customStyle="1" w:styleId="MAEPara">
    <w:name w:val="MAEPara"/>
    <w:basedOn w:val="Normal"/>
    <w:qFormat/>
    <w:rsid w:val="000E4F6B"/>
    <w:pPr>
      <w:tabs>
        <w:tab w:val="left" w:pos="284"/>
      </w:tabs>
      <w:contextualSpacing/>
      <w:jc w:val="both"/>
    </w:pPr>
    <w:rPr>
      <w:rFonts w:ascii="Adobe Garamond Pro" w:hAnsi="Adobe Garamond Pro"/>
    </w:rPr>
  </w:style>
  <w:style w:type="character" w:styleId="FootnoteReference">
    <w:name w:val="footnote reference"/>
    <w:basedOn w:val="DefaultParagraphFont"/>
    <w:unhideWhenUsed/>
    <w:rsid w:val="007B30D8"/>
    <w:rPr>
      <w:vertAlign w:val="superscript"/>
    </w:rPr>
  </w:style>
  <w:style w:type="paragraph" w:customStyle="1" w:styleId="MAEsubheading">
    <w:name w:val="MAEsubheading"/>
    <w:basedOn w:val="MAEPara"/>
    <w:link w:val="MAEsubheadingChar"/>
    <w:autoRedefine/>
    <w:qFormat/>
    <w:rsid w:val="007B30D8"/>
    <w:pPr>
      <w:numPr>
        <w:numId w:val="3"/>
      </w:numPr>
      <w:spacing w:before="120" w:after="120"/>
      <w:ind w:hanging="360"/>
    </w:pPr>
    <w:rPr>
      <w:b/>
    </w:rPr>
  </w:style>
  <w:style w:type="character" w:customStyle="1" w:styleId="MAEsubheadingChar">
    <w:name w:val="MAEsubheading Char"/>
    <w:basedOn w:val="DefaultParagraphFont"/>
    <w:link w:val="MAEsubheading"/>
    <w:rsid w:val="007B30D8"/>
    <w:rPr>
      <w:rFonts w:ascii="Adobe Garamond Pro" w:hAnsi="Adobe Garamond Pro" w:cs="Times New Roman"/>
      <w:b/>
    </w:rPr>
  </w:style>
  <w:style w:type="paragraph" w:customStyle="1" w:styleId="MAENumList">
    <w:name w:val="MAENumList"/>
    <w:basedOn w:val="MAEPara"/>
    <w:link w:val="MAENumListChar"/>
    <w:autoRedefine/>
    <w:qFormat/>
    <w:rsid w:val="007B30D8"/>
    <w:pPr>
      <w:tabs>
        <w:tab w:val="num" w:pos="720"/>
      </w:tabs>
      <w:ind w:left="340" w:firstLine="284"/>
    </w:pPr>
  </w:style>
  <w:style w:type="character" w:customStyle="1" w:styleId="MAENumListChar">
    <w:name w:val="MAENumList Char"/>
    <w:basedOn w:val="DefaultParagraphFont"/>
    <w:link w:val="MAENumList"/>
    <w:rsid w:val="007B30D8"/>
    <w:rPr>
      <w:rFonts w:ascii="Adobe Garamond Pro" w:hAnsi="Adobe Garamond Pro" w:cs="Times New Roman"/>
    </w:rPr>
  </w:style>
  <w:style w:type="character" w:customStyle="1" w:styleId="Heading2Char">
    <w:name w:val="Heading 2 Char"/>
    <w:basedOn w:val="DefaultParagraphFont"/>
    <w:link w:val="Heading2"/>
    <w:uiPriority w:val="9"/>
    <w:rsid w:val="00FC1F4C"/>
    <w:rPr>
      <w:rFonts w:ascii="Verdana" w:eastAsiaTheme="majorEastAsia" w:hAnsi="Verdana" w:cs="Arial"/>
      <w:b/>
      <w:bCs/>
      <w:color w:val="2E74B5" w:themeColor="accent1" w:themeShade="BF"/>
      <w:sz w:val="24"/>
    </w:rPr>
  </w:style>
  <w:style w:type="character" w:customStyle="1" w:styleId="Heading3Char">
    <w:name w:val="Heading 3 Char"/>
    <w:basedOn w:val="DefaultParagraphFont"/>
    <w:link w:val="Heading3"/>
    <w:uiPriority w:val="9"/>
    <w:rsid w:val="00FC1F4C"/>
    <w:rPr>
      <w:rFonts w:ascii="Verdana" w:eastAsia="Times New Roman" w:hAnsi="Verdana" w:cs="Times New Roman"/>
      <w:b/>
      <w:color w:val="2E74B5" w:themeColor="accent1" w:themeShade="BF"/>
      <w:szCs w:val="24"/>
    </w:rPr>
  </w:style>
  <w:style w:type="character" w:customStyle="1" w:styleId="Heading4Char">
    <w:name w:val="Heading 4 Char"/>
    <w:basedOn w:val="DefaultParagraphFont"/>
    <w:link w:val="Heading4"/>
    <w:uiPriority w:val="9"/>
    <w:rsid w:val="00FC1F4C"/>
    <w:rPr>
      <w:rFonts w:asciiTheme="majorHAnsi" w:eastAsiaTheme="majorEastAsia" w:hAnsiTheme="majorHAnsi" w:cstheme="majorBidi"/>
      <w:b/>
      <w:iCs/>
      <w:color w:val="2E74B5" w:themeColor="accent1" w:themeShade="BF"/>
      <w:sz w:val="24"/>
      <w:szCs w:val="24"/>
    </w:rPr>
  </w:style>
  <w:style w:type="table" w:styleId="TableGrid">
    <w:name w:val="Table Grid"/>
    <w:basedOn w:val="TableNormal"/>
    <w:uiPriority w:val="59"/>
    <w:rsid w:val="00FC1F4C"/>
    <w:pPr>
      <w:spacing w:after="0" w:line="240" w:lineRule="auto"/>
    </w:pPr>
    <w:rPr>
      <w:rFonts w:ascii="Times New Roman" w:eastAsia="Times New Roman"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C1F4C"/>
    <w:pPr>
      <w:tabs>
        <w:tab w:val="center" w:pos="4513"/>
        <w:tab w:val="right" w:pos="9026"/>
      </w:tabs>
    </w:pPr>
  </w:style>
  <w:style w:type="character" w:customStyle="1" w:styleId="HeaderChar">
    <w:name w:val="Header Char"/>
    <w:basedOn w:val="DefaultParagraphFont"/>
    <w:link w:val="Header"/>
    <w:uiPriority w:val="99"/>
    <w:rsid w:val="00FC1F4C"/>
    <w:rPr>
      <w:rFonts w:ascii="Verdana" w:eastAsia="Times New Roman" w:hAnsi="Verdana" w:cs="Times New Roman"/>
      <w:szCs w:val="24"/>
    </w:rPr>
  </w:style>
  <w:style w:type="paragraph" w:styleId="Footer">
    <w:name w:val="footer"/>
    <w:basedOn w:val="Normal"/>
    <w:link w:val="FooterChar"/>
    <w:uiPriority w:val="99"/>
    <w:unhideWhenUsed/>
    <w:rsid w:val="00FC1F4C"/>
    <w:pPr>
      <w:tabs>
        <w:tab w:val="center" w:pos="4513"/>
        <w:tab w:val="right" w:pos="9026"/>
      </w:tabs>
    </w:pPr>
  </w:style>
  <w:style w:type="character" w:customStyle="1" w:styleId="FooterChar">
    <w:name w:val="Footer Char"/>
    <w:basedOn w:val="DefaultParagraphFont"/>
    <w:link w:val="Footer"/>
    <w:uiPriority w:val="99"/>
    <w:rsid w:val="00FC1F4C"/>
    <w:rPr>
      <w:rFonts w:ascii="Verdana" w:eastAsia="Times New Roman" w:hAnsi="Verdana" w:cs="Times New Roman"/>
      <w:szCs w:val="24"/>
    </w:rPr>
  </w:style>
  <w:style w:type="table" w:customStyle="1" w:styleId="TableGrid1">
    <w:name w:val="Table Grid1"/>
    <w:basedOn w:val="TableNormal"/>
    <w:next w:val="TableGrid"/>
    <w:uiPriority w:val="59"/>
    <w:rsid w:val="00FC1F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C1F4C"/>
    <w:rPr>
      <w:color w:val="0563C1" w:themeColor="hyperlink"/>
      <w:u w:val="single"/>
    </w:rPr>
  </w:style>
  <w:style w:type="paragraph" w:styleId="TOC2">
    <w:name w:val="toc 2"/>
    <w:basedOn w:val="Normal"/>
    <w:next w:val="Normal"/>
    <w:autoRedefine/>
    <w:uiPriority w:val="39"/>
    <w:unhideWhenUsed/>
    <w:rsid w:val="00FC1F4C"/>
    <w:pPr>
      <w:spacing w:after="100"/>
      <w:ind w:left="220"/>
    </w:pPr>
    <w:rPr>
      <w:color w:val="404040" w:themeColor="text1" w:themeTint="BF"/>
      <w:sz w:val="20"/>
    </w:rPr>
  </w:style>
  <w:style w:type="paragraph" w:customStyle="1" w:styleId="Numberinglevel2">
    <w:name w:val="Numbering level 2"/>
    <w:basedOn w:val="Normal"/>
    <w:qFormat/>
    <w:rsid w:val="00FC1F4C"/>
    <w:pPr>
      <w:numPr>
        <w:ilvl w:val="1"/>
        <w:numId w:val="6"/>
      </w:numPr>
    </w:pPr>
    <w:rPr>
      <w:color w:val="404040" w:themeColor="text1" w:themeTint="BF"/>
    </w:rPr>
  </w:style>
  <w:style w:type="paragraph" w:customStyle="1" w:styleId="Numberinglevel3">
    <w:name w:val="Numbering level 3"/>
    <w:basedOn w:val="Numberinglevel2"/>
    <w:qFormat/>
    <w:rsid w:val="00FC1F4C"/>
    <w:pPr>
      <w:numPr>
        <w:ilvl w:val="2"/>
      </w:numPr>
    </w:pPr>
  </w:style>
  <w:style w:type="character" w:customStyle="1" w:styleId="Heading1Char">
    <w:name w:val="Heading 1 Char"/>
    <w:basedOn w:val="DefaultParagraphFont"/>
    <w:link w:val="Heading1"/>
    <w:uiPriority w:val="9"/>
    <w:rsid w:val="00FC1F4C"/>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FC1F4C"/>
    <w:pPr>
      <w:spacing w:line="259" w:lineRule="auto"/>
      <w:outlineLvl w:val="9"/>
    </w:pPr>
    <w:rPr>
      <w:noProof/>
      <w:lang w:val="en-US" w:eastAsia="en-GB"/>
    </w:rPr>
  </w:style>
  <w:style w:type="paragraph" w:styleId="TOC3">
    <w:name w:val="toc 3"/>
    <w:basedOn w:val="Normal"/>
    <w:next w:val="Normal"/>
    <w:autoRedefine/>
    <w:uiPriority w:val="39"/>
    <w:unhideWhenUsed/>
    <w:rsid w:val="00FC1F4C"/>
    <w:pPr>
      <w:spacing w:after="100"/>
      <w:ind w:left="440"/>
    </w:pPr>
    <w:rPr>
      <w:sz w:val="20"/>
    </w:rPr>
  </w:style>
  <w:style w:type="paragraph" w:styleId="ListParagraph">
    <w:name w:val="List Paragraph"/>
    <w:basedOn w:val="Normal"/>
    <w:uiPriority w:val="34"/>
    <w:qFormat/>
    <w:rsid w:val="00FC1F4C"/>
    <w:pPr>
      <w:ind w:left="720"/>
      <w:contextualSpacing/>
    </w:pPr>
  </w:style>
  <w:style w:type="paragraph" w:styleId="NoSpacing">
    <w:name w:val="No Spacing"/>
    <w:uiPriority w:val="1"/>
    <w:qFormat/>
    <w:rsid w:val="00FC1F4C"/>
    <w:pPr>
      <w:spacing w:after="0" w:line="240" w:lineRule="auto"/>
    </w:pPr>
    <w:rPr>
      <w:rFonts w:ascii="Verdana" w:eastAsia="Times New Roman" w:hAnsi="Verdana" w:cs="Times New Roman"/>
      <w:szCs w:val="24"/>
    </w:rPr>
  </w:style>
  <w:style w:type="character" w:styleId="CommentReference">
    <w:name w:val="annotation reference"/>
    <w:basedOn w:val="DefaultParagraphFont"/>
    <w:uiPriority w:val="99"/>
    <w:semiHidden/>
    <w:unhideWhenUsed/>
    <w:rsid w:val="00625D3E"/>
    <w:rPr>
      <w:sz w:val="16"/>
      <w:szCs w:val="16"/>
    </w:rPr>
  </w:style>
  <w:style w:type="paragraph" w:styleId="CommentText">
    <w:name w:val="annotation text"/>
    <w:basedOn w:val="Normal"/>
    <w:link w:val="CommentTextChar"/>
    <w:uiPriority w:val="99"/>
    <w:semiHidden/>
    <w:unhideWhenUsed/>
    <w:rsid w:val="00625D3E"/>
    <w:rPr>
      <w:sz w:val="20"/>
      <w:szCs w:val="20"/>
    </w:rPr>
  </w:style>
  <w:style w:type="character" w:customStyle="1" w:styleId="CommentTextChar">
    <w:name w:val="Comment Text Char"/>
    <w:basedOn w:val="DefaultParagraphFont"/>
    <w:link w:val="CommentText"/>
    <w:uiPriority w:val="99"/>
    <w:semiHidden/>
    <w:rsid w:val="00625D3E"/>
    <w:rPr>
      <w:rFonts w:ascii="Verdana" w:eastAsia="Times New Roman" w:hAnsi="Verdana" w:cs="Times New Roman"/>
      <w:sz w:val="20"/>
      <w:szCs w:val="20"/>
    </w:rPr>
  </w:style>
  <w:style w:type="paragraph" w:styleId="CommentSubject">
    <w:name w:val="annotation subject"/>
    <w:basedOn w:val="CommentText"/>
    <w:next w:val="CommentText"/>
    <w:link w:val="CommentSubjectChar"/>
    <w:uiPriority w:val="99"/>
    <w:semiHidden/>
    <w:unhideWhenUsed/>
    <w:rsid w:val="00625D3E"/>
    <w:rPr>
      <w:b/>
      <w:bCs/>
    </w:rPr>
  </w:style>
  <w:style w:type="character" w:customStyle="1" w:styleId="CommentSubjectChar">
    <w:name w:val="Comment Subject Char"/>
    <w:basedOn w:val="CommentTextChar"/>
    <w:link w:val="CommentSubject"/>
    <w:uiPriority w:val="99"/>
    <w:semiHidden/>
    <w:rsid w:val="00625D3E"/>
    <w:rPr>
      <w:rFonts w:ascii="Verdana" w:eastAsia="Times New Roman" w:hAnsi="Verdana" w:cs="Times New Roman"/>
      <w:b/>
      <w:bCs/>
      <w:sz w:val="20"/>
      <w:szCs w:val="20"/>
    </w:rPr>
  </w:style>
  <w:style w:type="paragraph" w:styleId="BalloonText">
    <w:name w:val="Balloon Text"/>
    <w:basedOn w:val="Normal"/>
    <w:link w:val="BalloonTextChar"/>
    <w:uiPriority w:val="99"/>
    <w:semiHidden/>
    <w:unhideWhenUsed/>
    <w:rsid w:val="00625D3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25D3E"/>
    <w:rPr>
      <w:rFonts w:ascii="Segoe UI" w:eastAsia="Times New Roman" w:hAnsi="Segoe UI" w:cs="Segoe UI"/>
      <w:sz w:val="18"/>
      <w:szCs w:val="18"/>
    </w:rPr>
  </w:style>
  <w:style w:type="character" w:styleId="FollowedHyperlink">
    <w:name w:val="FollowedHyperlink"/>
    <w:basedOn w:val="DefaultParagraphFont"/>
    <w:uiPriority w:val="99"/>
    <w:semiHidden/>
    <w:unhideWhenUsed/>
    <w:rsid w:val="00BE472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OW%20TO%20-%20Manage%20Reports%20-%20Shared%20Data%20Sources.docx" TargetMode="Externa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image" Target="media/image23.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6.png"/><Relationship Id="rId47" Type="http://schemas.openxmlformats.org/officeDocument/2006/relationships/image" Target="media/image30.png"/><Relationship Id="rId50" Type="http://schemas.openxmlformats.org/officeDocument/2006/relationships/image" Target="media/image33.png"/><Relationship Id="rId55"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png"/><Relationship Id="rId29" Type="http://schemas.openxmlformats.org/officeDocument/2006/relationships/image" Target="media/image14.png"/><Relationship Id="rId11" Type="http://schemas.openxmlformats.org/officeDocument/2006/relationships/hyperlink" Target="HOW%20TO%20-%20Manage%20Reports%20-%20Parameters.docx" TargetMode="Externa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hyperlink" Target="HOW%20TO%20-%20Manage%20Reports%20-%20Change%20Processes%20in%20OSM.docx" TargetMode="External"/><Relationship Id="rId40" Type="http://schemas.openxmlformats.org/officeDocument/2006/relationships/image" Target="media/image24.png"/><Relationship Id="rId45" Type="http://schemas.openxmlformats.org/officeDocument/2006/relationships/hyperlink" Target="HOW%20TO%20-%20Manage%20Reports%20-%20Change%20Processes%20in%20OSM.docx" TargetMode="External"/><Relationship Id="rId53" Type="http://schemas.openxmlformats.org/officeDocument/2006/relationships/image" Target="media/image35.png"/><Relationship Id="rId58" Type="http://schemas.openxmlformats.org/officeDocument/2006/relationships/customXml" Target="../customXml/item2.xml"/><Relationship Id="rId5" Type="http://schemas.openxmlformats.org/officeDocument/2006/relationships/webSettings" Target="webSettings.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yperlink" Target="file:///\\connect.ox.ac.uk\ADMN\Public\PROJECTS\HRIS%20Programme\12.%20Support\Reference%20Data\How%20to%20guides\HOW%20TO%20-%20Manage%20Reports%20-%20Change%20Processes%20in%20OSM.docx" TargetMode="External"/><Relationship Id="rId14" Type="http://schemas.openxmlformats.org/officeDocument/2006/relationships/hyperlink" Target="HOW%20TO%20-%20Manage%20Reports%20-%20Troubleshoot%20Common%20Errors.docx" TargetMode="Externa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7.png"/><Relationship Id="rId48" Type="http://schemas.openxmlformats.org/officeDocument/2006/relationships/image" Target="media/image31.png"/><Relationship Id="rId56" Type="http://schemas.openxmlformats.org/officeDocument/2006/relationships/fontTable" Target="fontTable.xml"/><Relationship Id="rId8" Type="http://schemas.openxmlformats.org/officeDocument/2006/relationships/hyperlink" Target="file:///\\connect.ox.ac.uk\ADMN\Public\PROJECTS\HRIS%20Programme\12.%20Support\Reference%20Data\How%20to%20guides\HOW%20TO%20-%20Manage%20Reports%20-%20Access%20Permissions%20within%20HR%20Reporting.docx" TargetMode="External"/><Relationship Id="rId51" Type="http://schemas.openxmlformats.org/officeDocument/2006/relationships/hyperlink" Target="HOW%20TO%20-%20Manage%20Reports%20-%20Release%20and%20Deployment.docx" TargetMode="External"/><Relationship Id="rId3" Type="http://schemas.openxmlformats.org/officeDocument/2006/relationships/styles" Target="styles.xml"/><Relationship Id="rId12" Type="http://schemas.openxmlformats.org/officeDocument/2006/relationships/hyperlink" Target="HOW%20TO%20-%20Manage%20Reports%20-%20Release%20and%20Deployment.docx" TargetMode="Externa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2.png"/><Relationship Id="rId46" Type="http://schemas.openxmlformats.org/officeDocument/2006/relationships/image" Target="media/image29.png"/><Relationship Id="rId59" Type="http://schemas.openxmlformats.org/officeDocument/2006/relationships/customXml" Target="../customXml/item3.xml"/><Relationship Id="rId20" Type="http://schemas.openxmlformats.org/officeDocument/2006/relationships/image" Target="media/image5.png"/><Relationship Id="rId41" Type="http://schemas.openxmlformats.org/officeDocument/2006/relationships/image" Target="media/image25.png"/><Relationship Id="rId54"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OW%20TO%20-%20Manage%20Reports%20-%20Visual%20Studio%20Basics.docx" TargetMode="Externa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2.png"/><Relationship Id="rId57" Type="http://schemas.openxmlformats.org/officeDocument/2006/relationships/theme" Target="theme/theme1.xml"/><Relationship Id="rId10" Type="http://schemas.openxmlformats.org/officeDocument/2006/relationships/hyperlink" Target="file:///\\connect.ox.ac.uk\ADMN\Public\PROJECTS\HRIS%20Programme\12.%20Support\Reference%20Data\How%20to%20guides\HOW%20TO%20-%20Manage%20Reports%20-%20HR%20Reporting%20Environments.docx" TargetMode="External"/><Relationship Id="rId31" Type="http://schemas.openxmlformats.org/officeDocument/2006/relationships/image" Target="media/image16.png"/><Relationship Id="rId44" Type="http://schemas.openxmlformats.org/officeDocument/2006/relationships/image" Target="media/image28.png"/><Relationship Id="rId52" Type="http://schemas.openxmlformats.org/officeDocument/2006/relationships/image" Target="media/image34.png"/><Relationship Id="rId60"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3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E2C20EFAD953B54CBDD76C4407D6B450" ma:contentTypeVersion="12" ma:contentTypeDescription="Create a new document." ma:contentTypeScope="" ma:versionID="028e646f1fbcdbe8d1b9987380bf725d">
  <xsd:schema xmlns:xsd="http://www.w3.org/2001/XMLSchema" xmlns:xs="http://www.w3.org/2001/XMLSchema" xmlns:p="http://schemas.microsoft.com/office/2006/metadata/properties" xmlns:ns2="edefc39a-69ee-44e3-ba3e-153c94fbe769" xmlns:ns3="6e08ea7e-558c-42a3-931d-a446507c991e" targetNamespace="http://schemas.microsoft.com/office/2006/metadata/properties" ma:root="true" ma:fieldsID="f5088978950983d552a6cff45c8241bb" ns2:_="" ns3:_="">
    <xsd:import namespace="edefc39a-69ee-44e3-ba3e-153c94fbe769"/>
    <xsd:import namespace="6e08ea7e-558c-42a3-931d-a446507c991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efc39a-69ee-44e3-ba3e-153c94fbe7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eeb44a9-b924-44d0-8ed9-f8b504a4bac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e08ea7e-558c-42a3-931d-a446507c991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0324186-88d4-4b15-a37b-bd5348d0639d}" ma:internalName="TaxCatchAll" ma:showField="CatchAllData" ma:web="6e08ea7e-558c-42a3-931d-a446507c991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defc39a-69ee-44e3-ba3e-153c94fbe769">
      <Terms xmlns="http://schemas.microsoft.com/office/infopath/2007/PartnerControls"/>
    </lcf76f155ced4ddcb4097134ff3c332f>
    <TaxCatchAll xmlns="6e08ea7e-558c-42a3-931d-a446507c991e" xsi:nil="true"/>
  </documentManagement>
</p:properties>
</file>

<file path=customXml/itemProps1.xml><?xml version="1.0" encoding="utf-8"?>
<ds:datastoreItem xmlns:ds="http://schemas.openxmlformats.org/officeDocument/2006/customXml" ds:itemID="{750DCF38-EED0-455F-91B2-D7CCC20DD408}">
  <ds:schemaRefs>
    <ds:schemaRef ds:uri="http://schemas.openxmlformats.org/officeDocument/2006/bibliography"/>
  </ds:schemaRefs>
</ds:datastoreItem>
</file>

<file path=customXml/itemProps2.xml><?xml version="1.0" encoding="utf-8"?>
<ds:datastoreItem xmlns:ds="http://schemas.openxmlformats.org/officeDocument/2006/customXml" ds:itemID="{AB195E40-EA6A-4225-AF4C-A13A52CA26A1}"/>
</file>

<file path=customXml/itemProps3.xml><?xml version="1.0" encoding="utf-8"?>
<ds:datastoreItem xmlns:ds="http://schemas.openxmlformats.org/officeDocument/2006/customXml" ds:itemID="{45BFAA73-AC69-4747-A91D-9A6E6183B12E}"/>
</file>

<file path=customXml/itemProps4.xml><?xml version="1.0" encoding="utf-8"?>
<ds:datastoreItem xmlns:ds="http://schemas.openxmlformats.org/officeDocument/2006/customXml" ds:itemID="{6D49C7B1-930D-4EEB-9B12-41E2052C141D}"/>
</file>

<file path=docProps/app.xml><?xml version="1.0" encoding="utf-8"?>
<Properties xmlns="http://schemas.openxmlformats.org/officeDocument/2006/extended-properties" xmlns:vt="http://schemas.openxmlformats.org/officeDocument/2006/docPropsVTypes">
  <Template>Normal</Template>
  <TotalTime>667</TotalTime>
  <Pages>17</Pages>
  <Words>3242</Words>
  <Characters>18480</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University of Oxford</Company>
  <LinksUpToDate>false</LinksUpToDate>
  <CharactersWithSpaces>21679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Athena Artuso</dc:creator>
  <cp:keywords/>
  <dc:description/>
  <cp:lastModifiedBy>Athena Artuso</cp:lastModifiedBy>
  <cp:revision>29</cp:revision>
  <dcterms:created xsi:type="dcterms:W3CDTF">2021-11-09T12:59:00Z</dcterms:created>
  <dcterms:modified xsi:type="dcterms:W3CDTF">2022-05-06T13:30:00Z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0x010100E2C20EFAD953B54CBDD76C4407D6B450</vt:lpwstr>
  </property>
</Properties>
</file>