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2A7" w:rsidRDefault="004E0D7C" w:rsidP="005B62A7">
      <w:r>
        <w:t xml:space="preserve">Core allows users to configure system events by specifying what occurrence or action will “trigger” an event and what action or output the event should produce.  </w:t>
      </w:r>
    </w:p>
    <w:p w:rsidR="004E0D7C" w:rsidRDefault="004E0D7C" w:rsidP="005B62A7">
      <w:bookmarkStart w:id="0" w:name="_GoBack"/>
      <w:bookmarkEnd w:id="0"/>
    </w:p>
    <w:p w:rsidR="004E0D7C" w:rsidRPr="005B62A7" w:rsidRDefault="004E0D7C" w:rsidP="005B62A7">
      <w:pPr>
        <w:rPr>
          <w:lang w:eastAsia="en-GB"/>
        </w:rPr>
      </w:pPr>
      <w:r>
        <w:t xml:space="preserve">There are many different Event Categories, and within each Category, there are many different Event Types. </w:t>
      </w:r>
    </w:p>
    <w:p w:rsidR="009A3933" w:rsidRDefault="009A3933" w:rsidP="00E41C75"/>
    <w:p w:rsidR="009A3933" w:rsidRDefault="004E0D7C" w:rsidP="00E41C75">
      <w:r>
        <w:t>This guide covers</w:t>
      </w:r>
      <w:r w:rsidR="00DA5B9F">
        <w:t xml:space="preserve"> the category of</w:t>
      </w:r>
      <w:r>
        <w:t xml:space="preserve"> Training Events, and takes you through the following processes: </w:t>
      </w:r>
    </w:p>
    <w:p w:rsidR="009A3933" w:rsidRDefault="009A3933" w:rsidP="00E41C75"/>
    <w:p w:rsidR="009A3933" w:rsidRDefault="009A3933">
      <w:pPr>
        <w:pStyle w:val="TOC1"/>
        <w:tabs>
          <w:tab w:val="right" w:leader="dot" w:pos="9016"/>
        </w:tabs>
        <w:rPr>
          <w:noProof/>
        </w:rPr>
      </w:pPr>
      <w:r>
        <w:rPr>
          <w:lang w:eastAsia="en-GB"/>
        </w:rPr>
        <w:fldChar w:fldCharType="begin"/>
      </w:r>
      <w:r>
        <w:rPr>
          <w:lang w:eastAsia="en-GB"/>
        </w:rPr>
        <w:instrText xml:space="preserve"> TOC \o "1-2" \h \z \u </w:instrText>
      </w:r>
      <w:r>
        <w:rPr>
          <w:lang w:eastAsia="en-GB"/>
        </w:rPr>
        <w:fldChar w:fldCharType="separate"/>
      </w:r>
      <w:hyperlink w:anchor="_Creating_an_event" w:history="1">
        <w:r w:rsidR="00CE23CF">
          <w:rPr>
            <w:rStyle w:val="Hyperlink"/>
            <w:noProof/>
          </w:rPr>
          <w:t>Creating a</w:t>
        </w:r>
        <w:r w:rsidR="004A21A7">
          <w:rPr>
            <w:rStyle w:val="Hyperlink"/>
            <w:noProof/>
          </w:rPr>
          <w:t xml:space="preserve"> </w:t>
        </w:r>
        <w:r w:rsidR="00CE23CF">
          <w:rPr>
            <w:rStyle w:val="Hyperlink"/>
            <w:noProof/>
          </w:rPr>
          <w:t>n</w:t>
        </w:r>
        <w:r w:rsidR="004A21A7">
          <w:rPr>
            <w:rStyle w:val="Hyperlink"/>
            <w:noProof/>
          </w:rPr>
          <w:t>ew</w:t>
        </w:r>
        <w:r w:rsidR="00CE23CF">
          <w:rPr>
            <w:rStyle w:val="Hyperlink"/>
            <w:noProof/>
          </w:rPr>
          <w:t xml:space="preserve"> event</w:t>
        </w:r>
        <w:r>
          <w:rPr>
            <w:noProof/>
            <w:webHidden/>
          </w:rPr>
          <w:tab/>
        </w:r>
        <w:r>
          <w:rPr>
            <w:noProof/>
            <w:webHidden/>
          </w:rPr>
          <w:fldChar w:fldCharType="begin"/>
        </w:r>
        <w:r>
          <w:rPr>
            <w:noProof/>
            <w:webHidden/>
          </w:rPr>
          <w:instrText xml:space="preserve"> PAGEREF _Toc442711694 \h </w:instrText>
        </w:r>
        <w:r>
          <w:rPr>
            <w:noProof/>
            <w:webHidden/>
          </w:rPr>
        </w:r>
        <w:r>
          <w:rPr>
            <w:noProof/>
            <w:webHidden/>
          </w:rPr>
          <w:fldChar w:fldCharType="separate"/>
        </w:r>
        <w:r w:rsidR="00D10488">
          <w:rPr>
            <w:noProof/>
            <w:webHidden/>
          </w:rPr>
          <w:t>1</w:t>
        </w:r>
        <w:r>
          <w:rPr>
            <w:noProof/>
            <w:webHidden/>
          </w:rPr>
          <w:fldChar w:fldCharType="end"/>
        </w:r>
      </w:hyperlink>
    </w:p>
    <w:p w:rsidR="004A21A7" w:rsidRDefault="00B01DFC" w:rsidP="004A21A7">
      <w:pPr>
        <w:pStyle w:val="TOC1"/>
        <w:tabs>
          <w:tab w:val="right" w:leader="dot" w:pos="9016"/>
        </w:tabs>
        <w:rPr>
          <w:noProof/>
        </w:rPr>
      </w:pPr>
      <w:hyperlink w:anchor="_Creating_an_event" w:history="1">
        <w:r w:rsidR="004A21A7">
          <w:rPr>
            <w:rStyle w:val="Hyperlink"/>
            <w:noProof/>
          </w:rPr>
          <w:t>Editing an existing event</w:t>
        </w:r>
        <w:r w:rsidR="004A21A7">
          <w:rPr>
            <w:noProof/>
            <w:webHidden/>
          </w:rPr>
          <w:tab/>
        </w:r>
        <w:r w:rsidR="004A28BA">
          <w:rPr>
            <w:noProof/>
            <w:webHidden/>
          </w:rPr>
          <w:t>4</w:t>
        </w:r>
      </w:hyperlink>
    </w:p>
    <w:p w:rsidR="00CE23CF" w:rsidRDefault="00B01DFC" w:rsidP="00CE23CF">
      <w:pPr>
        <w:pStyle w:val="TOC1"/>
        <w:tabs>
          <w:tab w:val="right" w:leader="dot" w:pos="9016"/>
        </w:tabs>
        <w:rPr>
          <w:noProof/>
        </w:rPr>
      </w:pPr>
      <w:hyperlink w:anchor="_Deactivating_an_event" w:history="1">
        <w:r w:rsidR="00CE23CF">
          <w:rPr>
            <w:rStyle w:val="Hyperlink"/>
            <w:noProof/>
          </w:rPr>
          <w:t>Deactivating an</w:t>
        </w:r>
        <w:r w:rsidR="004A21A7">
          <w:rPr>
            <w:rStyle w:val="Hyperlink"/>
            <w:noProof/>
          </w:rPr>
          <w:t xml:space="preserve"> existing</w:t>
        </w:r>
        <w:r w:rsidR="00CE23CF">
          <w:rPr>
            <w:rStyle w:val="Hyperlink"/>
            <w:noProof/>
          </w:rPr>
          <w:t xml:space="preserve"> event</w:t>
        </w:r>
        <w:r w:rsidR="00CE23CF">
          <w:rPr>
            <w:noProof/>
            <w:webHidden/>
          </w:rPr>
          <w:tab/>
        </w:r>
        <w:r w:rsidR="004A28BA">
          <w:rPr>
            <w:noProof/>
            <w:webHidden/>
          </w:rPr>
          <w:t>5</w:t>
        </w:r>
      </w:hyperlink>
    </w:p>
    <w:p w:rsidR="001E40E8" w:rsidRPr="001E40E8" w:rsidRDefault="001E40E8" w:rsidP="001E40E8"/>
    <w:p w:rsidR="00A163E9" w:rsidRPr="00A163E9" w:rsidRDefault="00A163E9" w:rsidP="00A163E9">
      <w:pPr>
        <w:rPr>
          <w:rFonts w:eastAsiaTheme="minorEastAsia"/>
        </w:rPr>
      </w:pPr>
    </w:p>
    <w:p w:rsidR="0047349B" w:rsidRDefault="009A3933" w:rsidP="00E41C75">
      <w:pPr>
        <w:rPr>
          <w:lang w:eastAsia="en-GB"/>
        </w:rPr>
      </w:pPr>
      <w:r>
        <w:rPr>
          <w:lang w:eastAsia="en-GB"/>
        </w:rPr>
        <w:fldChar w:fldCharType="end"/>
      </w:r>
    </w:p>
    <w:p w:rsidR="00AF2C58" w:rsidRDefault="00126874" w:rsidP="005A793D">
      <w:pPr>
        <w:pStyle w:val="Heading2"/>
      </w:pPr>
      <w:bookmarkStart w:id="1" w:name="_Creating_an_event"/>
      <w:bookmarkEnd w:id="1"/>
      <w:r>
        <w:t>Creating a</w:t>
      </w:r>
      <w:r w:rsidR="004A21A7">
        <w:t xml:space="preserve"> </w:t>
      </w:r>
      <w:r>
        <w:t>n</w:t>
      </w:r>
      <w:r w:rsidR="004A21A7">
        <w:t>ew</w:t>
      </w:r>
      <w:r>
        <w:t xml:space="preserve"> event</w:t>
      </w:r>
    </w:p>
    <w:p w:rsidR="00450260" w:rsidRPr="00450260" w:rsidRDefault="00450260" w:rsidP="00450260"/>
    <w:tbl>
      <w:tblPr>
        <w:tblStyle w:val="TableGrid"/>
        <w:tblW w:w="9244" w:type="dxa"/>
        <w:jc w:val="center"/>
        <w:shd w:val="clear" w:color="auto" w:fill="0F243E" w:themeFill="text2" w:themeFillShade="80"/>
        <w:tblCellMar>
          <w:top w:w="28" w:type="dxa"/>
          <w:bottom w:w="28" w:type="dxa"/>
        </w:tblCellMar>
        <w:tblLook w:val="04A0" w:firstRow="1" w:lastRow="0" w:firstColumn="1" w:lastColumn="0" w:noHBand="0" w:noVBand="1"/>
      </w:tblPr>
      <w:tblGrid>
        <w:gridCol w:w="9244"/>
      </w:tblGrid>
      <w:tr w:rsidR="00450260" w:rsidRPr="008A4030" w:rsidTr="00450260">
        <w:trPr>
          <w:trHeight w:val="313"/>
          <w:jc w:val="center"/>
        </w:trPr>
        <w:tc>
          <w:tcPr>
            <w:tcW w:w="9244" w:type="dxa"/>
            <w:shd w:val="clear" w:color="auto" w:fill="0F243E" w:themeFill="text2" w:themeFillShade="80"/>
            <w:vAlign w:val="center"/>
          </w:tcPr>
          <w:p w:rsidR="00450260" w:rsidRPr="008A4030" w:rsidRDefault="00450260" w:rsidP="00450260">
            <w:pPr>
              <w:jc w:val="center"/>
              <w:rPr>
                <w:rStyle w:val="Strong"/>
                <w:sz w:val="22"/>
              </w:rPr>
            </w:pPr>
            <w:r w:rsidRPr="008A4030">
              <w:rPr>
                <w:rStyle w:val="Strong"/>
                <w:sz w:val="22"/>
              </w:rPr>
              <w:t xml:space="preserve">Navigate to: </w:t>
            </w:r>
            <w:r>
              <w:rPr>
                <w:rStyle w:val="Strong"/>
                <w:sz w:val="22"/>
              </w:rPr>
              <w:t>CoreHR</w:t>
            </w:r>
            <w:r w:rsidRPr="008A4030">
              <w:rPr>
                <w:rStyle w:val="Strong"/>
                <w:sz w:val="22"/>
              </w:rPr>
              <w:t xml:space="preserve"> &gt; </w:t>
            </w:r>
            <w:r>
              <w:rPr>
                <w:rStyle w:val="Strong"/>
                <w:sz w:val="22"/>
              </w:rPr>
              <w:t>Event Management &gt; Hr Event Configuration</w:t>
            </w:r>
          </w:p>
        </w:tc>
      </w:tr>
    </w:tbl>
    <w:p w:rsidR="00E81CF2" w:rsidRDefault="00E81CF2" w:rsidP="00ED3DC6"/>
    <w:p w:rsidR="00845251" w:rsidRPr="00126874" w:rsidRDefault="00126874" w:rsidP="0017391A">
      <w:pPr>
        <w:pStyle w:val="Numberinglevel1"/>
      </w:pPr>
      <w:r>
        <w:t xml:space="preserve">Open CoreHR and in the toolbar, go to </w:t>
      </w:r>
      <w:r w:rsidRPr="00126874">
        <w:rPr>
          <w:b/>
          <w:color w:val="7F7F7F" w:themeColor="text1" w:themeTint="80"/>
        </w:rPr>
        <w:t xml:space="preserve">CoreHR &gt; Event Management &gt; </w:t>
      </w:r>
      <w:r w:rsidRPr="00126874">
        <w:rPr>
          <w:b/>
          <w:color w:val="8064A2" w:themeColor="accent4"/>
        </w:rPr>
        <w:t>Hr Event Configuration</w:t>
      </w:r>
      <w:r>
        <w:rPr>
          <w:b/>
          <w:color w:val="8064A2" w:themeColor="accent4"/>
        </w:rPr>
        <w:br/>
      </w:r>
    </w:p>
    <w:p w:rsidR="00126874" w:rsidRDefault="00126874" w:rsidP="00126874">
      <w:pPr>
        <w:pStyle w:val="Numberinglevel1"/>
        <w:numPr>
          <w:ilvl w:val="0"/>
          <w:numId w:val="0"/>
        </w:numPr>
        <w:ind w:left="680"/>
        <w:jc w:val="center"/>
      </w:pPr>
      <w:r>
        <w:rPr>
          <w:noProof/>
          <w:lang w:eastAsia="en-GB"/>
        </w:rPr>
        <w:drawing>
          <wp:inline distT="0" distB="0" distL="0" distR="0" wp14:anchorId="67DFAE4D" wp14:editId="7652D0D9">
            <wp:extent cx="2086620" cy="565978"/>
            <wp:effectExtent l="19050" t="19050" r="889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0109" cy="577774"/>
                    </a:xfrm>
                    <a:prstGeom prst="rect">
                      <a:avLst/>
                    </a:prstGeom>
                    <a:ln>
                      <a:solidFill>
                        <a:schemeClr val="accent1"/>
                      </a:solidFill>
                    </a:ln>
                  </pic:spPr>
                </pic:pic>
              </a:graphicData>
            </a:graphic>
          </wp:inline>
        </w:drawing>
      </w:r>
      <w:r w:rsidR="006A0614">
        <w:br/>
      </w:r>
    </w:p>
    <w:p w:rsidR="00FD09D2" w:rsidRDefault="00FD09D2" w:rsidP="00126874">
      <w:pPr>
        <w:pStyle w:val="Numberinglevel1"/>
      </w:pPr>
      <w:r>
        <w:t xml:space="preserve">Select “Training – Employee Courses” from the drop-down menu. All the available Training event types will now appear on the screen. </w:t>
      </w:r>
      <w:r>
        <w:br/>
      </w:r>
    </w:p>
    <w:p w:rsidR="00515F03" w:rsidRDefault="00FD09D2" w:rsidP="00FD09D2">
      <w:pPr>
        <w:pStyle w:val="Numberinglevel1"/>
        <w:numPr>
          <w:ilvl w:val="0"/>
          <w:numId w:val="0"/>
        </w:numPr>
        <w:ind w:left="680"/>
        <w:jc w:val="center"/>
      </w:pPr>
      <w:r>
        <w:rPr>
          <w:noProof/>
          <w:lang w:eastAsia="en-GB"/>
        </w:rPr>
        <w:drawing>
          <wp:inline distT="0" distB="0" distL="0" distR="0" wp14:anchorId="3FBA8C97" wp14:editId="64F6C9CB">
            <wp:extent cx="4674067" cy="2081218"/>
            <wp:effectExtent l="19050" t="19050" r="1270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0734" cy="2101997"/>
                    </a:xfrm>
                    <a:prstGeom prst="rect">
                      <a:avLst/>
                    </a:prstGeom>
                    <a:ln>
                      <a:solidFill>
                        <a:schemeClr val="accent1"/>
                      </a:solidFill>
                    </a:ln>
                  </pic:spPr>
                </pic:pic>
              </a:graphicData>
            </a:graphic>
          </wp:inline>
        </w:drawing>
      </w:r>
      <w:r>
        <w:br/>
      </w:r>
      <w:r>
        <w:br/>
      </w:r>
      <w:r>
        <w:br/>
      </w:r>
      <w:r>
        <w:br/>
      </w:r>
      <w:r>
        <w:br/>
      </w:r>
      <w:r>
        <w:br/>
      </w:r>
    </w:p>
    <w:p w:rsidR="00FD09D2" w:rsidRDefault="00FD09D2" w:rsidP="00FD09D2">
      <w:pPr>
        <w:pStyle w:val="Numberinglevel1"/>
        <w:numPr>
          <w:ilvl w:val="0"/>
          <w:numId w:val="0"/>
        </w:numPr>
        <w:ind w:left="680"/>
        <w:jc w:val="center"/>
      </w:pPr>
      <w:r>
        <w:lastRenderedPageBreak/>
        <w:br/>
      </w:r>
    </w:p>
    <w:p w:rsidR="00EF17D4" w:rsidRDefault="00FD09D2" w:rsidP="00FD09D2">
      <w:pPr>
        <w:pStyle w:val="Numberinglevel1"/>
      </w:pPr>
      <w:r>
        <w:t xml:space="preserve">The </w:t>
      </w:r>
      <w:r w:rsidRPr="00FD09D2">
        <w:rPr>
          <w:b/>
          <w:color w:val="7F7F7F" w:themeColor="text1" w:themeTint="80"/>
        </w:rPr>
        <w:t>Active Indicator</w:t>
      </w:r>
      <w:r w:rsidRPr="00FD09D2">
        <w:rPr>
          <w:color w:val="7F7F7F" w:themeColor="text1" w:themeTint="80"/>
        </w:rPr>
        <w:t xml:space="preserve"> </w:t>
      </w:r>
      <w:r>
        <w:t xml:space="preserve">flag shows there are three active event types: “Request Date”, “Start Date”, and “Training Status”. Select the event type for which you want to create a new event, and click “Edit”. </w:t>
      </w:r>
      <w:r>
        <w:br/>
      </w:r>
    </w:p>
    <w:p w:rsidR="00FD09D2" w:rsidRDefault="00FD09D2" w:rsidP="0042103E">
      <w:pPr>
        <w:pStyle w:val="Numberinglevel1"/>
        <w:numPr>
          <w:ilvl w:val="0"/>
          <w:numId w:val="0"/>
        </w:numPr>
        <w:ind w:left="680"/>
        <w:jc w:val="center"/>
      </w:pPr>
      <w:r>
        <w:rPr>
          <w:noProof/>
          <w:lang w:eastAsia="en-GB"/>
        </w:rPr>
        <w:drawing>
          <wp:inline distT="0" distB="0" distL="0" distR="0" wp14:anchorId="049959A5" wp14:editId="16BA6B07">
            <wp:extent cx="4688006" cy="1306782"/>
            <wp:effectExtent l="19050" t="19050" r="1778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8256" cy="1390477"/>
                    </a:xfrm>
                    <a:prstGeom prst="rect">
                      <a:avLst/>
                    </a:prstGeom>
                    <a:ln>
                      <a:solidFill>
                        <a:schemeClr val="accent1"/>
                      </a:solidFill>
                    </a:ln>
                  </pic:spPr>
                </pic:pic>
              </a:graphicData>
            </a:graphic>
          </wp:inline>
        </w:drawing>
      </w:r>
    </w:p>
    <w:p w:rsidR="009C4516" w:rsidRDefault="009C4516" w:rsidP="0042103E">
      <w:pPr>
        <w:pStyle w:val="Numberinglevel1"/>
        <w:numPr>
          <w:ilvl w:val="0"/>
          <w:numId w:val="0"/>
        </w:numPr>
        <w:ind w:left="680"/>
        <w:jc w:val="center"/>
      </w:pPr>
    </w:p>
    <w:p w:rsidR="009C4516" w:rsidRDefault="009C4516" w:rsidP="009C4516">
      <w:pPr>
        <w:pStyle w:val="Numberinglevel1"/>
      </w:pPr>
      <w:r>
        <w:t>A pop-up window will open. In the lower half of the window, you can see every event attached to the event type you selected. To view an existing event, select it and click “Edit”. To add a new event, click “Add New Notification”:</w:t>
      </w:r>
      <w:r>
        <w:br/>
      </w:r>
    </w:p>
    <w:p w:rsidR="00E43890" w:rsidRDefault="00515F03" w:rsidP="00515F03">
      <w:pPr>
        <w:pStyle w:val="Numberinglevel1"/>
        <w:numPr>
          <w:ilvl w:val="0"/>
          <w:numId w:val="0"/>
        </w:numPr>
        <w:ind w:firstLine="720"/>
        <w:jc w:val="center"/>
      </w:pPr>
      <w:r>
        <w:rPr>
          <w:noProof/>
          <w:lang w:eastAsia="en-GB"/>
        </w:rPr>
        <w:drawing>
          <wp:inline distT="0" distB="0" distL="0" distR="0" wp14:anchorId="0723E655" wp14:editId="6FDBDBE4">
            <wp:extent cx="3555242" cy="1276065"/>
            <wp:effectExtent l="19050" t="19050" r="26670" b="196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4300" cy="1315209"/>
                    </a:xfrm>
                    <a:prstGeom prst="rect">
                      <a:avLst/>
                    </a:prstGeom>
                    <a:ln>
                      <a:solidFill>
                        <a:schemeClr val="accent1"/>
                      </a:solidFill>
                    </a:ln>
                  </pic:spPr>
                </pic:pic>
              </a:graphicData>
            </a:graphic>
          </wp:inline>
        </w:drawing>
      </w:r>
      <w:r>
        <w:br/>
      </w:r>
      <w:r>
        <w:br/>
      </w:r>
    </w:p>
    <w:p w:rsidR="006A0614" w:rsidRDefault="00E43890" w:rsidP="00E43890">
      <w:pPr>
        <w:pStyle w:val="Numberinglevel1"/>
      </w:pPr>
      <w:r>
        <w:t xml:space="preserve">Select the </w:t>
      </w:r>
      <w:r w:rsidR="00FD4334">
        <w:t>“Notification Type”</w:t>
      </w:r>
      <w:r>
        <w:t xml:space="preserve"> that the event should trigger. </w:t>
      </w:r>
    </w:p>
    <w:p w:rsidR="006A0614" w:rsidRDefault="006A0614" w:rsidP="006A0614">
      <w:pPr>
        <w:pStyle w:val="Numberinglevel1"/>
        <w:numPr>
          <w:ilvl w:val="0"/>
          <w:numId w:val="0"/>
        </w:numPr>
        <w:ind w:left="680"/>
      </w:pPr>
    </w:p>
    <w:p w:rsidR="006A0614" w:rsidRDefault="006A0614" w:rsidP="00515F03">
      <w:pPr>
        <w:pStyle w:val="Numberinglevel1"/>
        <w:numPr>
          <w:ilvl w:val="0"/>
          <w:numId w:val="0"/>
        </w:numPr>
        <w:ind w:left="963"/>
        <w:jc w:val="center"/>
      </w:pPr>
      <w:r>
        <w:rPr>
          <w:noProof/>
          <w:lang w:eastAsia="en-GB"/>
        </w:rPr>
        <w:drawing>
          <wp:inline distT="0" distB="0" distL="0" distR="0" wp14:anchorId="2144330A" wp14:editId="10FE6A56">
            <wp:extent cx="3623481" cy="730156"/>
            <wp:effectExtent l="19050" t="19050" r="1524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0138" cy="785904"/>
                    </a:xfrm>
                    <a:prstGeom prst="rect">
                      <a:avLst/>
                    </a:prstGeom>
                    <a:ln>
                      <a:solidFill>
                        <a:schemeClr val="accent1"/>
                      </a:solidFill>
                    </a:ln>
                  </pic:spPr>
                </pic:pic>
              </a:graphicData>
            </a:graphic>
          </wp:inline>
        </w:drawing>
      </w:r>
    </w:p>
    <w:p w:rsidR="006A0614" w:rsidRDefault="006A0614" w:rsidP="006A0614">
      <w:pPr>
        <w:pStyle w:val="Numberinglevel1"/>
        <w:numPr>
          <w:ilvl w:val="0"/>
          <w:numId w:val="0"/>
        </w:numPr>
        <w:ind w:left="680"/>
      </w:pPr>
    </w:p>
    <w:p w:rsidR="00E43890" w:rsidRDefault="00E43890" w:rsidP="006A0614">
      <w:pPr>
        <w:pStyle w:val="Numberinglevel1"/>
        <w:numPr>
          <w:ilvl w:val="0"/>
          <w:numId w:val="0"/>
        </w:numPr>
        <w:ind w:left="680"/>
      </w:pPr>
      <w:r>
        <w:t>Choose from the following options:</w:t>
      </w:r>
    </w:p>
    <w:p w:rsidR="008A6556" w:rsidRPr="00AD23FA" w:rsidRDefault="008A6556" w:rsidP="003A5401">
      <w:pPr>
        <w:rPr>
          <w:color w:val="404040" w:themeColor="text1" w:themeTint="BF"/>
        </w:rPr>
      </w:pPr>
    </w:p>
    <w:tbl>
      <w:tblPr>
        <w:tblStyle w:val="TableGrid"/>
        <w:tblW w:w="9554" w:type="dxa"/>
        <w:tblInd w:w="607" w:type="dxa"/>
        <w:tblCellMar>
          <w:top w:w="6" w:type="dxa"/>
          <w:bottom w:w="6" w:type="dxa"/>
        </w:tblCellMar>
        <w:tblLook w:val="04A0" w:firstRow="1" w:lastRow="0" w:firstColumn="1" w:lastColumn="0" w:noHBand="0" w:noVBand="1"/>
      </w:tblPr>
      <w:tblGrid>
        <w:gridCol w:w="2405"/>
        <w:gridCol w:w="7149"/>
      </w:tblGrid>
      <w:tr w:rsidR="00DD7913" w:rsidRPr="00DD7913" w:rsidTr="006257D0">
        <w:trPr>
          <w:trHeight w:val="241"/>
        </w:trPr>
        <w:tc>
          <w:tcPr>
            <w:tcW w:w="2405" w:type="dxa"/>
            <w:tcBorders>
              <w:left w:val="single" w:sz="4" w:space="0" w:color="auto"/>
            </w:tcBorders>
            <w:shd w:val="clear" w:color="auto" w:fill="C5D2E0"/>
            <w:vAlign w:val="center"/>
          </w:tcPr>
          <w:p w:rsidR="008A6556" w:rsidRPr="00DD7913" w:rsidRDefault="00FD4334" w:rsidP="00FD4334">
            <w:pPr>
              <w:rPr>
                <w:rFonts w:eastAsiaTheme="minorHAnsi"/>
                <w:b/>
                <w:color w:val="404040" w:themeColor="text1" w:themeTint="BF"/>
                <w:sz w:val="22"/>
              </w:rPr>
            </w:pPr>
            <w:r>
              <w:rPr>
                <w:rFonts w:eastAsiaTheme="minorHAnsi"/>
                <w:b/>
                <w:color w:val="404040" w:themeColor="text1" w:themeTint="BF"/>
                <w:sz w:val="22"/>
              </w:rPr>
              <w:t>Field Name</w:t>
            </w:r>
          </w:p>
        </w:tc>
        <w:tc>
          <w:tcPr>
            <w:tcW w:w="7149" w:type="dxa"/>
            <w:tcBorders>
              <w:right w:val="single" w:sz="4" w:space="0" w:color="auto"/>
            </w:tcBorders>
            <w:shd w:val="clear" w:color="auto" w:fill="C5D2E0"/>
            <w:vAlign w:val="center"/>
          </w:tcPr>
          <w:p w:rsidR="008A6556" w:rsidRPr="00DD7913" w:rsidRDefault="008A6556" w:rsidP="004663F5">
            <w:pPr>
              <w:rPr>
                <w:rFonts w:eastAsiaTheme="minorHAnsi"/>
                <w:color w:val="404040" w:themeColor="text1" w:themeTint="BF"/>
                <w:sz w:val="22"/>
              </w:rPr>
            </w:pPr>
            <w:r w:rsidRPr="00DD7913">
              <w:rPr>
                <w:rFonts w:eastAsiaTheme="minorHAnsi"/>
                <w:color w:val="404040" w:themeColor="text1" w:themeTint="BF"/>
                <w:sz w:val="22"/>
              </w:rPr>
              <w:t>Description</w:t>
            </w:r>
          </w:p>
        </w:tc>
      </w:tr>
      <w:tr w:rsidR="00DD7913" w:rsidRPr="00DD7913" w:rsidTr="006257D0">
        <w:trPr>
          <w:trHeight w:val="180"/>
        </w:trPr>
        <w:tc>
          <w:tcPr>
            <w:tcW w:w="2405" w:type="dxa"/>
            <w:tcBorders>
              <w:left w:val="single" w:sz="4" w:space="0" w:color="auto"/>
            </w:tcBorders>
            <w:shd w:val="clear" w:color="auto" w:fill="FFFFFF" w:themeFill="background1"/>
          </w:tcPr>
          <w:p w:rsidR="008A6556" w:rsidRPr="00DD7913" w:rsidRDefault="00E43890" w:rsidP="004663F5">
            <w:pPr>
              <w:rPr>
                <w:rFonts w:eastAsiaTheme="minorHAnsi"/>
                <w:color w:val="404040" w:themeColor="text1" w:themeTint="BF"/>
              </w:rPr>
            </w:pPr>
            <w:r>
              <w:rPr>
                <w:rFonts w:eastAsiaTheme="minorHAnsi"/>
                <w:color w:val="404040" w:themeColor="text1" w:themeTint="BF"/>
              </w:rPr>
              <w:t>Email</w:t>
            </w:r>
          </w:p>
        </w:tc>
        <w:tc>
          <w:tcPr>
            <w:tcW w:w="7149" w:type="dxa"/>
            <w:tcBorders>
              <w:right w:val="single" w:sz="4" w:space="0" w:color="auto"/>
            </w:tcBorders>
            <w:shd w:val="clear" w:color="auto" w:fill="FFFFFF" w:themeFill="background1"/>
          </w:tcPr>
          <w:p w:rsidR="008A6556" w:rsidRPr="00DD7913" w:rsidRDefault="00FD4334" w:rsidP="004663F5">
            <w:pPr>
              <w:rPr>
                <w:rFonts w:eastAsiaTheme="minorHAnsi"/>
                <w:color w:val="404040" w:themeColor="text1" w:themeTint="BF"/>
              </w:rPr>
            </w:pPr>
            <w:r>
              <w:rPr>
                <w:rFonts w:eastAsiaTheme="minorHAnsi"/>
                <w:color w:val="404040" w:themeColor="text1" w:themeTint="BF"/>
              </w:rPr>
              <w:t>Sends event notification to a specified email address</w:t>
            </w:r>
          </w:p>
        </w:tc>
      </w:tr>
      <w:tr w:rsidR="00DD7913" w:rsidRPr="00DD7913" w:rsidTr="006257D0">
        <w:trPr>
          <w:trHeight w:val="241"/>
        </w:trPr>
        <w:tc>
          <w:tcPr>
            <w:tcW w:w="2405" w:type="dxa"/>
            <w:tcBorders>
              <w:left w:val="single" w:sz="4" w:space="0" w:color="auto"/>
            </w:tcBorders>
            <w:shd w:val="clear" w:color="auto" w:fill="FFFFFF" w:themeFill="background1"/>
          </w:tcPr>
          <w:p w:rsidR="008A6556" w:rsidRPr="00DD7913" w:rsidRDefault="00E43890" w:rsidP="004663F5">
            <w:pPr>
              <w:rPr>
                <w:rFonts w:eastAsiaTheme="minorHAnsi"/>
                <w:color w:val="404040" w:themeColor="text1" w:themeTint="BF"/>
              </w:rPr>
            </w:pPr>
            <w:r>
              <w:rPr>
                <w:rFonts w:eastAsiaTheme="minorHAnsi"/>
                <w:color w:val="404040" w:themeColor="text1" w:themeTint="BF"/>
              </w:rPr>
              <w:t>Employee</w:t>
            </w:r>
          </w:p>
        </w:tc>
        <w:tc>
          <w:tcPr>
            <w:tcW w:w="7149" w:type="dxa"/>
            <w:tcBorders>
              <w:right w:val="single" w:sz="4" w:space="0" w:color="auto"/>
            </w:tcBorders>
            <w:shd w:val="clear" w:color="auto" w:fill="FFFFFF" w:themeFill="background1"/>
          </w:tcPr>
          <w:p w:rsidR="008A6556" w:rsidRPr="00DD7913" w:rsidRDefault="00FD4334" w:rsidP="004663F5">
            <w:pPr>
              <w:rPr>
                <w:rFonts w:eastAsiaTheme="minorHAnsi"/>
                <w:color w:val="404040" w:themeColor="text1" w:themeTint="BF"/>
              </w:rPr>
            </w:pPr>
            <w:r>
              <w:rPr>
                <w:rFonts w:eastAsiaTheme="minorHAnsi"/>
                <w:color w:val="404040" w:themeColor="text1" w:themeTint="BF"/>
              </w:rPr>
              <w:t>Sends event notification to all employees registered for a training course</w:t>
            </w:r>
          </w:p>
        </w:tc>
      </w:tr>
      <w:tr w:rsidR="00E43890" w:rsidRPr="00DD7913" w:rsidTr="006257D0">
        <w:trPr>
          <w:trHeight w:val="241"/>
        </w:trPr>
        <w:tc>
          <w:tcPr>
            <w:tcW w:w="2405" w:type="dxa"/>
            <w:tcBorders>
              <w:left w:val="single" w:sz="4" w:space="0" w:color="auto"/>
            </w:tcBorders>
            <w:shd w:val="clear" w:color="auto" w:fill="FFFFFF" w:themeFill="background1"/>
          </w:tcPr>
          <w:p w:rsidR="00E43890" w:rsidRDefault="00E43890" w:rsidP="004663F5">
            <w:pPr>
              <w:rPr>
                <w:rFonts w:eastAsiaTheme="minorHAnsi"/>
                <w:color w:val="404040" w:themeColor="text1" w:themeTint="BF"/>
              </w:rPr>
            </w:pPr>
            <w:r>
              <w:rPr>
                <w:rFonts w:eastAsiaTheme="minorHAnsi"/>
                <w:color w:val="404040" w:themeColor="text1" w:themeTint="BF"/>
              </w:rPr>
              <w:t>Organisation Role</w:t>
            </w:r>
          </w:p>
        </w:tc>
        <w:tc>
          <w:tcPr>
            <w:tcW w:w="7149" w:type="dxa"/>
            <w:tcBorders>
              <w:right w:val="single" w:sz="4" w:space="0" w:color="auto"/>
            </w:tcBorders>
            <w:shd w:val="clear" w:color="auto" w:fill="FFFFFF" w:themeFill="background1"/>
          </w:tcPr>
          <w:p w:rsidR="00E43890" w:rsidRPr="00DD7913" w:rsidRDefault="00FD4334" w:rsidP="004663F5">
            <w:pPr>
              <w:rPr>
                <w:rFonts w:eastAsiaTheme="minorHAnsi"/>
                <w:color w:val="404040" w:themeColor="text1" w:themeTint="BF"/>
              </w:rPr>
            </w:pPr>
            <w:r>
              <w:rPr>
                <w:rFonts w:eastAsiaTheme="minorHAnsi"/>
                <w:color w:val="404040" w:themeColor="text1" w:themeTint="BF"/>
              </w:rPr>
              <w:t>Sends event notification to employees who hold a specific role, e.g. “Pay Approver”</w:t>
            </w:r>
          </w:p>
        </w:tc>
      </w:tr>
      <w:tr w:rsidR="00E43890" w:rsidRPr="00DD7913" w:rsidTr="006257D0">
        <w:trPr>
          <w:trHeight w:val="241"/>
        </w:trPr>
        <w:tc>
          <w:tcPr>
            <w:tcW w:w="2405" w:type="dxa"/>
            <w:tcBorders>
              <w:left w:val="single" w:sz="4" w:space="0" w:color="auto"/>
            </w:tcBorders>
            <w:shd w:val="clear" w:color="auto" w:fill="FFFFFF" w:themeFill="background1"/>
          </w:tcPr>
          <w:p w:rsidR="00E43890" w:rsidRDefault="00E43890" w:rsidP="004663F5">
            <w:pPr>
              <w:rPr>
                <w:rFonts w:eastAsiaTheme="minorHAnsi"/>
                <w:color w:val="404040" w:themeColor="text1" w:themeTint="BF"/>
              </w:rPr>
            </w:pPr>
            <w:r>
              <w:rPr>
                <w:rFonts w:eastAsiaTheme="minorHAnsi"/>
                <w:color w:val="404040" w:themeColor="text1" w:themeTint="BF"/>
              </w:rPr>
              <w:t>Person</w:t>
            </w:r>
          </w:p>
        </w:tc>
        <w:tc>
          <w:tcPr>
            <w:tcW w:w="7149" w:type="dxa"/>
            <w:tcBorders>
              <w:right w:val="single" w:sz="4" w:space="0" w:color="auto"/>
            </w:tcBorders>
            <w:shd w:val="clear" w:color="auto" w:fill="FFFFFF" w:themeFill="background1"/>
          </w:tcPr>
          <w:p w:rsidR="00E43890" w:rsidRPr="00DD7913" w:rsidRDefault="00FD4334" w:rsidP="00B43665">
            <w:pPr>
              <w:rPr>
                <w:rFonts w:eastAsiaTheme="minorHAnsi"/>
                <w:color w:val="404040" w:themeColor="text1" w:themeTint="BF"/>
              </w:rPr>
            </w:pPr>
            <w:r>
              <w:rPr>
                <w:rFonts w:eastAsiaTheme="minorHAnsi"/>
                <w:color w:val="404040" w:themeColor="text1" w:themeTint="BF"/>
              </w:rPr>
              <w:t xml:space="preserve">Sends event notification to </w:t>
            </w:r>
            <w:r w:rsidR="006A0614">
              <w:rPr>
                <w:rFonts w:eastAsiaTheme="minorHAnsi"/>
                <w:color w:val="404040" w:themeColor="text1" w:themeTint="BF"/>
              </w:rPr>
              <w:t>a specified Personnel Number</w:t>
            </w:r>
          </w:p>
        </w:tc>
      </w:tr>
      <w:tr w:rsidR="00E43890" w:rsidRPr="00DD7913" w:rsidTr="006257D0">
        <w:trPr>
          <w:trHeight w:val="241"/>
        </w:trPr>
        <w:tc>
          <w:tcPr>
            <w:tcW w:w="2405" w:type="dxa"/>
            <w:tcBorders>
              <w:left w:val="single" w:sz="4" w:space="0" w:color="auto"/>
            </w:tcBorders>
            <w:shd w:val="clear" w:color="auto" w:fill="FFFFFF" w:themeFill="background1"/>
          </w:tcPr>
          <w:p w:rsidR="00E43890" w:rsidRDefault="00E43890" w:rsidP="004663F5">
            <w:pPr>
              <w:rPr>
                <w:rFonts w:eastAsiaTheme="minorHAnsi"/>
                <w:color w:val="404040" w:themeColor="text1" w:themeTint="BF"/>
              </w:rPr>
            </w:pPr>
            <w:r>
              <w:rPr>
                <w:rFonts w:eastAsiaTheme="minorHAnsi"/>
                <w:color w:val="404040" w:themeColor="text1" w:themeTint="BF"/>
              </w:rPr>
              <w:t>Process</w:t>
            </w:r>
          </w:p>
        </w:tc>
        <w:tc>
          <w:tcPr>
            <w:tcW w:w="7149" w:type="dxa"/>
            <w:tcBorders>
              <w:right w:val="single" w:sz="4" w:space="0" w:color="auto"/>
            </w:tcBorders>
            <w:shd w:val="clear" w:color="auto" w:fill="FFFFFF" w:themeFill="background1"/>
          </w:tcPr>
          <w:p w:rsidR="00E43890" w:rsidRPr="00FD4334" w:rsidRDefault="00FD4334" w:rsidP="004663F5">
            <w:pPr>
              <w:rPr>
                <w:rFonts w:eastAsiaTheme="minorHAnsi"/>
                <w:i/>
                <w:color w:val="7F7F7F" w:themeColor="text1" w:themeTint="80"/>
              </w:rPr>
            </w:pPr>
            <w:r w:rsidRPr="00FD4334">
              <w:rPr>
                <w:rFonts w:eastAsiaTheme="minorHAnsi"/>
                <w:i/>
                <w:color w:val="7F7F7F" w:themeColor="text1" w:themeTint="80"/>
              </w:rPr>
              <w:t>Not in use</w:t>
            </w:r>
          </w:p>
        </w:tc>
      </w:tr>
      <w:tr w:rsidR="00E43890" w:rsidRPr="00DD7913" w:rsidTr="006257D0">
        <w:trPr>
          <w:trHeight w:val="241"/>
        </w:trPr>
        <w:tc>
          <w:tcPr>
            <w:tcW w:w="2405" w:type="dxa"/>
            <w:tcBorders>
              <w:left w:val="single" w:sz="4" w:space="0" w:color="auto"/>
            </w:tcBorders>
            <w:shd w:val="clear" w:color="auto" w:fill="FFFFFF" w:themeFill="background1"/>
          </w:tcPr>
          <w:p w:rsidR="00E43890" w:rsidRDefault="00E43890" w:rsidP="004663F5">
            <w:pPr>
              <w:rPr>
                <w:rFonts w:eastAsiaTheme="minorHAnsi"/>
                <w:color w:val="404040" w:themeColor="text1" w:themeTint="BF"/>
              </w:rPr>
            </w:pPr>
            <w:r>
              <w:rPr>
                <w:rFonts w:eastAsiaTheme="minorHAnsi"/>
                <w:color w:val="404040" w:themeColor="text1" w:themeTint="BF"/>
              </w:rPr>
              <w:t>Reports to Manager</w:t>
            </w:r>
          </w:p>
        </w:tc>
        <w:tc>
          <w:tcPr>
            <w:tcW w:w="7149" w:type="dxa"/>
            <w:tcBorders>
              <w:right w:val="single" w:sz="4" w:space="0" w:color="auto"/>
            </w:tcBorders>
            <w:shd w:val="clear" w:color="auto" w:fill="FFFFFF" w:themeFill="background1"/>
          </w:tcPr>
          <w:p w:rsidR="00E43890" w:rsidRPr="00FD4334" w:rsidRDefault="00FD4334" w:rsidP="004663F5">
            <w:pPr>
              <w:rPr>
                <w:rFonts w:eastAsiaTheme="minorHAnsi"/>
                <w:i/>
                <w:color w:val="7F7F7F" w:themeColor="text1" w:themeTint="80"/>
              </w:rPr>
            </w:pPr>
            <w:r w:rsidRPr="00FD4334">
              <w:rPr>
                <w:rFonts w:eastAsiaTheme="minorHAnsi"/>
                <w:i/>
                <w:color w:val="7F7F7F" w:themeColor="text1" w:themeTint="80"/>
              </w:rPr>
              <w:t>Not in use</w:t>
            </w:r>
          </w:p>
        </w:tc>
      </w:tr>
      <w:tr w:rsidR="00E43890" w:rsidRPr="00DD7913" w:rsidTr="006257D0">
        <w:trPr>
          <w:trHeight w:val="12"/>
        </w:trPr>
        <w:tc>
          <w:tcPr>
            <w:tcW w:w="2405" w:type="dxa"/>
            <w:tcBorders>
              <w:left w:val="single" w:sz="4" w:space="0" w:color="auto"/>
            </w:tcBorders>
            <w:shd w:val="clear" w:color="auto" w:fill="FFFFFF" w:themeFill="background1"/>
          </w:tcPr>
          <w:p w:rsidR="00E43890" w:rsidRDefault="00E43890" w:rsidP="004663F5">
            <w:pPr>
              <w:rPr>
                <w:rFonts w:eastAsiaTheme="minorHAnsi"/>
                <w:color w:val="404040" w:themeColor="text1" w:themeTint="BF"/>
              </w:rPr>
            </w:pPr>
            <w:r>
              <w:rPr>
                <w:rFonts w:eastAsiaTheme="minorHAnsi"/>
                <w:color w:val="404040" w:themeColor="text1" w:themeTint="BF"/>
              </w:rPr>
              <w:t>Username</w:t>
            </w:r>
          </w:p>
        </w:tc>
        <w:tc>
          <w:tcPr>
            <w:tcW w:w="7149" w:type="dxa"/>
            <w:tcBorders>
              <w:right w:val="single" w:sz="4" w:space="0" w:color="auto"/>
            </w:tcBorders>
            <w:shd w:val="clear" w:color="auto" w:fill="FFFFFF" w:themeFill="background1"/>
          </w:tcPr>
          <w:p w:rsidR="00E43890" w:rsidRPr="00FD4334" w:rsidRDefault="00FD4334" w:rsidP="004663F5">
            <w:pPr>
              <w:rPr>
                <w:rFonts w:eastAsiaTheme="minorHAnsi"/>
                <w:i/>
                <w:color w:val="7F7F7F" w:themeColor="text1" w:themeTint="80"/>
              </w:rPr>
            </w:pPr>
            <w:r w:rsidRPr="00FD4334">
              <w:rPr>
                <w:rFonts w:eastAsiaTheme="minorHAnsi"/>
                <w:i/>
                <w:color w:val="7F7F7F" w:themeColor="text1" w:themeTint="80"/>
              </w:rPr>
              <w:t>Not in use</w:t>
            </w:r>
          </w:p>
        </w:tc>
      </w:tr>
    </w:tbl>
    <w:p w:rsidR="005671B3" w:rsidRDefault="005671B3" w:rsidP="003A5401"/>
    <w:p w:rsidR="005B62A7" w:rsidRDefault="005B62A7" w:rsidP="003A5401"/>
    <w:p w:rsidR="006A0614" w:rsidRDefault="006A0614" w:rsidP="003A5401"/>
    <w:p w:rsidR="00515F03" w:rsidRDefault="00515F03" w:rsidP="003A5401"/>
    <w:p w:rsidR="00515F03" w:rsidRDefault="00515F03" w:rsidP="003A5401"/>
    <w:p w:rsidR="006A0614" w:rsidRDefault="006A0614" w:rsidP="006A0614">
      <w:pPr>
        <w:pStyle w:val="Numberinglevel1"/>
      </w:pPr>
      <w:r>
        <w:t>Tell the system how many days Before or After the event to generate the notification:</w:t>
      </w:r>
    </w:p>
    <w:p w:rsidR="006A0614" w:rsidRDefault="006A0614" w:rsidP="006A0614">
      <w:pPr>
        <w:pStyle w:val="Numberinglevel1"/>
        <w:numPr>
          <w:ilvl w:val="0"/>
          <w:numId w:val="0"/>
        </w:numPr>
        <w:ind w:left="680"/>
      </w:pPr>
    </w:p>
    <w:p w:rsidR="006257D0" w:rsidRDefault="006257D0" w:rsidP="006A0614">
      <w:pPr>
        <w:pStyle w:val="Numberinglevel1"/>
        <w:numPr>
          <w:ilvl w:val="0"/>
          <w:numId w:val="0"/>
        </w:numPr>
        <w:ind w:left="680"/>
      </w:pPr>
      <w:r>
        <w:rPr>
          <w:noProof/>
          <w:lang w:eastAsia="en-GB"/>
        </w:rPr>
        <w:drawing>
          <wp:inline distT="0" distB="0" distL="0" distR="0" wp14:anchorId="45542496" wp14:editId="3260590F">
            <wp:extent cx="5697390" cy="429861"/>
            <wp:effectExtent l="19050" t="19050" r="17780"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1071" cy="450510"/>
                    </a:xfrm>
                    <a:prstGeom prst="rect">
                      <a:avLst/>
                    </a:prstGeom>
                    <a:ln>
                      <a:solidFill>
                        <a:schemeClr val="accent1"/>
                      </a:solidFill>
                    </a:ln>
                  </pic:spPr>
                </pic:pic>
              </a:graphicData>
            </a:graphic>
          </wp:inline>
        </w:drawing>
      </w:r>
    </w:p>
    <w:p w:rsidR="006A0614" w:rsidRDefault="006A0614" w:rsidP="006A0614">
      <w:pPr>
        <w:pStyle w:val="Numberinglevel1"/>
        <w:numPr>
          <w:ilvl w:val="0"/>
          <w:numId w:val="0"/>
        </w:numPr>
        <w:ind w:left="680"/>
      </w:pPr>
    </w:p>
    <w:p w:rsidR="006A0614" w:rsidRDefault="008C528A" w:rsidP="008C528A">
      <w:pPr>
        <w:pStyle w:val="Numberinglevel1"/>
      </w:pPr>
      <w:r>
        <w:t xml:space="preserve">Set the Conditions which will trigger this event (these should have been provided </w:t>
      </w:r>
      <w:r w:rsidR="00DA5B9F">
        <w:t>by the person who</w:t>
      </w:r>
      <w:r w:rsidR="004F5410">
        <w:t xml:space="preserve"> requested the new event). </w:t>
      </w:r>
      <w:r>
        <w:br/>
      </w:r>
    </w:p>
    <w:p w:rsidR="008C528A" w:rsidRDefault="008C528A" w:rsidP="008C528A">
      <w:pPr>
        <w:pStyle w:val="Numberinglevel1"/>
        <w:numPr>
          <w:ilvl w:val="0"/>
          <w:numId w:val="0"/>
        </w:numPr>
        <w:ind w:left="680"/>
        <w:jc w:val="center"/>
      </w:pPr>
      <w:r>
        <w:rPr>
          <w:noProof/>
          <w:lang w:eastAsia="en-GB"/>
        </w:rPr>
        <w:drawing>
          <wp:inline distT="0" distB="0" distL="0" distR="0" wp14:anchorId="40B6DD8D" wp14:editId="7F68233E">
            <wp:extent cx="5745157" cy="1274297"/>
            <wp:effectExtent l="19050" t="19050" r="8255"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4668" cy="1278625"/>
                    </a:xfrm>
                    <a:prstGeom prst="rect">
                      <a:avLst/>
                    </a:prstGeom>
                    <a:ln>
                      <a:solidFill>
                        <a:schemeClr val="accent1"/>
                      </a:solidFill>
                    </a:ln>
                  </pic:spPr>
                </pic:pic>
              </a:graphicData>
            </a:graphic>
          </wp:inline>
        </w:drawing>
      </w:r>
    </w:p>
    <w:p w:rsidR="00DA5B9F" w:rsidRDefault="00DA5B9F" w:rsidP="008C528A">
      <w:pPr>
        <w:pStyle w:val="Numberinglevel1"/>
        <w:numPr>
          <w:ilvl w:val="0"/>
          <w:numId w:val="0"/>
        </w:numPr>
        <w:ind w:left="680"/>
        <w:jc w:val="center"/>
      </w:pPr>
    </w:p>
    <w:tbl>
      <w:tblPr>
        <w:tblW w:w="9087" w:type="dxa"/>
        <w:tblInd w:w="687" w:type="dxa"/>
        <w:tblBorders>
          <w:top w:val="single" w:sz="4" w:space="0" w:color="BFBFBF"/>
          <w:left w:val="single" w:sz="4" w:space="0" w:color="BFBFBF"/>
          <w:bottom w:val="single" w:sz="4" w:space="0" w:color="BFBFBF"/>
          <w:right w:val="single" w:sz="4" w:space="0" w:color="BFBFBF"/>
        </w:tblBorders>
        <w:tblCellMar>
          <w:top w:w="28" w:type="dxa"/>
          <w:left w:w="85" w:type="dxa"/>
          <w:bottom w:w="57" w:type="dxa"/>
          <w:right w:w="142" w:type="dxa"/>
        </w:tblCellMar>
        <w:tblLook w:val="0000" w:firstRow="0" w:lastRow="0" w:firstColumn="0" w:lastColumn="0" w:noHBand="0" w:noVBand="0"/>
      </w:tblPr>
      <w:tblGrid>
        <w:gridCol w:w="706"/>
        <w:gridCol w:w="8381"/>
      </w:tblGrid>
      <w:tr w:rsidR="001F7D47" w:rsidRPr="00446439" w:rsidTr="00730052">
        <w:trPr>
          <w:trHeight w:val="758"/>
        </w:trPr>
        <w:tc>
          <w:tcPr>
            <w:tcW w:w="706" w:type="dxa"/>
            <w:tcBorders>
              <w:top w:val="single" w:sz="4" w:space="0" w:color="BFBFBF"/>
              <w:right w:val="nil"/>
            </w:tcBorders>
            <w:shd w:val="clear" w:color="auto" w:fill="FFFFCC"/>
            <w:vAlign w:val="center"/>
          </w:tcPr>
          <w:p w:rsidR="001F7D47" w:rsidRPr="00446439" w:rsidRDefault="001F7D47" w:rsidP="00730052">
            <w:pPr>
              <w:rPr>
                <w:color w:val="404040" w:themeColor="text1" w:themeTint="BF"/>
              </w:rPr>
            </w:pPr>
            <w:r w:rsidRPr="00446439">
              <w:rPr>
                <w:noProof/>
                <w:color w:val="404040" w:themeColor="text1" w:themeTint="BF"/>
                <w:lang w:eastAsia="en-GB"/>
              </w:rPr>
              <w:drawing>
                <wp:inline distT="0" distB="0" distL="0" distR="0" wp14:anchorId="0D6BC348" wp14:editId="7A2F4E43">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1" w:type="dxa"/>
            <w:tcBorders>
              <w:top w:val="single" w:sz="4" w:space="0" w:color="BFBFBF"/>
              <w:left w:val="nil"/>
              <w:bottom w:val="single" w:sz="4" w:space="0" w:color="BFBFBF"/>
            </w:tcBorders>
            <w:shd w:val="clear" w:color="auto" w:fill="FFFFCC"/>
          </w:tcPr>
          <w:p w:rsidR="001F7D47" w:rsidRPr="00446439" w:rsidRDefault="001F7D47" w:rsidP="00730052">
            <w:pPr>
              <w:pStyle w:val="Numberinglevel1"/>
              <w:numPr>
                <w:ilvl w:val="0"/>
                <w:numId w:val="0"/>
              </w:numPr>
              <w:ind w:left="283"/>
              <w:rPr>
                <w:sz w:val="20"/>
                <w:szCs w:val="20"/>
              </w:rPr>
            </w:pPr>
            <w:r w:rsidRPr="00446439">
              <w:rPr>
                <w:b/>
              </w:rPr>
              <w:t xml:space="preserve">Note: </w:t>
            </w:r>
            <w:r>
              <w:t>If your event is triggered by a PROVIDER_CODE</w:t>
            </w:r>
            <w:r w:rsidR="004F5410">
              <w:t xml:space="preserve">, be sure to check </w:t>
            </w:r>
            <w:r>
              <w:t xml:space="preserve">that the code has been set up </w:t>
            </w:r>
            <w:r w:rsidR="004F5410" w:rsidRPr="004F5410">
              <w:t xml:space="preserve">by navigating to </w:t>
            </w:r>
            <w:r w:rsidR="00730052">
              <w:rPr>
                <w:b/>
                <w:color w:val="7F7F7F" w:themeColor="text1" w:themeTint="80"/>
              </w:rPr>
              <w:t xml:space="preserve">CorePersonnel </w:t>
            </w:r>
            <w:r w:rsidR="004F5410" w:rsidRPr="004F5410">
              <w:rPr>
                <w:b/>
                <w:color w:val="7F7F7F" w:themeColor="text1" w:themeTint="80"/>
              </w:rPr>
              <w:t>&gt; Training</w:t>
            </w:r>
            <w:r w:rsidR="00730052">
              <w:rPr>
                <w:b/>
                <w:color w:val="7F7F7F" w:themeColor="text1" w:themeTint="80"/>
              </w:rPr>
              <w:t xml:space="preserve"> </w:t>
            </w:r>
            <w:r w:rsidR="004F5410" w:rsidRPr="004F5410">
              <w:rPr>
                <w:b/>
                <w:color w:val="7F7F7F" w:themeColor="text1" w:themeTint="80"/>
              </w:rPr>
              <w:t xml:space="preserve">&gt; Training Maintenance &gt; </w:t>
            </w:r>
            <w:r w:rsidR="004F5410" w:rsidRPr="004F5410">
              <w:rPr>
                <w:b/>
                <w:color w:val="8064A2" w:themeColor="accent4"/>
              </w:rPr>
              <w:t>Course Providers</w:t>
            </w:r>
            <w:r w:rsidR="004F5410" w:rsidRPr="004F5410">
              <w:t>.</w:t>
            </w:r>
            <w:r w:rsidR="00730052">
              <w:t xml:space="preserve"> </w:t>
            </w:r>
            <w:r w:rsidR="004F5410">
              <w:t xml:space="preserve">The PROVIDER_CODE should appear on the screen. </w:t>
            </w:r>
            <w:r w:rsidR="00730052">
              <w:br/>
            </w:r>
            <w:r w:rsidR="00730052">
              <w:br/>
            </w:r>
            <w:r w:rsidR="004F5410">
              <w:t xml:space="preserve">If </w:t>
            </w:r>
            <w:r w:rsidR="00730052">
              <w:t>the PROVIDER_CODE you need isn’t present</w:t>
            </w:r>
            <w:r w:rsidR="004F5410">
              <w:t xml:space="preserve">, you will need to create it by clicking “Add New” and following the on-screen instructions. </w:t>
            </w:r>
          </w:p>
        </w:tc>
      </w:tr>
    </w:tbl>
    <w:p w:rsidR="0095619A" w:rsidRDefault="0095619A" w:rsidP="00415346">
      <w:pPr>
        <w:pStyle w:val="Numberinglevel1"/>
        <w:numPr>
          <w:ilvl w:val="0"/>
          <w:numId w:val="0"/>
        </w:numPr>
      </w:pPr>
    </w:p>
    <w:p w:rsidR="00C13BF0" w:rsidRDefault="00415346" w:rsidP="004F5410">
      <w:pPr>
        <w:pStyle w:val="Numberinglevel1"/>
      </w:pPr>
      <w:r>
        <w:t>After setting your Conditions, c</w:t>
      </w:r>
      <w:r w:rsidR="008C528A">
        <w:t xml:space="preserve">lick </w:t>
      </w:r>
      <w:r w:rsidR="008C528A">
        <w:rPr>
          <w:noProof/>
          <w:lang w:eastAsia="en-GB"/>
        </w:rPr>
        <w:drawing>
          <wp:inline distT="0" distB="0" distL="0" distR="0" wp14:anchorId="20F8A7D1" wp14:editId="7E4AC59A">
            <wp:extent cx="216000" cy="224526"/>
            <wp:effectExtent l="19050" t="19050" r="12700"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4226" t="14252" r="17109" b="16250"/>
                    <a:stretch/>
                  </pic:blipFill>
                  <pic:spPr bwMode="auto">
                    <a:xfrm>
                      <a:off x="0" y="0"/>
                      <a:ext cx="216000" cy="224526"/>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rsidR="008C528A">
        <w:t xml:space="preserve"> to save your changes. You must do this before you can configure the Subject and Message text of your event notification.</w:t>
      </w:r>
      <w:r w:rsidR="008C528A">
        <w:br/>
      </w:r>
    </w:p>
    <w:p w:rsidR="0032341D" w:rsidRDefault="0032341D" w:rsidP="00C13BF0">
      <w:pPr>
        <w:pStyle w:val="Numberinglevel1"/>
        <w:numPr>
          <w:ilvl w:val="0"/>
          <w:numId w:val="0"/>
        </w:numPr>
        <w:ind w:left="963"/>
      </w:pPr>
    </w:p>
    <w:p w:rsidR="008C528A" w:rsidRDefault="008C528A" w:rsidP="008C528A">
      <w:pPr>
        <w:pStyle w:val="Numberinglevel1"/>
      </w:pPr>
      <w:r>
        <w:t>Click “Configure Subject” to add</w:t>
      </w:r>
      <w:r w:rsidR="009A36E0">
        <w:t xml:space="preserve"> the notification subject line, and in the pop-up window, select the data source </w:t>
      </w:r>
      <w:r w:rsidR="009A36E0" w:rsidRPr="009A36E0">
        <w:rPr>
          <w:b/>
          <w:color w:val="7F7F7F" w:themeColor="text1" w:themeTint="80"/>
        </w:rPr>
        <w:t>PERS_TRAINING_LOG_VIEW</w:t>
      </w:r>
      <w:r w:rsidR="009A36E0">
        <w:t>:</w:t>
      </w:r>
      <w:r w:rsidR="009A36E0">
        <w:br/>
      </w:r>
    </w:p>
    <w:p w:rsidR="009A36E0" w:rsidRDefault="009A36E0" w:rsidP="009A36E0">
      <w:pPr>
        <w:pStyle w:val="Numberinglevel1"/>
        <w:numPr>
          <w:ilvl w:val="0"/>
          <w:numId w:val="0"/>
        </w:numPr>
        <w:ind w:left="680"/>
        <w:jc w:val="center"/>
      </w:pPr>
      <w:r>
        <w:rPr>
          <w:noProof/>
          <w:lang w:eastAsia="en-GB"/>
        </w:rPr>
        <w:drawing>
          <wp:inline distT="0" distB="0" distL="0" distR="0" wp14:anchorId="578F71BB" wp14:editId="201F7001">
            <wp:extent cx="5853430" cy="906780"/>
            <wp:effectExtent l="19050" t="19050" r="1397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4664" cy="959642"/>
                    </a:xfrm>
                    <a:prstGeom prst="rect">
                      <a:avLst/>
                    </a:prstGeom>
                    <a:ln>
                      <a:solidFill>
                        <a:schemeClr val="accent1"/>
                      </a:solidFill>
                    </a:ln>
                  </pic:spPr>
                </pic:pic>
              </a:graphicData>
            </a:graphic>
          </wp:inline>
        </w:drawing>
      </w:r>
    </w:p>
    <w:p w:rsidR="009A36E0" w:rsidRDefault="009A36E0" w:rsidP="009A36E0">
      <w:pPr>
        <w:pStyle w:val="Numberinglevel1"/>
        <w:numPr>
          <w:ilvl w:val="0"/>
          <w:numId w:val="0"/>
        </w:numPr>
        <w:ind w:left="680"/>
        <w:jc w:val="center"/>
      </w:pPr>
    </w:p>
    <w:p w:rsidR="009A36E0" w:rsidRDefault="009A36E0" w:rsidP="009A36E0">
      <w:pPr>
        <w:pStyle w:val="Numberinglevel1"/>
        <w:numPr>
          <w:ilvl w:val="0"/>
          <w:numId w:val="0"/>
        </w:numPr>
        <w:ind w:left="680"/>
      </w:pPr>
      <w:r>
        <w:t xml:space="preserve">Add your “Subject Text” in the field provided and click “Save”. </w:t>
      </w:r>
    </w:p>
    <w:p w:rsidR="009A36E0" w:rsidRDefault="004F5410" w:rsidP="009A36E0">
      <w:pPr>
        <w:pStyle w:val="Numberinglevel1"/>
        <w:numPr>
          <w:ilvl w:val="0"/>
          <w:numId w:val="0"/>
        </w:numPr>
        <w:ind w:left="680" w:hanging="680"/>
      </w:pPr>
      <w:r>
        <w:br/>
      </w:r>
      <w:r>
        <w:br/>
      </w:r>
      <w:r>
        <w:br/>
      </w:r>
      <w:r>
        <w:br/>
      </w:r>
      <w:r>
        <w:br/>
      </w:r>
      <w:r>
        <w:br/>
      </w:r>
      <w:r>
        <w:br/>
      </w:r>
      <w:r>
        <w:lastRenderedPageBreak/>
        <w:br/>
      </w:r>
      <w:r>
        <w:br/>
      </w:r>
    </w:p>
    <w:p w:rsidR="009A36E0" w:rsidRDefault="009A36E0" w:rsidP="009A36E0">
      <w:pPr>
        <w:pStyle w:val="Numberinglevel1"/>
      </w:pPr>
      <w:r>
        <w:t xml:space="preserve">Click “Configure Message” to add the notification message text. Once again, select the data source </w:t>
      </w:r>
      <w:r w:rsidRPr="009A36E0">
        <w:rPr>
          <w:b/>
          <w:color w:val="7F7F7F" w:themeColor="text1" w:themeTint="80"/>
        </w:rPr>
        <w:t>PERS_TRAINING_LOG_VIEW</w:t>
      </w:r>
      <w:r>
        <w:t>:</w:t>
      </w:r>
    </w:p>
    <w:p w:rsidR="009A36E0" w:rsidRDefault="009A36E0" w:rsidP="009A36E0">
      <w:pPr>
        <w:pStyle w:val="Numberinglevel1"/>
        <w:numPr>
          <w:ilvl w:val="0"/>
          <w:numId w:val="0"/>
        </w:numPr>
        <w:ind w:left="680"/>
      </w:pPr>
      <w:r>
        <w:br/>
      </w:r>
      <w:r>
        <w:rPr>
          <w:noProof/>
          <w:lang w:eastAsia="en-GB"/>
        </w:rPr>
        <w:drawing>
          <wp:inline distT="0" distB="0" distL="0" distR="0" wp14:anchorId="7E7A5166" wp14:editId="5B432FF5">
            <wp:extent cx="5827044" cy="1978716"/>
            <wp:effectExtent l="19050" t="19050" r="21590"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24881" cy="2011939"/>
                    </a:xfrm>
                    <a:prstGeom prst="rect">
                      <a:avLst/>
                    </a:prstGeom>
                    <a:ln>
                      <a:solidFill>
                        <a:schemeClr val="accent1"/>
                      </a:solidFill>
                    </a:ln>
                  </pic:spPr>
                </pic:pic>
              </a:graphicData>
            </a:graphic>
          </wp:inline>
        </w:drawing>
      </w:r>
    </w:p>
    <w:p w:rsidR="009A36E0" w:rsidRDefault="009A36E0" w:rsidP="009A36E0">
      <w:pPr>
        <w:pStyle w:val="Numberinglevel1"/>
        <w:numPr>
          <w:ilvl w:val="0"/>
          <w:numId w:val="0"/>
        </w:numPr>
        <w:ind w:left="680"/>
      </w:pPr>
    </w:p>
    <w:p w:rsidR="009A36E0" w:rsidRDefault="009A36E0" w:rsidP="00515F03">
      <w:pPr>
        <w:pStyle w:val="Numberinglevel1"/>
        <w:numPr>
          <w:ilvl w:val="0"/>
          <w:numId w:val="0"/>
        </w:numPr>
        <w:ind w:left="720" w:firstLine="243"/>
      </w:pPr>
      <w:r>
        <w:t xml:space="preserve">Add your “Message Text” in the field provided and click “Save”. </w:t>
      </w:r>
    </w:p>
    <w:p w:rsidR="006A0614" w:rsidRDefault="006A0614" w:rsidP="006A0614">
      <w:pPr>
        <w:pStyle w:val="Numberinglevel1"/>
        <w:numPr>
          <w:ilvl w:val="0"/>
          <w:numId w:val="0"/>
        </w:numPr>
        <w:ind w:left="680"/>
      </w:pPr>
    </w:p>
    <w:p w:rsidR="0040125C" w:rsidRDefault="0040125C" w:rsidP="006A0614">
      <w:pPr>
        <w:pStyle w:val="Numberinglevel1"/>
        <w:numPr>
          <w:ilvl w:val="0"/>
          <w:numId w:val="0"/>
        </w:numPr>
        <w:ind w:left="680"/>
      </w:pPr>
    </w:p>
    <w:p w:rsidR="0040125C" w:rsidRDefault="0040125C" w:rsidP="0040125C">
      <w:pPr>
        <w:pStyle w:val="Numberinglevel1"/>
      </w:pPr>
      <w:r>
        <w:t>Make the event active by ticking the “Active Indicator” flag.</w:t>
      </w:r>
      <w:r>
        <w:br/>
      </w:r>
    </w:p>
    <w:p w:rsidR="0040125C" w:rsidRDefault="00787F69" w:rsidP="0040125C">
      <w:pPr>
        <w:pStyle w:val="Numberinglevel1"/>
        <w:numPr>
          <w:ilvl w:val="0"/>
          <w:numId w:val="0"/>
        </w:numPr>
        <w:ind w:left="680"/>
        <w:jc w:val="center"/>
      </w:pPr>
      <w:r>
        <w:rPr>
          <w:noProof/>
          <w:lang w:eastAsia="en-GB"/>
        </w:rPr>
        <w:drawing>
          <wp:inline distT="0" distB="0" distL="0" distR="0" wp14:anchorId="38410876" wp14:editId="22D9C7C4">
            <wp:extent cx="2251880" cy="609172"/>
            <wp:effectExtent l="19050" t="19050" r="15240" b="196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6194" cy="656327"/>
                    </a:xfrm>
                    <a:prstGeom prst="rect">
                      <a:avLst/>
                    </a:prstGeom>
                    <a:ln>
                      <a:solidFill>
                        <a:schemeClr val="accent1"/>
                      </a:solidFill>
                    </a:ln>
                  </pic:spPr>
                </pic:pic>
              </a:graphicData>
            </a:graphic>
          </wp:inline>
        </w:drawing>
      </w:r>
    </w:p>
    <w:p w:rsidR="00787F69" w:rsidRDefault="00787F69" w:rsidP="0040125C">
      <w:pPr>
        <w:pStyle w:val="Numberinglevel1"/>
        <w:numPr>
          <w:ilvl w:val="0"/>
          <w:numId w:val="0"/>
        </w:numPr>
        <w:ind w:left="680"/>
        <w:jc w:val="center"/>
      </w:pPr>
    </w:p>
    <w:tbl>
      <w:tblPr>
        <w:tblW w:w="9114" w:type="dxa"/>
        <w:tblInd w:w="60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3"/>
        <w:gridCol w:w="8401"/>
      </w:tblGrid>
      <w:tr w:rsidR="00837537" w:rsidRPr="00837537" w:rsidTr="00837537">
        <w:trPr>
          <w:trHeight w:hRule="exact" w:val="1666"/>
        </w:trPr>
        <w:tc>
          <w:tcPr>
            <w:tcW w:w="713" w:type="dxa"/>
            <w:tcBorders>
              <w:top w:val="single" w:sz="4" w:space="0" w:color="BFBFBF"/>
              <w:bottom w:val="single" w:sz="4" w:space="0" w:color="BFBFBF"/>
              <w:right w:val="nil"/>
            </w:tcBorders>
            <w:shd w:val="clear" w:color="auto" w:fill="FFFFCC"/>
            <w:vAlign w:val="center"/>
          </w:tcPr>
          <w:p w:rsidR="00837537" w:rsidRPr="00837537" w:rsidRDefault="00837537" w:rsidP="00837537">
            <w:pPr>
              <w:rPr>
                <w:color w:val="404040" w:themeColor="text1" w:themeTint="BF"/>
              </w:rPr>
            </w:pPr>
            <w:r w:rsidRPr="00837537">
              <w:rPr>
                <w:noProof/>
                <w:color w:val="404040" w:themeColor="text1" w:themeTint="BF"/>
                <w:lang w:eastAsia="en-GB"/>
              </w:rPr>
              <w:drawing>
                <wp:inline distT="0" distB="0" distL="0" distR="0" wp14:anchorId="7F1959CB" wp14:editId="0A96C42D">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0"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401" w:type="dxa"/>
            <w:tcBorders>
              <w:top w:val="single" w:sz="4" w:space="0" w:color="BFBFBF"/>
              <w:left w:val="nil"/>
              <w:bottom w:val="single" w:sz="4" w:space="0" w:color="BFBFBF"/>
            </w:tcBorders>
            <w:shd w:val="clear" w:color="auto" w:fill="FFFFCC"/>
            <w:vAlign w:val="center"/>
          </w:tcPr>
          <w:p w:rsidR="00837537" w:rsidRDefault="00837537" w:rsidP="00837537">
            <w:pPr>
              <w:rPr>
                <w:color w:val="404040" w:themeColor="text1" w:themeTint="BF"/>
              </w:rPr>
            </w:pPr>
            <w:r w:rsidRPr="00837537">
              <w:rPr>
                <w:b/>
                <w:color w:val="404040" w:themeColor="text1" w:themeTint="BF"/>
              </w:rPr>
              <w:t>Note:</w:t>
            </w:r>
            <w:r w:rsidRPr="00837537">
              <w:rPr>
                <w:color w:val="404040" w:themeColor="text1" w:themeTint="BF"/>
              </w:rPr>
              <w:t xml:space="preserve"> </w:t>
            </w:r>
            <w:r>
              <w:rPr>
                <w:color w:val="404040" w:themeColor="text1" w:themeTint="BF"/>
              </w:rPr>
              <w:t>Ticking the “Active Indicator” means that any notifications created for this event will be sent by email to the users specified in the “Notification Type” field.</w:t>
            </w:r>
          </w:p>
          <w:p w:rsidR="00837537" w:rsidRPr="00837537" w:rsidRDefault="00837537" w:rsidP="00837537">
            <w:pPr>
              <w:rPr>
                <w:color w:val="404040" w:themeColor="text1" w:themeTint="BF"/>
                <w:sz w:val="20"/>
                <w:szCs w:val="20"/>
              </w:rPr>
            </w:pPr>
            <w:r>
              <w:rPr>
                <w:color w:val="404040" w:themeColor="text1" w:themeTint="BF"/>
                <w:sz w:val="20"/>
                <w:szCs w:val="20"/>
              </w:rPr>
              <w:br/>
              <w:t xml:space="preserve">If you want to test event notifications without sending emails, untick the “Active Indicator” and tick the “Test Mode Indicator” instead. </w:t>
            </w:r>
          </w:p>
        </w:tc>
      </w:tr>
    </w:tbl>
    <w:p w:rsidR="00787F69" w:rsidRDefault="00787F69" w:rsidP="00837537">
      <w:pPr>
        <w:pStyle w:val="Numberinglevel1"/>
        <w:numPr>
          <w:ilvl w:val="0"/>
          <w:numId w:val="0"/>
        </w:numPr>
      </w:pPr>
    </w:p>
    <w:p w:rsidR="0040125C" w:rsidRDefault="0040125C" w:rsidP="0040125C">
      <w:pPr>
        <w:pStyle w:val="Numberinglevel1"/>
        <w:numPr>
          <w:ilvl w:val="0"/>
          <w:numId w:val="0"/>
        </w:numPr>
        <w:ind w:left="680"/>
        <w:jc w:val="center"/>
      </w:pPr>
    </w:p>
    <w:p w:rsidR="0040125C" w:rsidRDefault="0040125C" w:rsidP="0040125C">
      <w:pPr>
        <w:pStyle w:val="Numberinglevel1"/>
      </w:pPr>
      <w:r>
        <w:t xml:space="preserve">Click </w:t>
      </w:r>
      <w:r>
        <w:rPr>
          <w:noProof/>
          <w:lang w:eastAsia="en-GB"/>
        </w:rPr>
        <w:drawing>
          <wp:inline distT="0" distB="0" distL="0" distR="0" wp14:anchorId="73E656BB" wp14:editId="669A3406">
            <wp:extent cx="216000" cy="224526"/>
            <wp:effectExtent l="19050" t="19050" r="12700" b="234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4226" t="14252" r="17109" b="16250"/>
                    <a:stretch/>
                  </pic:blipFill>
                  <pic:spPr bwMode="auto">
                    <a:xfrm>
                      <a:off x="0" y="0"/>
                      <a:ext cx="216000" cy="224526"/>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t xml:space="preserve"> to save your changes. The event will now appear on the main Event Notifications screen. </w:t>
      </w:r>
    </w:p>
    <w:p w:rsidR="00C13BF0" w:rsidRDefault="00F415B2" w:rsidP="00F415B2">
      <w:pPr>
        <w:pStyle w:val="Numberinglevel1"/>
        <w:numPr>
          <w:ilvl w:val="0"/>
          <w:numId w:val="0"/>
        </w:numPr>
        <w:ind w:left="680" w:hanging="680"/>
      </w:pPr>
      <w:r>
        <w:br/>
      </w:r>
    </w:p>
    <w:p w:rsidR="00517EF2" w:rsidRPr="005A793D" w:rsidRDefault="00517EF2" w:rsidP="00517EF2">
      <w:pPr>
        <w:pStyle w:val="Heading2"/>
      </w:pPr>
      <w:r>
        <w:t>Editing an existing event</w:t>
      </w:r>
    </w:p>
    <w:p w:rsidR="009F4066" w:rsidRDefault="009F4066" w:rsidP="00F415B2">
      <w:pPr>
        <w:pStyle w:val="Numberinglevel1"/>
        <w:numPr>
          <w:ilvl w:val="0"/>
          <w:numId w:val="0"/>
        </w:numPr>
        <w:ind w:left="680" w:hanging="680"/>
      </w:pPr>
    </w:p>
    <w:p w:rsidR="009F4066" w:rsidRPr="00126874" w:rsidRDefault="009F4066" w:rsidP="009F4066">
      <w:pPr>
        <w:pStyle w:val="Numberinglevel1"/>
        <w:numPr>
          <w:ilvl w:val="0"/>
          <w:numId w:val="13"/>
        </w:numPr>
      </w:pPr>
      <w:r>
        <w:t xml:space="preserve">Open CoreHR and in the toolbar, go to </w:t>
      </w:r>
      <w:r w:rsidRPr="009F4066">
        <w:rPr>
          <w:b/>
          <w:color w:val="7F7F7F" w:themeColor="text1" w:themeTint="80"/>
        </w:rPr>
        <w:t xml:space="preserve">CoreHR &gt; Event Management &gt; </w:t>
      </w:r>
      <w:r w:rsidRPr="009F4066">
        <w:rPr>
          <w:b/>
          <w:color w:val="8064A2" w:themeColor="accent4"/>
        </w:rPr>
        <w:t>Hr Event Configuration</w:t>
      </w:r>
      <w:r w:rsidRPr="009F4066">
        <w:rPr>
          <w:b/>
          <w:color w:val="8064A2" w:themeColor="accent4"/>
        </w:rPr>
        <w:br/>
      </w:r>
    </w:p>
    <w:p w:rsidR="009F4066" w:rsidRDefault="009F4066" w:rsidP="009F4066">
      <w:pPr>
        <w:pStyle w:val="Numberinglevel1"/>
        <w:numPr>
          <w:ilvl w:val="0"/>
          <w:numId w:val="0"/>
        </w:numPr>
        <w:ind w:left="680"/>
        <w:jc w:val="center"/>
      </w:pPr>
      <w:r>
        <w:rPr>
          <w:noProof/>
          <w:lang w:eastAsia="en-GB"/>
        </w:rPr>
        <w:drawing>
          <wp:inline distT="0" distB="0" distL="0" distR="0" wp14:anchorId="2DF07860" wp14:editId="7D46CE91">
            <wp:extent cx="2086620" cy="565978"/>
            <wp:effectExtent l="19050" t="19050" r="8890" b="247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0109" cy="577774"/>
                    </a:xfrm>
                    <a:prstGeom prst="rect">
                      <a:avLst/>
                    </a:prstGeom>
                    <a:ln>
                      <a:solidFill>
                        <a:schemeClr val="accent1"/>
                      </a:solidFill>
                    </a:ln>
                  </pic:spPr>
                </pic:pic>
              </a:graphicData>
            </a:graphic>
          </wp:inline>
        </w:drawing>
      </w:r>
      <w:r>
        <w:br/>
      </w:r>
    </w:p>
    <w:p w:rsidR="009D60A4" w:rsidRDefault="009D60A4" w:rsidP="009F4066">
      <w:pPr>
        <w:pStyle w:val="Numberinglevel1"/>
        <w:numPr>
          <w:ilvl w:val="0"/>
          <w:numId w:val="0"/>
        </w:numPr>
        <w:ind w:left="680"/>
        <w:jc w:val="center"/>
      </w:pPr>
      <w:r>
        <w:lastRenderedPageBreak/>
        <w:br/>
      </w:r>
      <w:r>
        <w:br/>
      </w:r>
    </w:p>
    <w:p w:rsidR="009D60A4" w:rsidRDefault="009F4066" w:rsidP="009D60A4">
      <w:pPr>
        <w:pStyle w:val="Numberinglevel1"/>
      </w:pPr>
      <w:r>
        <w:t xml:space="preserve">Select “Training – Employee Courses” from the drop-down menu. All the available Training event types will now appear on the screen. </w:t>
      </w:r>
      <w:r w:rsidR="009D60A4">
        <w:t xml:space="preserve"> </w:t>
      </w:r>
    </w:p>
    <w:p w:rsidR="009D60A4" w:rsidRDefault="009D60A4" w:rsidP="009D60A4">
      <w:pPr>
        <w:pStyle w:val="Numberinglevel1"/>
        <w:numPr>
          <w:ilvl w:val="0"/>
          <w:numId w:val="0"/>
        </w:numPr>
        <w:ind w:left="963"/>
      </w:pPr>
    </w:p>
    <w:p w:rsidR="009D60A4" w:rsidRDefault="009D60A4" w:rsidP="009D60A4">
      <w:pPr>
        <w:pStyle w:val="Numberinglevel1"/>
        <w:numPr>
          <w:ilvl w:val="0"/>
          <w:numId w:val="0"/>
        </w:numPr>
        <w:ind w:left="963"/>
        <w:jc w:val="center"/>
      </w:pPr>
      <w:r>
        <w:rPr>
          <w:noProof/>
          <w:lang w:eastAsia="en-GB"/>
        </w:rPr>
        <w:drawing>
          <wp:inline distT="0" distB="0" distL="0" distR="0" wp14:anchorId="3358CC77" wp14:editId="2B420489">
            <wp:extent cx="3418764" cy="469910"/>
            <wp:effectExtent l="19050" t="19050" r="10795" b="254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72850" cy="491089"/>
                    </a:xfrm>
                    <a:prstGeom prst="rect">
                      <a:avLst/>
                    </a:prstGeom>
                    <a:ln>
                      <a:solidFill>
                        <a:schemeClr val="accent1"/>
                      </a:solidFill>
                    </a:ln>
                  </pic:spPr>
                </pic:pic>
              </a:graphicData>
            </a:graphic>
          </wp:inline>
        </w:drawing>
      </w:r>
      <w:r>
        <w:br/>
      </w:r>
    </w:p>
    <w:p w:rsidR="009D60A4" w:rsidRDefault="009D60A4" w:rsidP="009D60A4">
      <w:pPr>
        <w:pStyle w:val="Numberinglevel1"/>
      </w:pPr>
      <w:r>
        <w:t>Select the Event</w:t>
      </w:r>
      <w:r w:rsidR="004F3134">
        <w:t xml:space="preserve"> Type</w:t>
      </w:r>
      <w:r>
        <w:t xml:space="preserve"> which contains the event you want to edit, and click “Edit”.</w:t>
      </w:r>
      <w:r w:rsidR="00837537">
        <w:br/>
      </w:r>
      <w:r w:rsidR="00837537">
        <w:br/>
      </w:r>
      <w:r>
        <w:rPr>
          <w:noProof/>
          <w:lang w:eastAsia="en-GB"/>
        </w:rPr>
        <w:drawing>
          <wp:inline distT="0" distB="0" distL="0" distR="0" wp14:anchorId="53B7013E" wp14:editId="2EB78FE6">
            <wp:extent cx="4510585" cy="1444227"/>
            <wp:effectExtent l="19050" t="19050" r="23495" b="228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5796" cy="1481116"/>
                    </a:xfrm>
                    <a:prstGeom prst="rect">
                      <a:avLst/>
                    </a:prstGeom>
                    <a:ln>
                      <a:solidFill>
                        <a:schemeClr val="accent1"/>
                      </a:solidFill>
                    </a:ln>
                  </pic:spPr>
                </pic:pic>
              </a:graphicData>
            </a:graphic>
          </wp:inline>
        </w:drawing>
      </w:r>
      <w:r>
        <w:br/>
      </w:r>
    </w:p>
    <w:p w:rsidR="004F3134" w:rsidRDefault="004F3134" w:rsidP="009D60A4">
      <w:pPr>
        <w:pStyle w:val="Numberinglevel1"/>
      </w:pPr>
      <w:r>
        <w:t>A pop-up window will open. In the lower half of the window, you can see every event attached to the Event Type you selected. Select the event you wish to edit and click “Edit”.</w:t>
      </w:r>
    </w:p>
    <w:p w:rsidR="004F3134" w:rsidRDefault="004F3134" w:rsidP="004F3134">
      <w:pPr>
        <w:pStyle w:val="Numberinglevel1"/>
        <w:numPr>
          <w:ilvl w:val="0"/>
          <w:numId w:val="0"/>
        </w:numPr>
        <w:ind w:left="963"/>
      </w:pPr>
    </w:p>
    <w:p w:rsidR="004F3134" w:rsidRDefault="004F3134" w:rsidP="004F3134">
      <w:pPr>
        <w:pStyle w:val="Numberinglevel1"/>
        <w:numPr>
          <w:ilvl w:val="0"/>
          <w:numId w:val="0"/>
        </w:numPr>
        <w:ind w:left="963"/>
        <w:jc w:val="center"/>
      </w:pPr>
      <w:r>
        <w:rPr>
          <w:noProof/>
          <w:lang w:eastAsia="en-GB"/>
        </w:rPr>
        <w:drawing>
          <wp:inline distT="0" distB="0" distL="0" distR="0" wp14:anchorId="1160E7F5" wp14:editId="3D0D98D8">
            <wp:extent cx="3589361" cy="730155"/>
            <wp:effectExtent l="19050" t="19050" r="11430" b="133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5012" cy="786228"/>
                    </a:xfrm>
                    <a:prstGeom prst="rect">
                      <a:avLst/>
                    </a:prstGeom>
                    <a:ln>
                      <a:solidFill>
                        <a:schemeClr val="accent1"/>
                      </a:solidFill>
                    </a:ln>
                  </pic:spPr>
                </pic:pic>
              </a:graphicData>
            </a:graphic>
          </wp:inline>
        </w:drawing>
      </w:r>
    </w:p>
    <w:p w:rsidR="00CD4729" w:rsidRDefault="00CD4729" w:rsidP="00CD4729">
      <w:pPr>
        <w:pStyle w:val="Numberinglevel1"/>
        <w:numPr>
          <w:ilvl w:val="0"/>
          <w:numId w:val="0"/>
        </w:numPr>
        <w:ind w:left="963" w:hanging="680"/>
      </w:pPr>
    </w:p>
    <w:p w:rsidR="00CD4729" w:rsidRDefault="00CD4729" w:rsidP="00CD4729">
      <w:pPr>
        <w:pStyle w:val="Numberinglevel1"/>
      </w:pPr>
      <w:r>
        <w:t>The event will open in a separate pop-up window. Edit the event settings as required. Remember that to change the subject or message text, you will need to click “Configure Subject” / “Configure Message” to make the text editable.</w:t>
      </w:r>
      <w:r>
        <w:br/>
      </w:r>
    </w:p>
    <w:p w:rsidR="00F415B2" w:rsidRDefault="00CD4729" w:rsidP="00CD4729">
      <w:pPr>
        <w:pStyle w:val="Numberinglevel1"/>
      </w:pPr>
      <w:r>
        <w:t xml:space="preserve">Click </w:t>
      </w:r>
      <w:r>
        <w:rPr>
          <w:noProof/>
          <w:lang w:eastAsia="en-GB"/>
        </w:rPr>
        <w:drawing>
          <wp:inline distT="0" distB="0" distL="0" distR="0" wp14:anchorId="7D840998" wp14:editId="4D70FF62">
            <wp:extent cx="216000" cy="224526"/>
            <wp:effectExtent l="19050" t="19050" r="12700" b="2349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4226" t="14252" r="17109" b="16250"/>
                    <a:stretch/>
                  </pic:blipFill>
                  <pic:spPr bwMode="auto">
                    <a:xfrm>
                      <a:off x="0" y="0"/>
                      <a:ext cx="216000" cy="224526"/>
                    </a:xfrm>
                    <a:prstGeom prst="rect">
                      <a:avLst/>
                    </a:prstGeom>
                    <a:ln>
                      <a:solidFill>
                        <a:schemeClr val="accent1"/>
                      </a:solidFill>
                    </a:ln>
                    <a:effectLst/>
                    <a:extLst>
                      <a:ext uri="{53640926-AAD7-44D8-BBD7-CCE9431645EC}">
                        <a14:shadowObscured xmlns:a14="http://schemas.microsoft.com/office/drawing/2010/main"/>
                      </a:ext>
                    </a:extLst>
                  </pic:spPr>
                </pic:pic>
              </a:graphicData>
            </a:graphic>
          </wp:inline>
        </w:drawing>
      </w:r>
      <w:r>
        <w:t xml:space="preserve"> to save your changes and exit to the home screen. </w:t>
      </w:r>
      <w:r>
        <w:br/>
      </w:r>
      <w:r>
        <w:br/>
      </w:r>
      <w:r w:rsidR="00837537">
        <w:br/>
      </w:r>
    </w:p>
    <w:p w:rsidR="00F415B2" w:rsidRDefault="00F415B2" w:rsidP="00F415B2">
      <w:pPr>
        <w:pStyle w:val="Heading2"/>
      </w:pPr>
      <w:bookmarkStart w:id="2" w:name="_Deactivating_an_event"/>
      <w:bookmarkEnd w:id="2"/>
      <w:r>
        <w:t xml:space="preserve">Deactivating an </w:t>
      </w:r>
      <w:r w:rsidR="00AB4988">
        <w:t xml:space="preserve">existing </w:t>
      </w:r>
      <w:r>
        <w:t>event</w:t>
      </w:r>
    </w:p>
    <w:p w:rsidR="00F415B2" w:rsidRPr="00F415B2" w:rsidRDefault="00F415B2" w:rsidP="00F415B2"/>
    <w:p w:rsidR="00F415B2" w:rsidRPr="00126874" w:rsidRDefault="00787F69" w:rsidP="00F415B2">
      <w:pPr>
        <w:pStyle w:val="Numberinglevel1"/>
        <w:numPr>
          <w:ilvl w:val="0"/>
          <w:numId w:val="9"/>
        </w:numPr>
      </w:pPr>
      <w:r>
        <w:t>If you wish to deactivate an event, o</w:t>
      </w:r>
      <w:r w:rsidR="00F415B2">
        <w:t xml:space="preserve">pen CoreHR and in the toolbar, go to </w:t>
      </w:r>
      <w:r w:rsidR="00F415B2" w:rsidRPr="00F415B2">
        <w:rPr>
          <w:b/>
          <w:color w:val="7F7F7F" w:themeColor="text1" w:themeTint="80"/>
        </w:rPr>
        <w:t xml:space="preserve">CoreHR &gt; Event Management &gt; </w:t>
      </w:r>
      <w:r w:rsidR="00F415B2" w:rsidRPr="00F415B2">
        <w:rPr>
          <w:b/>
          <w:color w:val="8064A2" w:themeColor="accent4"/>
        </w:rPr>
        <w:t>Hr Event Configuration</w:t>
      </w:r>
      <w:r w:rsidR="00F415B2" w:rsidRPr="00F415B2">
        <w:rPr>
          <w:b/>
          <w:color w:val="8064A2" w:themeColor="accent4"/>
        </w:rPr>
        <w:br/>
      </w:r>
    </w:p>
    <w:p w:rsidR="00F415B2" w:rsidRDefault="00F415B2" w:rsidP="00F415B2">
      <w:pPr>
        <w:pStyle w:val="Numberinglevel1"/>
        <w:numPr>
          <w:ilvl w:val="0"/>
          <w:numId w:val="0"/>
        </w:numPr>
        <w:ind w:left="680"/>
        <w:jc w:val="center"/>
      </w:pPr>
      <w:r>
        <w:rPr>
          <w:noProof/>
          <w:lang w:eastAsia="en-GB"/>
        </w:rPr>
        <w:drawing>
          <wp:inline distT="0" distB="0" distL="0" distR="0" wp14:anchorId="282A8048" wp14:editId="01880C9D">
            <wp:extent cx="2086620" cy="565978"/>
            <wp:effectExtent l="19050" t="19050" r="8890" b="247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0109" cy="577774"/>
                    </a:xfrm>
                    <a:prstGeom prst="rect">
                      <a:avLst/>
                    </a:prstGeom>
                    <a:ln>
                      <a:solidFill>
                        <a:schemeClr val="accent1"/>
                      </a:solidFill>
                    </a:ln>
                  </pic:spPr>
                </pic:pic>
              </a:graphicData>
            </a:graphic>
          </wp:inline>
        </w:drawing>
      </w:r>
      <w:r w:rsidR="00544EFD">
        <w:br/>
      </w:r>
      <w:r w:rsidR="00CD4729">
        <w:br/>
      </w:r>
      <w:r w:rsidR="00CD4729">
        <w:lastRenderedPageBreak/>
        <w:br/>
      </w:r>
    </w:p>
    <w:p w:rsidR="00F415B2" w:rsidRDefault="00F415B2" w:rsidP="00F415B2">
      <w:pPr>
        <w:pStyle w:val="Numberinglevel1"/>
      </w:pPr>
      <w:r>
        <w:t xml:space="preserve">Select “Training – Employee Courses” from the drop-down menu. All the available Training event types will now appear on the screen. </w:t>
      </w:r>
      <w:r>
        <w:br/>
      </w:r>
    </w:p>
    <w:p w:rsidR="00F415B2" w:rsidRDefault="00F415B2" w:rsidP="00544EFD">
      <w:pPr>
        <w:pStyle w:val="Numberinglevel1"/>
        <w:numPr>
          <w:ilvl w:val="0"/>
          <w:numId w:val="0"/>
        </w:numPr>
        <w:ind w:left="680" w:hanging="680"/>
        <w:jc w:val="center"/>
      </w:pPr>
      <w:r>
        <w:rPr>
          <w:noProof/>
          <w:lang w:eastAsia="en-GB"/>
        </w:rPr>
        <w:drawing>
          <wp:inline distT="0" distB="0" distL="0" distR="0" wp14:anchorId="5B588BAF" wp14:editId="6EF393F3">
            <wp:extent cx="4674067" cy="2081218"/>
            <wp:effectExtent l="19050" t="19050" r="1270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0734" cy="2101997"/>
                    </a:xfrm>
                    <a:prstGeom prst="rect">
                      <a:avLst/>
                    </a:prstGeom>
                    <a:ln>
                      <a:solidFill>
                        <a:schemeClr val="accent1"/>
                      </a:solidFill>
                    </a:ln>
                  </pic:spPr>
                </pic:pic>
              </a:graphicData>
            </a:graphic>
          </wp:inline>
        </w:drawing>
      </w:r>
      <w:r>
        <w:br/>
      </w:r>
    </w:p>
    <w:p w:rsidR="00F415B2" w:rsidRDefault="00F415B2" w:rsidP="00F415B2">
      <w:pPr>
        <w:pStyle w:val="Numberinglevel1"/>
      </w:pPr>
      <w:r>
        <w:t xml:space="preserve">The </w:t>
      </w:r>
      <w:r w:rsidRPr="00FD09D2">
        <w:rPr>
          <w:b/>
          <w:color w:val="7F7F7F" w:themeColor="text1" w:themeTint="80"/>
        </w:rPr>
        <w:t>Active Indicator</w:t>
      </w:r>
      <w:r w:rsidRPr="00FD09D2">
        <w:rPr>
          <w:color w:val="7F7F7F" w:themeColor="text1" w:themeTint="80"/>
        </w:rPr>
        <w:t xml:space="preserve"> </w:t>
      </w:r>
      <w:r>
        <w:t xml:space="preserve">flag shows there are three active event types: “Request Date”, “Start Date”, and “Training Status”. Select the event type for which you want to deactivate an event, and click “Edit”. </w:t>
      </w:r>
      <w:r>
        <w:br/>
      </w:r>
    </w:p>
    <w:p w:rsidR="00F415B2" w:rsidRDefault="00F415B2" w:rsidP="00837537">
      <w:pPr>
        <w:pStyle w:val="Numberinglevel1"/>
        <w:numPr>
          <w:ilvl w:val="0"/>
          <w:numId w:val="0"/>
        </w:numPr>
        <w:ind w:left="680"/>
        <w:jc w:val="center"/>
      </w:pPr>
      <w:r>
        <w:rPr>
          <w:noProof/>
          <w:lang w:eastAsia="en-GB"/>
        </w:rPr>
        <w:drawing>
          <wp:inline distT="0" distB="0" distL="0" distR="0" wp14:anchorId="6F3F5D19" wp14:editId="6CE37AA5">
            <wp:extent cx="4688006" cy="1306782"/>
            <wp:effectExtent l="19050" t="19050" r="17780"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8256" cy="1390477"/>
                    </a:xfrm>
                    <a:prstGeom prst="rect">
                      <a:avLst/>
                    </a:prstGeom>
                    <a:ln>
                      <a:solidFill>
                        <a:schemeClr val="accent1"/>
                      </a:solidFill>
                    </a:ln>
                  </pic:spPr>
                </pic:pic>
              </a:graphicData>
            </a:graphic>
          </wp:inline>
        </w:drawing>
      </w:r>
    </w:p>
    <w:p w:rsidR="00F415B2" w:rsidRDefault="00F415B2" w:rsidP="00F415B2">
      <w:pPr>
        <w:pStyle w:val="Numberinglevel1"/>
        <w:numPr>
          <w:ilvl w:val="0"/>
          <w:numId w:val="0"/>
        </w:numPr>
      </w:pPr>
    </w:p>
    <w:p w:rsidR="00F415B2" w:rsidRDefault="00F415B2" w:rsidP="00F415B2">
      <w:pPr>
        <w:pStyle w:val="Numberinglevel1"/>
      </w:pPr>
      <w:r>
        <w:t>A pop-up window will open. In the lower half of the window, you can see every event attached to the event type you selected. To deactivate an existing event, select it and click “Edit”:</w:t>
      </w:r>
      <w:r>
        <w:br/>
      </w:r>
    </w:p>
    <w:p w:rsidR="00F415B2" w:rsidRDefault="004A28BA" w:rsidP="004A28BA">
      <w:pPr>
        <w:pStyle w:val="Numberinglevel1"/>
        <w:numPr>
          <w:ilvl w:val="0"/>
          <w:numId w:val="0"/>
        </w:numPr>
        <w:ind w:firstLine="283"/>
        <w:jc w:val="center"/>
      </w:pPr>
      <w:r>
        <w:rPr>
          <w:noProof/>
          <w:lang w:eastAsia="en-GB"/>
        </w:rPr>
        <w:drawing>
          <wp:inline distT="0" distB="0" distL="0" distR="0" wp14:anchorId="378E29DD" wp14:editId="264B9C71">
            <wp:extent cx="3896436" cy="1127916"/>
            <wp:effectExtent l="19050" t="19050" r="27940"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66119" cy="1177035"/>
                    </a:xfrm>
                    <a:prstGeom prst="rect">
                      <a:avLst/>
                    </a:prstGeom>
                    <a:ln>
                      <a:solidFill>
                        <a:schemeClr val="accent1"/>
                      </a:solidFill>
                    </a:ln>
                  </pic:spPr>
                </pic:pic>
              </a:graphicData>
            </a:graphic>
          </wp:inline>
        </w:drawing>
      </w:r>
    </w:p>
    <w:p w:rsidR="00F415B2" w:rsidRDefault="004A28BA" w:rsidP="00F415B2">
      <w:pPr>
        <w:pStyle w:val="Numberinglevel1"/>
        <w:numPr>
          <w:ilvl w:val="0"/>
          <w:numId w:val="0"/>
        </w:numPr>
      </w:pPr>
      <w:r>
        <w:br/>
      </w:r>
      <w:r>
        <w:br/>
      </w:r>
      <w:r>
        <w:br/>
      </w:r>
      <w:r>
        <w:br/>
      </w:r>
      <w:r>
        <w:br/>
      </w:r>
      <w:r>
        <w:br/>
      </w:r>
      <w:r>
        <w:br/>
      </w:r>
      <w:r>
        <w:br/>
      </w:r>
      <w:r>
        <w:br/>
      </w:r>
      <w:r>
        <w:br/>
      </w:r>
      <w:r>
        <w:lastRenderedPageBreak/>
        <w:br/>
      </w:r>
    </w:p>
    <w:p w:rsidR="00F415B2" w:rsidRDefault="00F415B2" w:rsidP="00F415B2">
      <w:pPr>
        <w:pStyle w:val="Numberinglevel1"/>
      </w:pPr>
      <w:r>
        <w:t xml:space="preserve">Untick the “Active Indicator” flag and click “Save Changes”. </w:t>
      </w:r>
      <w:r>
        <w:br/>
      </w:r>
    </w:p>
    <w:p w:rsidR="00F415B2" w:rsidRDefault="00F415B2" w:rsidP="004A28BA">
      <w:pPr>
        <w:pStyle w:val="Numberinglevel1"/>
        <w:numPr>
          <w:ilvl w:val="0"/>
          <w:numId w:val="0"/>
        </w:numPr>
        <w:ind w:left="680" w:firstLine="40"/>
        <w:jc w:val="center"/>
      </w:pPr>
      <w:r>
        <w:rPr>
          <w:noProof/>
          <w:lang w:eastAsia="en-GB"/>
        </w:rPr>
        <w:drawing>
          <wp:inline distT="0" distB="0" distL="0" distR="0" wp14:anchorId="3D5B3F8E" wp14:editId="257FCF01">
            <wp:extent cx="5616054" cy="662653"/>
            <wp:effectExtent l="19050" t="19050" r="22860" b="234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7577" cy="718289"/>
                    </a:xfrm>
                    <a:prstGeom prst="rect">
                      <a:avLst/>
                    </a:prstGeom>
                    <a:ln>
                      <a:solidFill>
                        <a:schemeClr val="accent1"/>
                      </a:solidFill>
                    </a:ln>
                  </pic:spPr>
                </pic:pic>
              </a:graphicData>
            </a:graphic>
          </wp:inline>
        </w:drawing>
      </w:r>
    </w:p>
    <w:p w:rsidR="00124DCB" w:rsidRDefault="00124DCB" w:rsidP="00F415B2">
      <w:pPr>
        <w:pStyle w:val="Numberinglevel1"/>
        <w:numPr>
          <w:ilvl w:val="0"/>
          <w:numId w:val="0"/>
        </w:numPr>
        <w:ind w:left="680"/>
        <w:jc w:val="center"/>
      </w:pPr>
    </w:p>
    <w:p w:rsidR="00124DCB" w:rsidRDefault="00124DCB" w:rsidP="00124DCB">
      <w:pPr>
        <w:pStyle w:val="Numberinglevel1"/>
        <w:numPr>
          <w:ilvl w:val="0"/>
          <w:numId w:val="0"/>
        </w:numPr>
        <w:ind w:left="680"/>
      </w:pPr>
      <w:r>
        <w:t>The event will no longer be flagged “active” on the Event Notifications screen.</w:t>
      </w:r>
    </w:p>
    <w:p w:rsidR="00124DCB" w:rsidRDefault="00124DCB" w:rsidP="00124DCB">
      <w:pPr>
        <w:pStyle w:val="Numberinglevel1"/>
        <w:numPr>
          <w:ilvl w:val="0"/>
          <w:numId w:val="0"/>
        </w:numPr>
        <w:ind w:left="680"/>
      </w:pPr>
    </w:p>
    <w:p w:rsidR="00124DCB" w:rsidRDefault="00124DCB" w:rsidP="00124DCB">
      <w:pPr>
        <w:pStyle w:val="Numberinglevel1"/>
        <w:numPr>
          <w:ilvl w:val="0"/>
          <w:numId w:val="0"/>
        </w:numPr>
        <w:ind w:left="680"/>
        <w:jc w:val="center"/>
      </w:pPr>
      <w:r>
        <w:rPr>
          <w:noProof/>
          <w:lang w:eastAsia="en-GB"/>
        </w:rPr>
        <w:drawing>
          <wp:inline distT="0" distB="0" distL="0" distR="0" wp14:anchorId="7C777DF6" wp14:editId="167308DC">
            <wp:extent cx="3758257" cy="989015"/>
            <wp:effectExtent l="19050" t="19050" r="1397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6036" cy="1004220"/>
                    </a:xfrm>
                    <a:prstGeom prst="rect">
                      <a:avLst/>
                    </a:prstGeom>
                    <a:ln>
                      <a:solidFill>
                        <a:schemeClr val="accent1"/>
                      </a:solidFill>
                    </a:ln>
                  </pic:spPr>
                </pic:pic>
              </a:graphicData>
            </a:graphic>
          </wp:inline>
        </w:drawing>
      </w:r>
    </w:p>
    <w:p w:rsidR="00F415B2" w:rsidRDefault="004A28BA" w:rsidP="00443189">
      <w:pPr>
        <w:pStyle w:val="Numberinglevel1"/>
        <w:numPr>
          <w:ilvl w:val="0"/>
          <w:numId w:val="0"/>
        </w:numPr>
      </w:pPr>
      <w:r>
        <w:br/>
      </w:r>
      <w:r w:rsidR="00443189">
        <w:br/>
      </w:r>
    </w:p>
    <w:sectPr w:rsidR="00F415B2" w:rsidSect="00A95B59">
      <w:headerReference w:type="default" r:id="rId27"/>
      <w:footerReference w:type="default" r:id="rId28"/>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401" w:rsidRDefault="003A5401" w:rsidP="003A5401">
      <w:r>
        <w:separator/>
      </w:r>
    </w:p>
  </w:endnote>
  <w:endnote w:type="continuationSeparator" w:id="0">
    <w:p w:rsidR="003A5401" w:rsidRDefault="003A5401"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F029B4">
          <w:pPr>
            <w:tabs>
              <w:tab w:val="left" w:pos="617"/>
              <w:tab w:val="left" w:pos="655"/>
            </w:tabs>
            <w:spacing w:before="120"/>
            <w:rPr>
              <w:sz w:val="16"/>
              <w:szCs w:val="16"/>
            </w:rPr>
          </w:pPr>
          <w:r w:rsidRPr="00AF18D1">
            <w:rPr>
              <w:sz w:val="16"/>
              <w:szCs w:val="16"/>
            </w:rPr>
            <w:t xml:space="preserve">v20 Version </w:t>
          </w:r>
          <w:r w:rsidR="00F029B4">
            <w:rPr>
              <w:sz w:val="16"/>
              <w:szCs w:val="16"/>
            </w:rPr>
            <w:t>x.x</w:t>
          </w:r>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B01DFC">
            <w:rPr>
              <w:noProof/>
              <w:sz w:val="16"/>
              <w:szCs w:val="16"/>
            </w:rPr>
            <w:t>3</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B01DFC">
            <w:rPr>
              <w:noProof/>
              <w:sz w:val="16"/>
              <w:szCs w:val="16"/>
            </w:rPr>
            <w:t>7</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401" w:rsidRDefault="003A5401" w:rsidP="003A5401">
      <w:r>
        <w:separator/>
      </w:r>
    </w:p>
  </w:footnote>
  <w:footnote w:type="continuationSeparator" w:id="0">
    <w:p w:rsidR="003A5401" w:rsidRDefault="003A5401" w:rsidP="003A54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B01DFC" w:rsidP="002B0CF3">
          <w:pPr>
            <w:spacing w:before="360"/>
            <w:rPr>
              <w:b/>
              <w:color w:val="17365D" w:themeColor="text2" w:themeShade="BF"/>
              <w:sz w:val="32"/>
            </w:rPr>
          </w:pPr>
          <w:r>
            <w:rPr>
              <w:b/>
              <w:color w:val="17365D" w:themeColor="text2" w:themeShade="BF"/>
              <w:sz w:val="40"/>
            </w:rPr>
            <w:t xml:space="preserve">HOW TO </w:t>
          </w:r>
          <w:r w:rsidR="001E40E8">
            <w:rPr>
              <w:b/>
              <w:color w:val="17365D" w:themeColor="text2" w:themeShade="BF"/>
              <w:sz w:val="40"/>
            </w:rPr>
            <w:t>M</w:t>
          </w:r>
          <w:r w:rsidR="00CE23CF">
            <w:rPr>
              <w:b/>
              <w:color w:val="17365D" w:themeColor="text2" w:themeShade="BF"/>
              <w:sz w:val="40"/>
            </w:rPr>
            <w:t>anage Training Events</w:t>
          </w:r>
          <w:r w:rsidR="00533DAB">
            <w:rPr>
              <w:b/>
              <w:color w:val="17365D" w:themeColor="text2" w:themeShade="BF"/>
              <w:sz w:val="40"/>
            </w:rPr>
            <w:t xml:space="preserve"> </w:t>
          </w:r>
          <w:r w:rsidR="003A5401" w:rsidRPr="00756D65">
            <w:rPr>
              <w:b/>
              <w:color w:val="17365D" w:themeColor="text2" w:themeShade="BF"/>
              <w:sz w:val="40"/>
            </w:rPr>
            <w:t xml:space="preserve"> </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D51965"/>
    <w:multiLevelType w:val="hybridMultilevel"/>
    <w:tmpl w:val="BC26ACD2"/>
    <w:lvl w:ilvl="0" w:tplc="60A05498">
      <w:start w:val="1"/>
      <w:numFmt w:val="upperLetter"/>
      <w:pStyle w:val="Heading1"/>
      <w:lvlText w:val="%1."/>
      <w:lvlJc w:val="left"/>
      <w:pPr>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BA3995"/>
    <w:multiLevelType w:val="hybridMultilevel"/>
    <w:tmpl w:val="44D06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F00492"/>
    <w:multiLevelType w:val="hybridMultilevel"/>
    <w:tmpl w:val="187E021C"/>
    <w:lvl w:ilvl="0" w:tplc="5D56395C">
      <w:start w:val="1"/>
      <w:numFmt w:val="decimal"/>
      <w:pStyle w:val="Numberinglevel1"/>
      <w:lvlText w:val="%1."/>
      <w:lvlJc w:val="left"/>
      <w:pPr>
        <w:ind w:left="963" w:hanging="680"/>
      </w:pPr>
      <w:rPr>
        <w:rFonts w:hint="default"/>
        <w:b/>
        <w:color w:val="404040" w:themeColor="text1" w:themeTint="BF"/>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AC7587"/>
    <w:multiLevelType w:val="multilevel"/>
    <w:tmpl w:val="0BD8A2BE"/>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hint="default"/>
        <w:b/>
        <w:color w:val="0F243E" w:themeColor="text2" w:themeShade="8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9BC1B7D"/>
    <w:multiLevelType w:val="hybridMultilevel"/>
    <w:tmpl w:val="23502CAE"/>
    <w:lvl w:ilvl="0" w:tplc="F5F0A8EE">
      <w:start w:val="5"/>
      <w:numFmt w:val="bullet"/>
      <w:lvlText w:val="-"/>
      <w:lvlJc w:val="left"/>
      <w:pPr>
        <w:ind w:left="1040" w:hanging="360"/>
      </w:pPr>
      <w:rPr>
        <w:rFonts w:ascii="Verdana" w:eastAsia="Times New Roman" w:hAnsi="Verdana" w:cs="Times New Roman" w:hint="default"/>
      </w:rPr>
    </w:lvl>
    <w:lvl w:ilvl="1" w:tplc="08090003" w:tentative="1">
      <w:start w:val="1"/>
      <w:numFmt w:val="bullet"/>
      <w:lvlText w:val="o"/>
      <w:lvlJc w:val="left"/>
      <w:pPr>
        <w:ind w:left="1760" w:hanging="360"/>
      </w:pPr>
      <w:rPr>
        <w:rFonts w:ascii="Courier New" w:hAnsi="Courier New" w:cs="Courier New" w:hint="default"/>
      </w:rPr>
    </w:lvl>
    <w:lvl w:ilvl="2" w:tplc="08090005" w:tentative="1">
      <w:start w:val="1"/>
      <w:numFmt w:val="bullet"/>
      <w:lvlText w:val=""/>
      <w:lvlJc w:val="left"/>
      <w:pPr>
        <w:ind w:left="2480" w:hanging="360"/>
      </w:pPr>
      <w:rPr>
        <w:rFonts w:ascii="Wingdings" w:hAnsi="Wingdings" w:hint="default"/>
      </w:rPr>
    </w:lvl>
    <w:lvl w:ilvl="3" w:tplc="08090001" w:tentative="1">
      <w:start w:val="1"/>
      <w:numFmt w:val="bullet"/>
      <w:lvlText w:val=""/>
      <w:lvlJc w:val="left"/>
      <w:pPr>
        <w:ind w:left="3200" w:hanging="360"/>
      </w:pPr>
      <w:rPr>
        <w:rFonts w:ascii="Symbol" w:hAnsi="Symbol" w:hint="default"/>
      </w:rPr>
    </w:lvl>
    <w:lvl w:ilvl="4" w:tplc="08090003" w:tentative="1">
      <w:start w:val="1"/>
      <w:numFmt w:val="bullet"/>
      <w:lvlText w:val="o"/>
      <w:lvlJc w:val="left"/>
      <w:pPr>
        <w:ind w:left="3920" w:hanging="360"/>
      </w:pPr>
      <w:rPr>
        <w:rFonts w:ascii="Courier New" w:hAnsi="Courier New" w:cs="Courier New" w:hint="default"/>
      </w:rPr>
    </w:lvl>
    <w:lvl w:ilvl="5" w:tplc="08090005" w:tentative="1">
      <w:start w:val="1"/>
      <w:numFmt w:val="bullet"/>
      <w:lvlText w:val=""/>
      <w:lvlJc w:val="left"/>
      <w:pPr>
        <w:ind w:left="4640" w:hanging="360"/>
      </w:pPr>
      <w:rPr>
        <w:rFonts w:ascii="Wingdings" w:hAnsi="Wingdings" w:hint="default"/>
      </w:rPr>
    </w:lvl>
    <w:lvl w:ilvl="6" w:tplc="08090001" w:tentative="1">
      <w:start w:val="1"/>
      <w:numFmt w:val="bullet"/>
      <w:lvlText w:val=""/>
      <w:lvlJc w:val="left"/>
      <w:pPr>
        <w:ind w:left="5360" w:hanging="360"/>
      </w:pPr>
      <w:rPr>
        <w:rFonts w:ascii="Symbol" w:hAnsi="Symbol" w:hint="default"/>
      </w:rPr>
    </w:lvl>
    <w:lvl w:ilvl="7" w:tplc="08090003" w:tentative="1">
      <w:start w:val="1"/>
      <w:numFmt w:val="bullet"/>
      <w:lvlText w:val="o"/>
      <w:lvlJc w:val="left"/>
      <w:pPr>
        <w:ind w:left="6080" w:hanging="360"/>
      </w:pPr>
      <w:rPr>
        <w:rFonts w:ascii="Courier New" w:hAnsi="Courier New" w:cs="Courier New" w:hint="default"/>
      </w:rPr>
    </w:lvl>
    <w:lvl w:ilvl="8" w:tplc="08090005" w:tentative="1">
      <w:start w:val="1"/>
      <w:numFmt w:val="bullet"/>
      <w:lvlText w:val=""/>
      <w:lvlJc w:val="left"/>
      <w:pPr>
        <w:ind w:left="6800" w:hanging="360"/>
      </w:pPr>
      <w:rPr>
        <w:rFonts w:ascii="Wingdings" w:hAnsi="Wingdings" w:hint="default"/>
      </w:rPr>
    </w:lvl>
  </w:abstractNum>
  <w:abstractNum w:abstractNumId="5" w15:restartNumberingAfterBreak="0">
    <w:nsid w:val="6E421C8E"/>
    <w:multiLevelType w:val="hybridMultilevel"/>
    <w:tmpl w:val="55F87182"/>
    <w:lvl w:ilvl="0" w:tplc="08090001">
      <w:start w:val="1"/>
      <w:numFmt w:val="bullet"/>
      <w:lvlText w:val=""/>
      <w:lvlJc w:val="left"/>
      <w:pPr>
        <w:ind w:left="1720" w:hanging="360"/>
      </w:pPr>
      <w:rPr>
        <w:rFonts w:ascii="Symbol" w:hAnsi="Symbol" w:hint="default"/>
      </w:rPr>
    </w:lvl>
    <w:lvl w:ilvl="1" w:tplc="08090003" w:tentative="1">
      <w:start w:val="1"/>
      <w:numFmt w:val="bullet"/>
      <w:lvlText w:val="o"/>
      <w:lvlJc w:val="left"/>
      <w:pPr>
        <w:ind w:left="2120" w:hanging="360"/>
      </w:pPr>
      <w:rPr>
        <w:rFonts w:ascii="Courier New" w:hAnsi="Courier New" w:cs="Courier New" w:hint="default"/>
      </w:rPr>
    </w:lvl>
    <w:lvl w:ilvl="2" w:tplc="08090005" w:tentative="1">
      <w:start w:val="1"/>
      <w:numFmt w:val="bullet"/>
      <w:lvlText w:val=""/>
      <w:lvlJc w:val="left"/>
      <w:pPr>
        <w:ind w:left="2840" w:hanging="360"/>
      </w:pPr>
      <w:rPr>
        <w:rFonts w:ascii="Wingdings" w:hAnsi="Wingdings" w:hint="default"/>
      </w:rPr>
    </w:lvl>
    <w:lvl w:ilvl="3" w:tplc="08090001" w:tentative="1">
      <w:start w:val="1"/>
      <w:numFmt w:val="bullet"/>
      <w:lvlText w:val=""/>
      <w:lvlJc w:val="left"/>
      <w:pPr>
        <w:ind w:left="3560" w:hanging="360"/>
      </w:pPr>
      <w:rPr>
        <w:rFonts w:ascii="Symbol" w:hAnsi="Symbol" w:hint="default"/>
      </w:rPr>
    </w:lvl>
    <w:lvl w:ilvl="4" w:tplc="08090003" w:tentative="1">
      <w:start w:val="1"/>
      <w:numFmt w:val="bullet"/>
      <w:lvlText w:val="o"/>
      <w:lvlJc w:val="left"/>
      <w:pPr>
        <w:ind w:left="4280" w:hanging="360"/>
      </w:pPr>
      <w:rPr>
        <w:rFonts w:ascii="Courier New" w:hAnsi="Courier New" w:cs="Courier New" w:hint="default"/>
      </w:rPr>
    </w:lvl>
    <w:lvl w:ilvl="5" w:tplc="08090005" w:tentative="1">
      <w:start w:val="1"/>
      <w:numFmt w:val="bullet"/>
      <w:lvlText w:val=""/>
      <w:lvlJc w:val="left"/>
      <w:pPr>
        <w:ind w:left="5000" w:hanging="360"/>
      </w:pPr>
      <w:rPr>
        <w:rFonts w:ascii="Wingdings" w:hAnsi="Wingdings" w:hint="default"/>
      </w:rPr>
    </w:lvl>
    <w:lvl w:ilvl="6" w:tplc="08090001" w:tentative="1">
      <w:start w:val="1"/>
      <w:numFmt w:val="bullet"/>
      <w:lvlText w:val=""/>
      <w:lvlJc w:val="left"/>
      <w:pPr>
        <w:ind w:left="5720" w:hanging="360"/>
      </w:pPr>
      <w:rPr>
        <w:rFonts w:ascii="Symbol" w:hAnsi="Symbol" w:hint="default"/>
      </w:rPr>
    </w:lvl>
    <w:lvl w:ilvl="7" w:tplc="08090003" w:tentative="1">
      <w:start w:val="1"/>
      <w:numFmt w:val="bullet"/>
      <w:lvlText w:val="o"/>
      <w:lvlJc w:val="left"/>
      <w:pPr>
        <w:ind w:left="6440" w:hanging="360"/>
      </w:pPr>
      <w:rPr>
        <w:rFonts w:ascii="Courier New" w:hAnsi="Courier New" w:cs="Courier New" w:hint="default"/>
      </w:rPr>
    </w:lvl>
    <w:lvl w:ilvl="8" w:tplc="08090005" w:tentative="1">
      <w:start w:val="1"/>
      <w:numFmt w:val="bullet"/>
      <w:lvlText w:val=""/>
      <w:lvlJc w:val="left"/>
      <w:pPr>
        <w:ind w:left="7160" w:hanging="360"/>
      </w:pPr>
      <w:rPr>
        <w:rFonts w:ascii="Wingdings" w:hAnsi="Wingdings" w:hint="default"/>
      </w:rPr>
    </w:lvl>
  </w:abstractNum>
  <w:abstractNum w:abstractNumId="6" w15:restartNumberingAfterBreak="0">
    <w:nsid w:val="731A78CD"/>
    <w:multiLevelType w:val="multilevel"/>
    <w:tmpl w:val="CAA81882"/>
    <w:lvl w:ilvl="0">
      <w:start w:val="1"/>
      <w:numFmt w:val="decimal"/>
      <w:pStyle w:val="Heading2"/>
      <w:lvlText w:val="%1."/>
      <w:lvlJc w:val="left"/>
      <w:pPr>
        <w:ind w:left="680" w:hanging="680"/>
      </w:pPr>
      <w:rPr>
        <w:rFonts w:hint="default"/>
      </w:rPr>
    </w:lvl>
    <w:lvl w:ilvl="1">
      <w:start w:val="1"/>
      <w:numFmt w:val="decimal"/>
      <w:pStyle w:val="Heading3"/>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0"/>
  </w:num>
  <w:num w:numId="4">
    <w:abstractNumId w:val="2"/>
  </w:num>
  <w:num w:numId="5">
    <w:abstractNumId w:val="3"/>
  </w:num>
  <w:num w:numId="6">
    <w:abstractNumId w:val="3"/>
  </w:num>
  <w:num w:numId="7">
    <w:abstractNumId w:val="4"/>
  </w:num>
  <w:num w:numId="8">
    <w:abstractNumId w:val="5"/>
  </w:num>
  <w:num w:numId="9">
    <w:abstractNumId w:val="2"/>
    <w:lvlOverride w:ilvl="0">
      <w:startOverride w:val="1"/>
    </w:lvlOverride>
  </w:num>
  <w:num w:numId="10">
    <w:abstractNumId w:val="1"/>
  </w:num>
  <w:num w:numId="11">
    <w:abstractNumId w:val="2"/>
  </w:num>
  <w:num w:numId="12">
    <w:abstractNumId w:val="2"/>
    <w:lvlOverride w:ilvl="0">
      <w:startOverride w:val="1"/>
    </w:lvlOverride>
  </w:num>
  <w:num w:numId="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C58"/>
    <w:rsid w:val="00000BC5"/>
    <w:rsid w:val="00003E5D"/>
    <w:rsid w:val="00012F0B"/>
    <w:rsid w:val="00021561"/>
    <w:rsid w:val="00067BC0"/>
    <w:rsid w:val="00102C66"/>
    <w:rsid w:val="00120E88"/>
    <w:rsid w:val="00124DCB"/>
    <w:rsid w:val="00126874"/>
    <w:rsid w:val="00151486"/>
    <w:rsid w:val="001664D7"/>
    <w:rsid w:val="00171234"/>
    <w:rsid w:val="0017391A"/>
    <w:rsid w:val="00176768"/>
    <w:rsid w:val="001D4E88"/>
    <w:rsid w:val="001E40E8"/>
    <w:rsid w:val="001E7950"/>
    <w:rsid w:val="001F7D47"/>
    <w:rsid w:val="00222251"/>
    <w:rsid w:val="002407D0"/>
    <w:rsid w:val="00260F72"/>
    <w:rsid w:val="00273A92"/>
    <w:rsid w:val="00274FEA"/>
    <w:rsid w:val="00283D5E"/>
    <w:rsid w:val="002B0CF3"/>
    <w:rsid w:val="002B5D31"/>
    <w:rsid w:val="002B7B4A"/>
    <w:rsid w:val="002F46C5"/>
    <w:rsid w:val="00304F55"/>
    <w:rsid w:val="003076F1"/>
    <w:rsid w:val="0032341D"/>
    <w:rsid w:val="00336F3E"/>
    <w:rsid w:val="003503ED"/>
    <w:rsid w:val="00350621"/>
    <w:rsid w:val="003528D1"/>
    <w:rsid w:val="003744EC"/>
    <w:rsid w:val="003802F4"/>
    <w:rsid w:val="0038068F"/>
    <w:rsid w:val="00396830"/>
    <w:rsid w:val="003A2DB1"/>
    <w:rsid w:val="003A5401"/>
    <w:rsid w:val="003D00CB"/>
    <w:rsid w:val="0040125C"/>
    <w:rsid w:val="00415346"/>
    <w:rsid w:val="0042103E"/>
    <w:rsid w:val="00425E6E"/>
    <w:rsid w:val="00443189"/>
    <w:rsid w:val="00446439"/>
    <w:rsid w:val="00450260"/>
    <w:rsid w:val="004663F5"/>
    <w:rsid w:val="0047349B"/>
    <w:rsid w:val="004A21A7"/>
    <w:rsid w:val="004A28BA"/>
    <w:rsid w:val="004B0545"/>
    <w:rsid w:val="004E0D7C"/>
    <w:rsid w:val="004F3134"/>
    <w:rsid w:val="004F5410"/>
    <w:rsid w:val="00500E43"/>
    <w:rsid w:val="00515F03"/>
    <w:rsid w:val="00517127"/>
    <w:rsid w:val="00517482"/>
    <w:rsid w:val="00517EF2"/>
    <w:rsid w:val="00533DAB"/>
    <w:rsid w:val="005404EF"/>
    <w:rsid w:val="00544EFD"/>
    <w:rsid w:val="005671B3"/>
    <w:rsid w:val="00590C4F"/>
    <w:rsid w:val="005951E7"/>
    <w:rsid w:val="005A793D"/>
    <w:rsid w:val="005B1CC4"/>
    <w:rsid w:val="005B62A7"/>
    <w:rsid w:val="005C7A56"/>
    <w:rsid w:val="0060627B"/>
    <w:rsid w:val="006117BF"/>
    <w:rsid w:val="006257D0"/>
    <w:rsid w:val="00641316"/>
    <w:rsid w:val="00647118"/>
    <w:rsid w:val="00653712"/>
    <w:rsid w:val="00666E42"/>
    <w:rsid w:val="006A0614"/>
    <w:rsid w:val="006A78FB"/>
    <w:rsid w:val="006F61B4"/>
    <w:rsid w:val="006F64C4"/>
    <w:rsid w:val="00723F56"/>
    <w:rsid w:val="00730052"/>
    <w:rsid w:val="00756D65"/>
    <w:rsid w:val="00757163"/>
    <w:rsid w:val="00787F69"/>
    <w:rsid w:val="007B352E"/>
    <w:rsid w:val="007D3FB8"/>
    <w:rsid w:val="007F01CB"/>
    <w:rsid w:val="007F6ADA"/>
    <w:rsid w:val="00802C37"/>
    <w:rsid w:val="00837537"/>
    <w:rsid w:val="00845251"/>
    <w:rsid w:val="00845A58"/>
    <w:rsid w:val="00855C17"/>
    <w:rsid w:val="00856CA2"/>
    <w:rsid w:val="008631ED"/>
    <w:rsid w:val="00883A66"/>
    <w:rsid w:val="00896355"/>
    <w:rsid w:val="008A4030"/>
    <w:rsid w:val="008A6556"/>
    <w:rsid w:val="008C528A"/>
    <w:rsid w:val="00927F5C"/>
    <w:rsid w:val="00943FD9"/>
    <w:rsid w:val="0095619A"/>
    <w:rsid w:val="009645A2"/>
    <w:rsid w:val="009676B9"/>
    <w:rsid w:val="00967876"/>
    <w:rsid w:val="0097229F"/>
    <w:rsid w:val="0098561E"/>
    <w:rsid w:val="00993A12"/>
    <w:rsid w:val="009A36E0"/>
    <w:rsid w:val="009A3933"/>
    <w:rsid w:val="009C26C9"/>
    <w:rsid w:val="009C4516"/>
    <w:rsid w:val="009C5E2E"/>
    <w:rsid w:val="009D60A4"/>
    <w:rsid w:val="009F21D3"/>
    <w:rsid w:val="009F4066"/>
    <w:rsid w:val="00A01E1B"/>
    <w:rsid w:val="00A07C86"/>
    <w:rsid w:val="00A14F4A"/>
    <w:rsid w:val="00A15A72"/>
    <w:rsid w:val="00A163E9"/>
    <w:rsid w:val="00A365F7"/>
    <w:rsid w:val="00A8660F"/>
    <w:rsid w:val="00A95B59"/>
    <w:rsid w:val="00AB4988"/>
    <w:rsid w:val="00AD0AD1"/>
    <w:rsid w:val="00AD23FA"/>
    <w:rsid w:val="00AD72C7"/>
    <w:rsid w:val="00AF18D1"/>
    <w:rsid w:val="00AF2C58"/>
    <w:rsid w:val="00B009F6"/>
    <w:rsid w:val="00B01DFC"/>
    <w:rsid w:val="00B37BD7"/>
    <w:rsid w:val="00B43665"/>
    <w:rsid w:val="00B73FEB"/>
    <w:rsid w:val="00B94F47"/>
    <w:rsid w:val="00BA6CDE"/>
    <w:rsid w:val="00BF3CEB"/>
    <w:rsid w:val="00C13BF0"/>
    <w:rsid w:val="00C37854"/>
    <w:rsid w:val="00C508A2"/>
    <w:rsid w:val="00C767C4"/>
    <w:rsid w:val="00CB51E7"/>
    <w:rsid w:val="00CD4729"/>
    <w:rsid w:val="00CE23CF"/>
    <w:rsid w:val="00CE41EA"/>
    <w:rsid w:val="00D07D6F"/>
    <w:rsid w:val="00D10488"/>
    <w:rsid w:val="00D218DD"/>
    <w:rsid w:val="00D52C27"/>
    <w:rsid w:val="00D57EFD"/>
    <w:rsid w:val="00D72221"/>
    <w:rsid w:val="00DA35F8"/>
    <w:rsid w:val="00DA5B9F"/>
    <w:rsid w:val="00DB5438"/>
    <w:rsid w:val="00DC6263"/>
    <w:rsid w:val="00DD7913"/>
    <w:rsid w:val="00DE5606"/>
    <w:rsid w:val="00E14850"/>
    <w:rsid w:val="00E41C75"/>
    <w:rsid w:val="00E43890"/>
    <w:rsid w:val="00E46B25"/>
    <w:rsid w:val="00E81CF2"/>
    <w:rsid w:val="00ED3DC6"/>
    <w:rsid w:val="00EF17D4"/>
    <w:rsid w:val="00EF73DC"/>
    <w:rsid w:val="00F029B4"/>
    <w:rsid w:val="00F368E2"/>
    <w:rsid w:val="00F415B2"/>
    <w:rsid w:val="00F56956"/>
    <w:rsid w:val="00F61A40"/>
    <w:rsid w:val="00F6404D"/>
    <w:rsid w:val="00F77CAF"/>
    <w:rsid w:val="00F77D1B"/>
    <w:rsid w:val="00FD09D2"/>
    <w:rsid w:val="00FD1209"/>
    <w:rsid w:val="00FD4334"/>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5:docId w15:val="{16FFA1AD-8637-415B-906C-FF2B4D29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A163E9"/>
    <w:pPr>
      <w:numPr>
        <w:numId w:val="3"/>
      </w:numPr>
      <w:outlineLvl w:val="0"/>
    </w:pPr>
    <w:rPr>
      <w:sz w:val="36"/>
    </w:rPr>
  </w:style>
  <w:style w:type="paragraph" w:styleId="Heading2">
    <w:name w:val="heading 2"/>
    <w:basedOn w:val="Normal"/>
    <w:next w:val="Normal"/>
    <w:link w:val="Heading2Char"/>
    <w:uiPriority w:val="9"/>
    <w:unhideWhenUsed/>
    <w:qFormat/>
    <w:rsid w:val="005A793D"/>
    <w:pPr>
      <w:keepNext/>
      <w:keepLines/>
      <w:numPr>
        <w:numId w:val="1"/>
      </w:numPr>
      <w:pBdr>
        <w:bottom w:val="single" w:sz="12" w:space="1" w:color="244061" w:themeColor="accent1" w:themeShade="80"/>
      </w:pBdr>
      <w:spacing w:after="120"/>
      <w:outlineLvl w:val="1"/>
    </w:pPr>
    <w:rPr>
      <w:rFonts w:eastAsiaTheme="majorEastAsia" w:cs="Arial"/>
      <w:b/>
      <w:bCs/>
      <w:color w:val="17365D" w:themeColor="text2" w:themeShade="BF"/>
      <w:sz w:val="24"/>
      <w:szCs w:val="22"/>
    </w:rPr>
  </w:style>
  <w:style w:type="paragraph" w:styleId="Heading3">
    <w:name w:val="heading 3"/>
    <w:basedOn w:val="Normal"/>
    <w:next w:val="Normal"/>
    <w:link w:val="Heading3Char"/>
    <w:uiPriority w:val="9"/>
    <w:unhideWhenUsed/>
    <w:qFormat/>
    <w:rsid w:val="00A163E9"/>
    <w:pPr>
      <w:keepNext/>
      <w:keepLines/>
      <w:numPr>
        <w:ilvl w:val="1"/>
        <w:numId w:val="1"/>
      </w:numPr>
      <w:outlineLvl w:val="2"/>
    </w:pPr>
    <w:rPr>
      <w:rFonts w:eastAsiaTheme="majorEastAsia" w:cs="Arial"/>
      <w:b/>
      <w:bCs/>
      <w:color w:val="17365D" w:themeColor="text2"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63E9"/>
    <w:rPr>
      <w:rFonts w:ascii="Verdana" w:eastAsiaTheme="majorEastAsia" w:hAnsi="Verdana" w:cs="Arial"/>
      <w:b/>
      <w:bCs/>
      <w:color w:val="17365D" w:themeColor="text2" w:themeShade="BF"/>
      <w:sz w:val="36"/>
    </w:rPr>
  </w:style>
  <w:style w:type="character" w:customStyle="1" w:styleId="Heading2Char">
    <w:name w:val="Heading 2 Char"/>
    <w:basedOn w:val="DefaultParagraphFont"/>
    <w:link w:val="Heading2"/>
    <w:uiPriority w:val="9"/>
    <w:rsid w:val="005A793D"/>
    <w:rPr>
      <w:rFonts w:ascii="Verdana" w:eastAsiaTheme="majorEastAsia" w:hAnsi="Verdana" w:cs="Arial"/>
      <w:b/>
      <w:bCs/>
      <w:color w:val="17365D" w:themeColor="text2" w:themeShade="BF"/>
      <w:sz w:val="24"/>
    </w:rPr>
  </w:style>
  <w:style w:type="character" w:customStyle="1" w:styleId="Heading3Char">
    <w:name w:val="Heading 3 Char"/>
    <w:basedOn w:val="DefaultParagraphFont"/>
    <w:link w:val="Heading3"/>
    <w:uiPriority w:val="9"/>
    <w:rsid w:val="00A163E9"/>
    <w:rPr>
      <w:rFonts w:ascii="Verdana" w:eastAsiaTheme="majorEastAsia" w:hAnsi="Verdana" w:cs="Arial"/>
      <w:b/>
      <w:bCs/>
      <w:color w:val="17365D" w:themeColor="text2" w:themeShade="BF"/>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F17D4"/>
    <w:pPr>
      <w:numPr>
        <w:numId w:val="4"/>
      </w:numPr>
    </w:pPr>
    <w:rPr>
      <w:color w:val="404040" w:themeColor="text1" w:themeTint="BF"/>
    </w:rPr>
  </w:style>
  <w:style w:type="paragraph" w:customStyle="1" w:styleId="Numberinglevel2">
    <w:name w:val="Numbering level 2"/>
    <w:basedOn w:val="Numberinglevel1"/>
    <w:link w:val="Numberinglevel2Char"/>
    <w:qFormat/>
    <w:rsid w:val="00EF17D4"/>
    <w:pPr>
      <w:numPr>
        <w:ilvl w:val="1"/>
        <w:numId w:val="5"/>
      </w:numPr>
    </w:pPr>
  </w:style>
  <w:style w:type="character" w:customStyle="1" w:styleId="Numberinglevel1Char">
    <w:name w:val="Numbering level 1 Char"/>
    <w:basedOn w:val="DefaultParagraphFont"/>
    <w:link w:val="Numberinglevel1"/>
    <w:rsid w:val="00EF17D4"/>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EF17D4"/>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286439">
      <w:bodyDiv w:val="1"/>
      <w:marLeft w:val="0"/>
      <w:marRight w:val="0"/>
      <w:marTop w:val="0"/>
      <w:marBottom w:val="0"/>
      <w:divBdr>
        <w:top w:val="none" w:sz="0" w:space="0" w:color="auto"/>
        <w:left w:val="none" w:sz="0" w:space="0" w:color="auto"/>
        <w:bottom w:val="none" w:sz="0" w:space="0" w:color="auto"/>
        <w:right w:val="none" w:sz="0" w:space="0" w:color="auto"/>
      </w:divBdr>
      <w:divsChild>
        <w:div w:id="1471357923">
          <w:marLeft w:val="0"/>
          <w:marRight w:val="0"/>
          <w:marTop w:val="0"/>
          <w:marBottom w:val="0"/>
          <w:divBdr>
            <w:top w:val="none" w:sz="0" w:space="0" w:color="auto"/>
            <w:left w:val="none" w:sz="0" w:space="0" w:color="auto"/>
            <w:bottom w:val="none" w:sz="0" w:space="0" w:color="auto"/>
            <w:right w:val="none" w:sz="0" w:space="0" w:color="auto"/>
          </w:divBdr>
          <w:divsChild>
            <w:div w:id="937099293">
              <w:marLeft w:val="0"/>
              <w:marRight w:val="0"/>
              <w:marTop w:val="0"/>
              <w:marBottom w:val="0"/>
              <w:divBdr>
                <w:top w:val="none" w:sz="0" w:space="0" w:color="auto"/>
                <w:left w:val="none" w:sz="0" w:space="0" w:color="auto"/>
                <w:bottom w:val="none" w:sz="0" w:space="0" w:color="auto"/>
                <w:right w:val="none" w:sz="0" w:space="0" w:color="auto"/>
              </w:divBdr>
              <w:divsChild>
                <w:div w:id="8213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69603">
          <w:marLeft w:val="0"/>
          <w:marRight w:val="0"/>
          <w:marTop w:val="0"/>
          <w:marBottom w:val="0"/>
          <w:divBdr>
            <w:top w:val="none" w:sz="0" w:space="0" w:color="auto"/>
            <w:left w:val="none" w:sz="0" w:space="0" w:color="auto"/>
            <w:bottom w:val="none" w:sz="0" w:space="0" w:color="auto"/>
            <w:right w:val="none" w:sz="0" w:space="0" w:color="auto"/>
          </w:divBdr>
          <w:divsChild>
            <w:div w:id="1914578589">
              <w:marLeft w:val="0"/>
              <w:marRight w:val="0"/>
              <w:marTop w:val="0"/>
              <w:marBottom w:val="0"/>
              <w:divBdr>
                <w:top w:val="none" w:sz="0" w:space="0" w:color="auto"/>
                <w:left w:val="none" w:sz="0" w:space="0" w:color="auto"/>
                <w:bottom w:val="none" w:sz="0" w:space="0" w:color="auto"/>
                <w:right w:val="none" w:sz="0" w:space="0" w:color="auto"/>
              </w:divBdr>
              <w:divsChild>
                <w:div w:id="13950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9229">
          <w:marLeft w:val="0"/>
          <w:marRight w:val="0"/>
          <w:marTop w:val="0"/>
          <w:marBottom w:val="0"/>
          <w:divBdr>
            <w:top w:val="none" w:sz="0" w:space="0" w:color="auto"/>
            <w:left w:val="none" w:sz="0" w:space="0" w:color="auto"/>
            <w:bottom w:val="none" w:sz="0" w:space="0" w:color="auto"/>
            <w:right w:val="none" w:sz="0" w:space="0" w:color="auto"/>
          </w:divBdr>
          <w:divsChild>
            <w:div w:id="1161968600">
              <w:marLeft w:val="0"/>
              <w:marRight w:val="0"/>
              <w:marTop w:val="0"/>
              <w:marBottom w:val="0"/>
              <w:divBdr>
                <w:top w:val="none" w:sz="0" w:space="0" w:color="auto"/>
                <w:left w:val="none" w:sz="0" w:space="0" w:color="auto"/>
                <w:bottom w:val="none" w:sz="0" w:space="0" w:color="auto"/>
                <w:right w:val="none" w:sz="0" w:space="0" w:color="auto"/>
              </w:divBdr>
              <w:divsChild>
                <w:div w:id="736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7879">
          <w:marLeft w:val="0"/>
          <w:marRight w:val="0"/>
          <w:marTop w:val="0"/>
          <w:marBottom w:val="0"/>
          <w:divBdr>
            <w:top w:val="none" w:sz="0" w:space="0" w:color="auto"/>
            <w:left w:val="none" w:sz="0" w:space="0" w:color="auto"/>
            <w:bottom w:val="none" w:sz="0" w:space="0" w:color="auto"/>
            <w:right w:val="none" w:sz="0" w:space="0" w:color="auto"/>
          </w:divBdr>
          <w:divsChild>
            <w:div w:id="1184054787">
              <w:marLeft w:val="0"/>
              <w:marRight w:val="0"/>
              <w:marTop w:val="0"/>
              <w:marBottom w:val="0"/>
              <w:divBdr>
                <w:top w:val="none" w:sz="0" w:space="0" w:color="auto"/>
                <w:left w:val="none" w:sz="0" w:space="0" w:color="auto"/>
                <w:bottom w:val="none" w:sz="0" w:space="0" w:color="auto"/>
                <w:right w:val="none" w:sz="0" w:space="0" w:color="auto"/>
              </w:divBdr>
              <w:divsChild>
                <w:div w:id="13888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0093">
          <w:marLeft w:val="0"/>
          <w:marRight w:val="0"/>
          <w:marTop w:val="0"/>
          <w:marBottom w:val="0"/>
          <w:divBdr>
            <w:top w:val="none" w:sz="0" w:space="0" w:color="auto"/>
            <w:left w:val="none" w:sz="0" w:space="0" w:color="auto"/>
            <w:bottom w:val="none" w:sz="0" w:space="0" w:color="auto"/>
            <w:right w:val="none" w:sz="0" w:space="0" w:color="auto"/>
          </w:divBdr>
          <w:divsChild>
            <w:div w:id="1619486187">
              <w:marLeft w:val="0"/>
              <w:marRight w:val="0"/>
              <w:marTop w:val="0"/>
              <w:marBottom w:val="0"/>
              <w:divBdr>
                <w:top w:val="none" w:sz="0" w:space="0" w:color="auto"/>
                <w:left w:val="none" w:sz="0" w:space="0" w:color="auto"/>
                <w:bottom w:val="none" w:sz="0" w:space="0" w:color="auto"/>
                <w:right w:val="none" w:sz="0" w:space="0" w:color="auto"/>
              </w:divBdr>
              <w:divsChild>
                <w:div w:id="2723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9613">
          <w:marLeft w:val="0"/>
          <w:marRight w:val="0"/>
          <w:marTop w:val="0"/>
          <w:marBottom w:val="0"/>
          <w:divBdr>
            <w:top w:val="none" w:sz="0" w:space="0" w:color="auto"/>
            <w:left w:val="none" w:sz="0" w:space="0" w:color="auto"/>
            <w:bottom w:val="none" w:sz="0" w:space="0" w:color="auto"/>
            <w:right w:val="none" w:sz="0" w:space="0" w:color="auto"/>
          </w:divBdr>
          <w:divsChild>
            <w:div w:id="981811021">
              <w:marLeft w:val="0"/>
              <w:marRight w:val="0"/>
              <w:marTop w:val="0"/>
              <w:marBottom w:val="0"/>
              <w:divBdr>
                <w:top w:val="none" w:sz="0" w:space="0" w:color="auto"/>
                <w:left w:val="none" w:sz="0" w:space="0" w:color="auto"/>
                <w:bottom w:val="none" w:sz="0" w:space="0" w:color="auto"/>
                <w:right w:val="none" w:sz="0" w:space="0" w:color="auto"/>
              </w:divBdr>
              <w:divsChild>
                <w:div w:id="15556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2634">
          <w:marLeft w:val="0"/>
          <w:marRight w:val="0"/>
          <w:marTop w:val="0"/>
          <w:marBottom w:val="0"/>
          <w:divBdr>
            <w:top w:val="none" w:sz="0" w:space="0" w:color="auto"/>
            <w:left w:val="none" w:sz="0" w:space="0" w:color="auto"/>
            <w:bottom w:val="none" w:sz="0" w:space="0" w:color="auto"/>
            <w:right w:val="none" w:sz="0" w:space="0" w:color="auto"/>
          </w:divBdr>
          <w:divsChild>
            <w:div w:id="1192694546">
              <w:marLeft w:val="0"/>
              <w:marRight w:val="0"/>
              <w:marTop w:val="0"/>
              <w:marBottom w:val="0"/>
              <w:divBdr>
                <w:top w:val="none" w:sz="0" w:space="0" w:color="auto"/>
                <w:left w:val="none" w:sz="0" w:space="0" w:color="auto"/>
                <w:bottom w:val="none" w:sz="0" w:space="0" w:color="auto"/>
                <w:right w:val="none" w:sz="0" w:space="0" w:color="auto"/>
              </w:divBdr>
              <w:divsChild>
                <w:div w:id="19269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00155">
          <w:marLeft w:val="0"/>
          <w:marRight w:val="0"/>
          <w:marTop w:val="0"/>
          <w:marBottom w:val="0"/>
          <w:divBdr>
            <w:top w:val="none" w:sz="0" w:space="0" w:color="auto"/>
            <w:left w:val="none" w:sz="0" w:space="0" w:color="auto"/>
            <w:bottom w:val="none" w:sz="0" w:space="0" w:color="auto"/>
            <w:right w:val="none" w:sz="0" w:space="0" w:color="auto"/>
          </w:divBdr>
          <w:divsChild>
            <w:div w:id="135999578">
              <w:marLeft w:val="0"/>
              <w:marRight w:val="0"/>
              <w:marTop w:val="0"/>
              <w:marBottom w:val="0"/>
              <w:divBdr>
                <w:top w:val="none" w:sz="0" w:space="0" w:color="auto"/>
                <w:left w:val="none" w:sz="0" w:space="0" w:color="auto"/>
                <w:bottom w:val="none" w:sz="0" w:space="0" w:color="auto"/>
                <w:right w:val="none" w:sz="0" w:space="0" w:color="auto"/>
              </w:divBdr>
              <w:divsChild>
                <w:div w:id="52298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26767">
          <w:marLeft w:val="0"/>
          <w:marRight w:val="0"/>
          <w:marTop w:val="0"/>
          <w:marBottom w:val="0"/>
          <w:divBdr>
            <w:top w:val="none" w:sz="0" w:space="0" w:color="auto"/>
            <w:left w:val="none" w:sz="0" w:space="0" w:color="auto"/>
            <w:bottom w:val="none" w:sz="0" w:space="0" w:color="auto"/>
            <w:right w:val="none" w:sz="0" w:space="0" w:color="auto"/>
          </w:divBdr>
          <w:divsChild>
            <w:div w:id="1220554716">
              <w:marLeft w:val="0"/>
              <w:marRight w:val="0"/>
              <w:marTop w:val="0"/>
              <w:marBottom w:val="0"/>
              <w:divBdr>
                <w:top w:val="none" w:sz="0" w:space="0" w:color="auto"/>
                <w:left w:val="none" w:sz="0" w:space="0" w:color="auto"/>
                <w:bottom w:val="none" w:sz="0" w:space="0" w:color="auto"/>
                <w:right w:val="none" w:sz="0" w:space="0" w:color="auto"/>
              </w:divBdr>
              <w:divsChild>
                <w:div w:id="10555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6858">
          <w:marLeft w:val="0"/>
          <w:marRight w:val="0"/>
          <w:marTop w:val="0"/>
          <w:marBottom w:val="0"/>
          <w:divBdr>
            <w:top w:val="none" w:sz="0" w:space="0" w:color="auto"/>
            <w:left w:val="none" w:sz="0" w:space="0" w:color="auto"/>
            <w:bottom w:val="none" w:sz="0" w:space="0" w:color="auto"/>
            <w:right w:val="none" w:sz="0" w:space="0" w:color="auto"/>
          </w:divBdr>
          <w:divsChild>
            <w:div w:id="1134177187">
              <w:marLeft w:val="0"/>
              <w:marRight w:val="0"/>
              <w:marTop w:val="0"/>
              <w:marBottom w:val="0"/>
              <w:divBdr>
                <w:top w:val="none" w:sz="0" w:space="0" w:color="auto"/>
                <w:left w:val="none" w:sz="0" w:space="0" w:color="auto"/>
                <w:bottom w:val="none" w:sz="0" w:space="0" w:color="auto"/>
                <w:right w:val="none" w:sz="0" w:space="0" w:color="auto"/>
              </w:divBdr>
              <w:divsChild>
                <w:div w:id="18997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1783">
          <w:marLeft w:val="0"/>
          <w:marRight w:val="0"/>
          <w:marTop w:val="0"/>
          <w:marBottom w:val="0"/>
          <w:divBdr>
            <w:top w:val="none" w:sz="0" w:space="0" w:color="auto"/>
            <w:left w:val="none" w:sz="0" w:space="0" w:color="auto"/>
            <w:bottom w:val="none" w:sz="0" w:space="0" w:color="auto"/>
            <w:right w:val="none" w:sz="0" w:space="0" w:color="auto"/>
          </w:divBdr>
          <w:divsChild>
            <w:div w:id="82992986">
              <w:marLeft w:val="0"/>
              <w:marRight w:val="0"/>
              <w:marTop w:val="0"/>
              <w:marBottom w:val="0"/>
              <w:divBdr>
                <w:top w:val="none" w:sz="0" w:space="0" w:color="auto"/>
                <w:left w:val="none" w:sz="0" w:space="0" w:color="auto"/>
                <w:bottom w:val="none" w:sz="0" w:space="0" w:color="auto"/>
                <w:right w:val="none" w:sz="0" w:space="0" w:color="auto"/>
              </w:divBdr>
              <w:divsChild>
                <w:div w:id="14878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08574">
          <w:marLeft w:val="0"/>
          <w:marRight w:val="0"/>
          <w:marTop w:val="0"/>
          <w:marBottom w:val="0"/>
          <w:divBdr>
            <w:top w:val="none" w:sz="0" w:space="0" w:color="auto"/>
            <w:left w:val="none" w:sz="0" w:space="0" w:color="auto"/>
            <w:bottom w:val="none" w:sz="0" w:space="0" w:color="auto"/>
            <w:right w:val="none" w:sz="0" w:space="0" w:color="auto"/>
          </w:divBdr>
          <w:divsChild>
            <w:div w:id="140271816">
              <w:marLeft w:val="0"/>
              <w:marRight w:val="0"/>
              <w:marTop w:val="0"/>
              <w:marBottom w:val="0"/>
              <w:divBdr>
                <w:top w:val="none" w:sz="0" w:space="0" w:color="auto"/>
                <w:left w:val="none" w:sz="0" w:space="0" w:color="auto"/>
                <w:bottom w:val="none" w:sz="0" w:space="0" w:color="auto"/>
                <w:right w:val="none" w:sz="0" w:space="0" w:color="auto"/>
              </w:divBdr>
            </w:div>
          </w:divsChild>
        </w:div>
        <w:div w:id="1772772962">
          <w:marLeft w:val="0"/>
          <w:marRight w:val="0"/>
          <w:marTop w:val="0"/>
          <w:marBottom w:val="0"/>
          <w:divBdr>
            <w:top w:val="none" w:sz="0" w:space="0" w:color="auto"/>
            <w:left w:val="none" w:sz="0" w:space="0" w:color="auto"/>
            <w:bottom w:val="none" w:sz="0" w:space="0" w:color="auto"/>
            <w:right w:val="none" w:sz="0" w:space="0" w:color="auto"/>
          </w:divBdr>
          <w:divsChild>
            <w:div w:id="533733397">
              <w:marLeft w:val="0"/>
              <w:marRight w:val="0"/>
              <w:marTop w:val="0"/>
              <w:marBottom w:val="0"/>
              <w:divBdr>
                <w:top w:val="none" w:sz="0" w:space="0" w:color="auto"/>
                <w:left w:val="none" w:sz="0" w:space="0" w:color="auto"/>
                <w:bottom w:val="none" w:sz="0" w:space="0" w:color="auto"/>
                <w:right w:val="none" w:sz="0" w:space="0" w:color="auto"/>
              </w:divBdr>
            </w:div>
          </w:divsChild>
        </w:div>
        <w:div w:id="1904952123">
          <w:marLeft w:val="0"/>
          <w:marRight w:val="0"/>
          <w:marTop w:val="0"/>
          <w:marBottom w:val="0"/>
          <w:divBdr>
            <w:top w:val="none" w:sz="0" w:space="0" w:color="auto"/>
            <w:left w:val="none" w:sz="0" w:space="0" w:color="auto"/>
            <w:bottom w:val="none" w:sz="0" w:space="0" w:color="auto"/>
            <w:right w:val="none" w:sz="0" w:space="0" w:color="auto"/>
          </w:divBdr>
          <w:divsChild>
            <w:div w:id="101461852">
              <w:marLeft w:val="0"/>
              <w:marRight w:val="0"/>
              <w:marTop w:val="0"/>
              <w:marBottom w:val="0"/>
              <w:divBdr>
                <w:top w:val="none" w:sz="0" w:space="0" w:color="auto"/>
                <w:left w:val="none" w:sz="0" w:space="0" w:color="auto"/>
                <w:bottom w:val="none" w:sz="0" w:space="0" w:color="auto"/>
                <w:right w:val="none" w:sz="0" w:space="0" w:color="auto"/>
              </w:divBdr>
              <w:divsChild>
                <w:div w:id="1188981204">
                  <w:marLeft w:val="0"/>
                  <w:marRight w:val="0"/>
                  <w:marTop w:val="0"/>
                  <w:marBottom w:val="0"/>
                  <w:divBdr>
                    <w:top w:val="none" w:sz="0" w:space="0" w:color="auto"/>
                    <w:left w:val="none" w:sz="0" w:space="0" w:color="auto"/>
                    <w:bottom w:val="none" w:sz="0" w:space="0" w:color="auto"/>
                    <w:right w:val="none" w:sz="0" w:space="0" w:color="auto"/>
                  </w:divBdr>
                  <w:divsChild>
                    <w:div w:id="1816675064">
                      <w:marLeft w:val="0"/>
                      <w:marRight w:val="0"/>
                      <w:marTop w:val="0"/>
                      <w:marBottom w:val="0"/>
                      <w:divBdr>
                        <w:top w:val="none" w:sz="0" w:space="0" w:color="auto"/>
                        <w:left w:val="none" w:sz="0" w:space="0" w:color="auto"/>
                        <w:bottom w:val="none" w:sz="0" w:space="0" w:color="auto"/>
                        <w:right w:val="none" w:sz="0" w:space="0" w:color="auto"/>
                      </w:divBdr>
                      <w:divsChild>
                        <w:div w:id="1987777313">
                          <w:marLeft w:val="0"/>
                          <w:marRight w:val="0"/>
                          <w:marTop w:val="0"/>
                          <w:marBottom w:val="0"/>
                          <w:divBdr>
                            <w:top w:val="none" w:sz="0" w:space="0" w:color="auto"/>
                            <w:left w:val="none" w:sz="0" w:space="0" w:color="auto"/>
                            <w:bottom w:val="none" w:sz="0" w:space="0" w:color="auto"/>
                            <w:right w:val="none" w:sz="0" w:space="0" w:color="auto"/>
                          </w:divBdr>
                          <w:divsChild>
                            <w:div w:id="2047176968">
                              <w:marLeft w:val="0"/>
                              <w:marRight w:val="0"/>
                              <w:marTop w:val="0"/>
                              <w:marBottom w:val="0"/>
                              <w:divBdr>
                                <w:top w:val="none" w:sz="0" w:space="0" w:color="auto"/>
                                <w:left w:val="none" w:sz="0" w:space="0" w:color="auto"/>
                                <w:bottom w:val="none" w:sz="0" w:space="0" w:color="auto"/>
                                <w:right w:val="none" w:sz="0" w:space="0" w:color="auto"/>
                              </w:divBdr>
                              <w:divsChild>
                                <w:div w:id="869995821">
                                  <w:marLeft w:val="0"/>
                                  <w:marRight w:val="0"/>
                                  <w:marTop w:val="0"/>
                                  <w:marBottom w:val="0"/>
                                  <w:divBdr>
                                    <w:top w:val="none" w:sz="0" w:space="0" w:color="auto"/>
                                    <w:left w:val="none" w:sz="0" w:space="0" w:color="auto"/>
                                    <w:bottom w:val="none" w:sz="0" w:space="0" w:color="auto"/>
                                    <w:right w:val="none" w:sz="0" w:space="0" w:color="auto"/>
                                  </w:divBdr>
                                  <w:divsChild>
                                    <w:div w:id="378671477">
                                      <w:marLeft w:val="0"/>
                                      <w:marRight w:val="0"/>
                                      <w:marTop w:val="0"/>
                                      <w:marBottom w:val="0"/>
                                      <w:divBdr>
                                        <w:top w:val="none" w:sz="0" w:space="0" w:color="auto"/>
                                        <w:left w:val="none" w:sz="0" w:space="0" w:color="auto"/>
                                        <w:bottom w:val="none" w:sz="0" w:space="0" w:color="auto"/>
                                        <w:right w:val="none" w:sz="0" w:space="0" w:color="auto"/>
                                      </w:divBdr>
                                      <w:divsChild>
                                        <w:div w:id="1536695729">
                                          <w:marLeft w:val="0"/>
                                          <w:marRight w:val="0"/>
                                          <w:marTop w:val="0"/>
                                          <w:marBottom w:val="0"/>
                                          <w:divBdr>
                                            <w:top w:val="none" w:sz="0" w:space="0" w:color="auto"/>
                                            <w:left w:val="none" w:sz="0" w:space="0" w:color="auto"/>
                                            <w:bottom w:val="none" w:sz="0" w:space="0" w:color="auto"/>
                                            <w:right w:val="none" w:sz="0" w:space="0" w:color="auto"/>
                                          </w:divBdr>
                                          <w:divsChild>
                                            <w:div w:id="411706853">
                                              <w:marLeft w:val="0"/>
                                              <w:marRight w:val="0"/>
                                              <w:marTop w:val="0"/>
                                              <w:marBottom w:val="0"/>
                                              <w:divBdr>
                                                <w:top w:val="none" w:sz="0" w:space="0" w:color="auto"/>
                                                <w:left w:val="none" w:sz="0" w:space="0" w:color="auto"/>
                                                <w:bottom w:val="none" w:sz="0" w:space="0" w:color="auto"/>
                                                <w:right w:val="none" w:sz="0" w:space="0" w:color="auto"/>
                                              </w:divBdr>
                                              <w:divsChild>
                                                <w:div w:id="923488909">
                                                  <w:marLeft w:val="0"/>
                                                  <w:marRight w:val="0"/>
                                                  <w:marTop w:val="0"/>
                                                  <w:marBottom w:val="0"/>
                                                  <w:divBdr>
                                                    <w:top w:val="none" w:sz="0" w:space="0" w:color="auto"/>
                                                    <w:left w:val="none" w:sz="0" w:space="0" w:color="auto"/>
                                                    <w:bottom w:val="none" w:sz="0" w:space="0" w:color="auto"/>
                                                    <w:right w:val="none" w:sz="0" w:space="0" w:color="auto"/>
                                                  </w:divBdr>
                                                  <w:divsChild>
                                                    <w:div w:id="1797023969">
                                                      <w:marLeft w:val="0"/>
                                                      <w:marRight w:val="0"/>
                                                      <w:marTop w:val="0"/>
                                                      <w:marBottom w:val="0"/>
                                                      <w:divBdr>
                                                        <w:top w:val="none" w:sz="0" w:space="0" w:color="auto"/>
                                                        <w:left w:val="none" w:sz="0" w:space="0" w:color="auto"/>
                                                        <w:bottom w:val="none" w:sz="0" w:space="0" w:color="auto"/>
                                                        <w:right w:val="none" w:sz="0" w:space="0" w:color="auto"/>
                                                      </w:divBdr>
                                                      <w:divsChild>
                                                        <w:div w:id="20448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2852011">
      <w:bodyDiv w:val="1"/>
      <w:marLeft w:val="0"/>
      <w:marRight w:val="0"/>
      <w:marTop w:val="0"/>
      <w:marBottom w:val="0"/>
      <w:divBdr>
        <w:top w:val="none" w:sz="0" w:space="0" w:color="auto"/>
        <w:left w:val="none" w:sz="0" w:space="0" w:color="auto"/>
        <w:bottom w:val="none" w:sz="0" w:space="0" w:color="auto"/>
        <w:right w:val="none" w:sz="0" w:space="0" w:color="auto"/>
      </w:divBdr>
      <w:divsChild>
        <w:div w:id="1496845103">
          <w:marLeft w:val="0"/>
          <w:marRight w:val="0"/>
          <w:marTop w:val="0"/>
          <w:marBottom w:val="0"/>
          <w:divBdr>
            <w:top w:val="none" w:sz="0" w:space="0" w:color="auto"/>
            <w:left w:val="none" w:sz="0" w:space="0" w:color="auto"/>
            <w:bottom w:val="none" w:sz="0" w:space="0" w:color="auto"/>
            <w:right w:val="none" w:sz="0" w:space="0" w:color="auto"/>
          </w:divBdr>
          <w:divsChild>
            <w:div w:id="2033844336">
              <w:marLeft w:val="0"/>
              <w:marRight w:val="0"/>
              <w:marTop w:val="0"/>
              <w:marBottom w:val="0"/>
              <w:divBdr>
                <w:top w:val="none" w:sz="0" w:space="0" w:color="auto"/>
                <w:left w:val="none" w:sz="0" w:space="0" w:color="auto"/>
                <w:bottom w:val="none" w:sz="0" w:space="0" w:color="auto"/>
                <w:right w:val="none" w:sz="0" w:space="0" w:color="auto"/>
              </w:divBdr>
              <w:divsChild>
                <w:div w:id="1729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5870">
          <w:marLeft w:val="0"/>
          <w:marRight w:val="0"/>
          <w:marTop w:val="0"/>
          <w:marBottom w:val="0"/>
          <w:divBdr>
            <w:top w:val="none" w:sz="0" w:space="0" w:color="auto"/>
            <w:left w:val="none" w:sz="0" w:space="0" w:color="auto"/>
            <w:bottom w:val="none" w:sz="0" w:space="0" w:color="auto"/>
            <w:right w:val="none" w:sz="0" w:space="0" w:color="auto"/>
          </w:divBdr>
          <w:divsChild>
            <w:div w:id="1328093363">
              <w:marLeft w:val="0"/>
              <w:marRight w:val="0"/>
              <w:marTop w:val="0"/>
              <w:marBottom w:val="0"/>
              <w:divBdr>
                <w:top w:val="none" w:sz="0" w:space="0" w:color="auto"/>
                <w:left w:val="none" w:sz="0" w:space="0" w:color="auto"/>
                <w:bottom w:val="none" w:sz="0" w:space="0" w:color="auto"/>
                <w:right w:val="none" w:sz="0" w:space="0" w:color="auto"/>
              </w:divBdr>
              <w:divsChild>
                <w:div w:id="4640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7072">
          <w:marLeft w:val="0"/>
          <w:marRight w:val="0"/>
          <w:marTop w:val="0"/>
          <w:marBottom w:val="0"/>
          <w:divBdr>
            <w:top w:val="none" w:sz="0" w:space="0" w:color="auto"/>
            <w:left w:val="none" w:sz="0" w:space="0" w:color="auto"/>
            <w:bottom w:val="none" w:sz="0" w:space="0" w:color="auto"/>
            <w:right w:val="none" w:sz="0" w:space="0" w:color="auto"/>
          </w:divBdr>
          <w:divsChild>
            <w:div w:id="70086097">
              <w:marLeft w:val="0"/>
              <w:marRight w:val="0"/>
              <w:marTop w:val="0"/>
              <w:marBottom w:val="0"/>
              <w:divBdr>
                <w:top w:val="none" w:sz="0" w:space="0" w:color="auto"/>
                <w:left w:val="none" w:sz="0" w:space="0" w:color="auto"/>
                <w:bottom w:val="none" w:sz="0" w:space="0" w:color="auto"/>
                <w:right w:val="none" w:sz="0" w:space="0" w:color="auto"/>
              </w:divBdr>
              <w:divsChild>
                <w:div w:id="285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51116">
          <w:marLeft w:val="0"/>
          <w:marRight w:val="0"/>
          <w:marTop w:val="0"/>
          <w:marBottom w:val="0"/>
          <w:divBdr>
            <w:top w:val="none" w:sz="0" w:space="0" w:color="auto"/>
            <w:left w:val="none" w:sz="0" w:space="0" w:color="auto"/>
            <w:bottom w:val="none" w:sz="0" w:space="0" w:color="auto"/>
            <w:right w:val="none" w:sz="0" w:space="0" w:color="auto"/>
          </w:divBdr>
          <w:divsChild>
            <w:div w:id="1198275903">
              <w:marLeft w:val="0"/>
              <w:marRight w:val="0"/>
              <w:marTop w:val="0"/>
              <w:marBottom w:val="0"/>
              <w:divBdr>
                <w:top w:val="none" w:sz="0" w:space="0" w:color="auto"/>
                <w:left w:val="none" w:sz="0" w:space="0" w:color="auto"/>
                <w:bottom w:val="none" w:sz="0" w:space="0" w:color="auto"/>
                <w:right w:val="none" w:sz="0" w:space="0" w:color="auto"/>
              </w:divBdr>
              <w:divsChild>
                <w:div w:id="14582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7577">
          <w:marLeft w:val="0"/>
          <w:marRight w:val="0"/>
          <w:marTop w:val="0"/>
          <w:marBottom w:val="0"/>
          <w:divBdr>
            <w:top w:val="none" w:sz="0" w:space="0" w:color="auto"/>
            <w:left w:val="none" w:sz="0" w:space="0" w:color="auto"/>
            <w:bottom w:val="none" w:sz="0" w:space="0" w:color="auto"/>
            <w:right w:val="none" w:sz="0" w:space="0" w:color="auto"/>
          </w:divBdr>
          <w:divsChild>
            <w:div w:id="806047943">
              <w:marLeft w:val="0"/>
              <w:marRight w:val="0"/>
              <w:marTop w:val="0"/>
              <w:marBottom w:val="0"/>
              <w:divBdr>
                <w:top w:val="none" w:sz="0" w:space="0" w:color="auto"/>
                <w:left w:val="none" w:sz="0" w:space="0" w:color="auto"/>
                <w:bottom w:val="none" w:sz="0" w:space="0" w:color="auto"/>
                <w:right w:val="none" w:sz="0" w:space="0" w:color="auto"/>
              </w:divBdr>
              <w:divsChild>
                <w:div w:id="8798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9437">
          <w:marLeft w:val="0"/>
          <w:marRight w:val="0"/>
          <w:marTop w:val="0"/>
          <w:marBottom w:val="0"/>
          <w:divBdr>
            <w:top w:val="none" w:sz="0" w:space="0" w:color="auto"/>
            <w:left w:val="none" w:sz="0" w:space="0" w:color="auto"/>
            <w:bottom w:val="none" w:sz="0" w:space="0" w:color="auto"/>
            <w:right w:val="none" w:sz="0" w:space="0" w:color="auto"/>
          </w:divBdr>
          <w:divsChild>
            <w:div w:id="1423336640">
              <w:marLeft w:val="0"/>
              <w:marRight w:val="0"/>
              <w:marTop w:val="0"/>
              <w:marBottom w:val="0"/>
              <w:divBdr>
                <w:top w:val="none" w:sz="0" w:space="0" w:color="auto"/>
                <w:left w:val="none" w:sz="0" w:space="0" w:color="auto"/>
                <w:bottom w:val="none" w:sz="0" w:space="0" w:color="auto"/>
                <w:right w:val="none" w:sz="0" w:space="0" w:color="auto"/>
              </w:divBdr>
              <w:divsChild>
                <w:div w:id="20291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3147">
          <w:marLeft w:val="0"/>
          <w:marRight w:val="0"/>
          <w:marTop w:val="0"/>
          <w:marBottom w:val="0"/>
          <w:divBdr>
            <w:top w:val="none" w:sz="0" w:space="0" w:color="auto"/>
            <w:left w:val="none" w:sz="0" w:space="0" w:color="auto"/>
            <w:bottom w:val="none" w:sz="0" w:space="0" w:color="auto"/>
            <w:right w:val="none" w:sz="0" w:space="0" w:color="auto"/>
          </w:divBdr>
          <w:divsChild>
            <w:div w:id="1354305236">
              <w:marLeft w:val="0"/>
              <w:marRight w:val="0"/>
              <w:marTop w:val="0"/>
              <w:marBottom w:val="0"/>
              <w:divBdr>
                <w:top w:val="none" w:sz="0" w:space="0" w:color="auto"/>
                <w:left w:val="none" w:sz="0" w:space="0" w:color="auto"/>
                <w:bottom w:val="none" w:sz="0" w:space="0" w:color="auto"/>
                <w:right w:val="none" w:sz="0" w:space="0" w:color="auto"/>
              </w:divBdr>
              <w:divsChild>
                <w:div w:id="11775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311">
          <w:marLeft w:val="0"/>
          <w:marRight w:val="0"/>
          <w:marTop w:val="0"/>
          <w:marBottom w:val="0"/>
          <w:divBdr>
            <w:top w:val="none" w:sz="0" w:space="0" w:color="auto"/>
            <w:left w:val="none" w:sz="0" w:space="0" w:color="auto"/>
            <w:bottom w:val="none" w:sz="0" w:space="0" w:color="auto"/>
            <w:right w:val="none" w:sz="0" w:space="0" w:color="auto"/>
          </w:divBdr>
          <w:divsChild>
            <w:div w:id="2139032056">
              <w:marLeft w:val="0"/>
              <w:marRight w:val="0"/>
              <w:marTop w:val="0"/>
              <w:marBottom w:val="0"/>
              <w:divBdr>
                <w:top w:val="none" w:sz="0" w:space="0" w:color="auto"/>
                <w:left w:val="none" w:sz="0" w:space="0" w:color="auto"/>
                <w:bottom w:val="none" w:sz="0" w:space="0" w:color="auto"/>
                <w:right w:val="none" w:sz="0" w:space="0" w:color="auto"/>
              </w:divBdr>
              <w:divsChild>
                <w:div w:id="11014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790">
          <w:marLeft w:val="0"/>
          <w:marRight w:val="0"/>
          <w:marTop w:val="0"/>
          <w:marBottom w:val="0"/>
          <w:divBdr>
            <w:top w:val="none" w:sz="0" w:space="0" w:color="auto"/>
            <w:left w:val="none" w:sz="0" w:space="0" w:color="auto"/>
            <w:bottom w:val="none" w:sz="0" w:space="0" w:color="auto"/>
            <w:right w:val="none" w:sz="0" w:space="0" w:color="auto"/>
          </w:divBdr>
          <w:divsChild>
            <w:div w:id="655913105">
              <w:marLeft w:val="0"/>
              <w:marRight w:val="0"/>
              <w:marTop w:val="0"/>
              <w:marBottom w:val="0"/>
              <w:divBdr>
                <w:top w:val="none" w:sz="0" w:space="0" w:color="auto"/>
                <w:left w:val="none" w:sz="0" w:space="0" w:color="auto"/>
                <w:bottom w:val="none" w:sz="0" w:space="0" w:color="auto"/>
                <w:right w:val="none" w:sz="0" w:space="0" w:color="auto"/>
              </w:divBdr>
              <w:divsChild>
                <w:div w:id="6727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718">
          <w:marLeft w:val="0"/>
          <w:marRight w:val="0"/>
          <w:marTop w:val="0"/>
          <w:marBottom w:val="0"/>
          <w:divBdr>
            <w:top w:val="none" w:sz="0" w:space="0" w:color="auto"/>
            <w:left w:val="none" w:sz="0" w:space="0" w:color="auto"/>
            <w:bottom w:val="none" w:sz="0" w:space="0" w:color="auto"/>
            <w:right w:val="none" w:sz="0" w:space="0" w:color="auto"/>
          </w:divBdr>
          <w:divsChild>
            <w:div w:id="1685746991">
              <w:marLeft w:val="0"/>
              <w:marRight w:val="0"/>
              <w:marTop w:val="0"/>
              <w:marBottom w:val="0"/>
              <w:divBdr>
                <w:top w:val="none" w:sz="0" w:space="0" w:color="auto"/>
                <w:left w:val="none" w:sz="0" w:space="0" w:color="auto"/>
                <w:bottom w:val="none" w:sz="0" w:space="0" w:color="auto"/>
                <w:right w:val="none" w:sz="0" w:space="0" w:color="auto"/>
              </w:divBdr>
              <w:divsChild>
                <w:div w:id="7876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9515">
          <w:marLeft w:val="0"/>
          <w:marRight w:val="0"/>
          <w:marTop w:val="0"/>
          <w:marBottom w:val="0"/>
          <w:divBdr>
            <w:top w:val="none" w:sz="0" w:space="0" w:color="auto"/>
            <w:left w:val="none" w:sz="0" w:space="0" w:color="auto"/>
            <w:bottom w:val="none" w:sz="0" w:space="0" w:color="auto"/>
            <w:right w:val="none" w:sz="0" w:space="0" w:color="auto"/>
          </w:divBdr>
          <w:divsChild>
            <w:div w:id="68120634">
              <w:marLeft w:val="0"/>
              <w:marRight w:val="0"/>
              <w:marTop w:val="0"/>
              <w:marBottom w:val="0"/>
              <w:divBdr>
                <w:top w:val="none" w:sz="0" w:space="0" w:color="auto"/>
                <w:left w:val="none" w:sz="0" w:space="0" w:color="auto"/>
                <w:bottom w:val="none" w:sz="0" w:space="0" w:color="auto"/>
                <w:right w:val="none" w:sz="0" w:space="0" w:color="auto"/>
              </w:divBdr>
              <w:divsChild>
                <w:div w:id="18230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32893">
          <w:marLeft w:val="0"/>
          <w:marRight w:val="0"/>
          <w:marTop w:val="0"/>
          <w:marBottom w:val="0"/>
          <w:divBdr>
            <w:top w:val="none" w:sz="0" w:space="0" w:color="auto"/>
            <w:left w:val="none" w:sz="0" w:space="0" w:color="auto"/>
            <w:bottom w:val="none" w:sz="0" w:space="0" w:color="auto"/>
            <w:right w:val="none" w:sz="0" w:space="0" w:color="auto"/>
          </w:divBdr>
          <w:divsChild>
            <w:div w:id="1920211953">
              <w:marLeft w:val="0"/>
              <w:marRight w:val="0"/>
              <w:marTop w:val="0"/>
              <w:marBottom w:val="0"/>
              <w:divBdr>
                <w:top w:val="none" w:sz="0" w:space="0" w:color="auto"/>
                <w:left w:val="none" w:sz="0" w:space="0" w:color="auto"/>
                <w:bottom w:val="none" w:sz="0" w:space="0" w:color="auto"/>
                <w:right w:val="none" w:sz="0" w:space="0" w:color="auto"/>
              </w:divBdr>
            </w:div>
          </w:divsChild>
        </w:div>
        <w:div w:id="466706892">
          <w:marLeft w:val="0"/>
          <w:marRight w:val="0"/>
          <w:marTop w:val="0"/>
          <w:marBottom w:val="0"/>
          <w:divBdr>
            <w:top w:val="none" w:sz="0" w:space="0" w:color="auto"/>
            <w:left w:val="none" w:sz="0" w:space="0" w:color="auto"/>
            <w:bottom w:val="none" w:sz="0" w:space="0" w:color="auto"/>
            <w:right w:val="none" w:sz="0" w:space="0" w:color="auto"/>
          </w:divBdr>
          <w:divsChild>
            <w:div w:id="2067222981">
              <w:marLeft w:val="0"/>
              <w:marRight w:val="0"/>
              <w:marTop w:val="0"/>
              <w:marBottom w:val="0"/>
              <w:divBdr>
                <w:top w:val="none" w:sz="0" w:space="0" w:color="auto"/>
                <w:left w:val="none" w:sz="0" w:space="0" w:color="auto"/>
                <w:bottom w:val="none" w:sz="0" w:space="0" w:color="auto"/>
                <w:right w:val="none" w:sz="0" w:space="0" w:color="auto"/>
              </w:divBdr>
            </w:div>
          </w:divsChild>
        </w:div>
        <w:div w:id="47268178">
          <w:marLeft w:val="0"/>
          <w:marRight w:val="0"/>
          <w:marTop w:val="0"/>
          <w:marBottom w:val="0"/>
          <w:divBdr>
            <w:top w:val="none" w:sz="0" w:space="0" w:color="auto"/>
            <w:left w:val="none" w:sz="0" w:space="0" w:color="auto"/>
            <w:bottom w:val="none" w:sz="0" w:space="0" w:color="auto"/>
            <w:right w:val="none" w:sz="0" w:space="0" w:color="auto"/>
          </w:divBdr>
          <w:divsChild>
            <w:div w:id="2106149480">
              <w:marLeft w:val="0"/>
              <w:marRight w:val="0"/>
              <w:marTop w:val="0"/>
              <w:marBottom w:val="0"/>
              <w:divBdr>
                <w:top w:val="none" w:sz="0" w:space="0" w:color="auto"/>
                <w:left w:val="none" w:sz="0" w:space="0" w:color="auto"/>
                <w:bottom w:val="none" w:sz="0" w:space="0" w:color="auto"/>
                <w:right w:val="none" w:sz="0" w:space="0" w:color="auto"/>
              </w:divBdr>
              <w:divsChild>
                <w:div w:id="1500802889">
                  <w:marLeft w:val="0"/>
                  <w:marRight w:val="0"/>
                  <w:marTop w:val="0"/>
                  <w:marBottom w:val="0"/>
                  <w:divBdr>
                    <w:top w:val="none" w:sz="0" w:space="0" w:color="auto"/>
                    <w:left w:val="none" w:sz="0" w:space="0" w:color="auto"/>
                    <w:bottom w:val="none" w:sz="0" w:space="0" w:color="auto"/>
                    <w:right w:val="none" w:sz="0" w:space="0" w:color="auto"/>
                  </w:divBdr>
                  <w:divsChild>
                    <w:div w:id="123618906">
                      <w:marLeft w:val="0"/>
                      <w:marRight w:val="0"/>
                      <w:marTop w:val="0"/>
                      <w:marBottom w:val="0"/>
                      <w:divBdr>
                        <w:top w:val="none" w:sz="0" w:space="0" w:color="auto"/>
                        <w:left w:val="none" w:sz="0" w:space="0" w:color="auto"/>
                        <w:bottom w:val="none" w:sz="0" w:space="0" w:color="auto"/>
                        <w:right w:val="none" w:sz="0" w:space="0" w:color="auto"/>
                      </w:divBdr>
                      <w:divsChild>
                        <w:div w:id="1729693863">
                          <w:marLeft w:val="0"/>
                          <w:marRight w:val="0"/>
                          <w:marTop w:val="0"/>
                          <w:marBottom w:val="0"/>
                          <w:divBdr>
                            <w:top w:val="none" w:sz="0" w:space="0" w:color="auto"/>
                            <w:left w:val="none" w:sz="0" w:space="0" w:color="auto"/>
                            <w:bottom w:val="none" w:sz="0" w:space="0" w:color="auto"/>
                            <w:right w:val="none" w:sz="0" w:space="0" w:color="auto"/>
                          </w:divBdr>
                          <w:divsChild>
                            <w:div w:id="443110428">
                              <w:marLeft w:val="0"/>
                              <w:marRight w:val="0"/>
                              <w:marTop w:val="0"/>
                              <w:marBottom w:val="0"/>
                              <w:divBdr>
                                <w:top w:val="none" w:sz="0" w:space="0" w:color="auto"/>
                                <w:left w:val="none" w:sz="0" w:space="0" w:color="auto"/>
                                <w:bottom w:val="none" w:sz="0" w:space="0" w:color="auto"/>
                                <w:right w:val="none" w:sz="0" w:space="0" w:color="auto"/>
                              </w:divBdr>
                              <w:divsChild>
                                <w:div w:id="191573563">
                                  <w:marLeft w:val="0"/>
                                  <w:marRight w:val="0"/>
                                  <w:marTop w:val="0"/>
                                  <w:marBottom w:val="0"/>
                                  <w:divBdr>
                                    <w:top w:val="none" w:sz="0" w:space="0" w:color="auto"/>
                                    <w:left w:val="none" w:sz="0" w:space="0" w:color="auto"/>
                                    <w:bottom w:val="none" w:sz="0" w:space="0" w:color="auto"/>
                                    <w:right w:val="none" w:sz="0" w:space="0" w:color="auto"/>
                                  </w:divBdr>
                                  <w:divsChild>
                                    <w:div w:id="1137836246">
                                      <w:marLeft w:val="0"/>
                                      <w:marRight w:val="0"/>
                                      <w:marTop w:val="0"/>
                                      <w:marBottom w:val="0"/>
                                      <w:divBdr>
                                        <w:top w:val="none" w:sz="0" w:space="0" w:color="auto"/>
                                        <w:left w:val="none" w:sz="0" w:space="0" w:color="auto"/>
                                        <w:bottom w:val="none" w:sz="0" w:space="0" w:color="auto"/>
                                        <w:right w:val="none" w:sz="0" w:space="0" w:color="auto"/>
                                      </w:divBdr>
                                      <w:divsChild>
                                        <w:div w:id="215552977">
                                          <w:marLeft w:val="0"/>
                                          <w:marRight w:val="0"/>
                                          <w:marTop w:val="0"/>
                                          <w:marBottom w:val="0"/>
                                          <w:divBdr>
                                            <w:top w:val="none" w:sz="0" w:space="0" w:color="auto"/>
                                            <w:left w:val="none" w:sz="0" w:space="0" w:color="auto"/>
                                            <w:bottom w:val="none" w:sz="0" w:space="0" w:color="auto"/>
                                            <w:right w:val="none" w:sz="0" w:space="0" w:color="auto"/>
                                          </w:divBdr>
                                          <w:divsChild>
                                            <w:div w:id="370082166">
                                              <w:marLeft w:val="0"/>
                                              <w:marRight w:val="0"/>
                                              <w:marTop w:val="0"/>
                                              <w:marBottom w:val="0"/>
                                              <w:divBdr>
                                                <w:top w:val="none" w:sz="0" w:space="0" w:color="auto"/>
                                                <w:left w:val="none" w:sz="0" w:space="0" w:color="auto"/>
                                                <w:bottom w:val="none" w:sz="0" w:space="0" w:color="auto"/>
                                                <w:right w:val="none" w:sz="0" w:space="0" w:color="auto"/>
                                              </w:divBdr>
                                              <w:divsChild>
                                                <w:div w:id="1601714701">
                                                  <w:marLeft w:val="0"/>
                                                  <w:marRight w:val="0"/>
                                                  <w:marTop w:val="0"/>
                                                  <w:marBottom w:val="0"/>
                                                  <w:divBdr>
                                                    <w:top w:val="none" w:sz="0" w:space="0" w:color="auto"/>
                                                    <w:left w:val="none" w:sz="0" w:space="0" w:color="auto"/>
                                                    <w:bottom w:val="none" w:sz="0" w:space="0" w:color="auto"/>
                                                    <w:right w:val="none" w:sz="0" w:space="0" w:color="auto"/>
                                                  </w:divBdr>
                                                  <w:divsChild>
                                                    <w:div w:id="1321733003">
                                                      <w:marLeft w:val="0"/>
                                                      <w:marRight w:val="0"/>
                                                      <w:marTop w:val="0"/>
                                                      <w:marBottom w:val="0"/>
                                                      <w:divBdr>
                                                        <w:top w:val="none" w:sz="0" w:space="0" w:color="auto"/>
                                                        <w:left w:val="none" w:sz="0" w:space="0" w:color="auto"/>
                                                        <w:bottom w:val="none" w:sz="0" w:space="0" w:color="auto"/>
                                                        <w:right w:val="none" w:sz="0" w:space="0" w:color="auto"/>
                                                      </w:divBdr>
                                                      <w:divsChild>
                                                        <w:div w:id="20501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B0932BC-3369-4FD9-99DE-226C9D77443D}">
  <ds:schemaRefs>
    <ds:schemaRef ds:uri="http://schemas.openxmlformats.org/officeDocument/2006/bibliography"/>
  </ds:schemaRefs>
</ds:datastoreItem>
</file>

<file path=customXml/itemProps2.xml><?xml version="1.0" encoding="utf-8"?>
<ds:datastoreItem xmlns:ds="http://schemas.openxmlformats.org/officeDocument/2006/customXml" ds:itemID="{C8F3BCFC-767D-4021-80C6-A5B4E3ABB95A}"/>
</file>

<file path=customXml/itemProps3.xml><?xml version="1.0" encoding="utf-8"?>
<ds:datastoreItem xmlns:ds="http://schemas.openxmlformats.org/officeDocument/2006/customXml" ds:itemID="{3CA5FD3C-55F2-430F-8932-793DAF7BED32}"/>
</file>

<file path=customXml/itemProps4.xml><?xml version="1.0" encoding="utf-8"?>
<ds:datastoreItem xmlns:ds="http://schemas.openxmlformats.org/officeDocument/2006/customXml" ds:itemID="{9565213D-61E5-4C35-BCA6-74301363C6BD}"/>
</file>

<file path=docProps/app.xml><?xml version="1.0" encoding="utf-8"?>
<Properties xmlns="http://schemas.openxmlformats.org/officeDocument/2006/extended-properties" xmlns:vt="http://schemas.openxmlformats.org/officeDocument/2006/docPropsVTypes">
  <Template>Normal</Template>
  <TotalTime>0</TotalTime>
  <Pages>7</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Child</dc:creator>
  <cp:lastModifiedBy>Athena Artuso</cp:lastModifiedBy>
  <cp:revision>2</cp:revision>
  <cp:lastPrinted>2017-01-04T14:14:00Z</cp:lastPrinted>
  <dcterms:created xsi:type="dcterms:W3CDTF">2017-09-21T09:02:00Z</dcterms:created>
  <dcterms:modified xsi:type="dcterms:W3CDTF">2017-09-21T09:02:00Z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