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9F" w:rsidRPr="00D61744" w:rsidRDefault="006D77E6" w:rsidP="00521C91">
      <w:pPr>
        <w:pStyle w:val="TOCHeading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</w:p>
    <w:p w:rsidR="009A3933" w:rsidRDefault="009A3933" w:rsidP="00E41C75"/>
    <w:p w:rsidR="00E70327" w:rsidRDefault="005019C3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7A4C2D">
        <w:rPr>
          <w:lang w:eastAsia="en-GB"/>
        </w:rPr>
        <w:fldChar w:fldCharType="begin"/>
      </w:r>
      <w:r w:rsidRPr="007A4C2D">
        <w:rPr>
          <w:lang w:eastAsia="en-GB"/>
        </w:rPr>
        <w:instrText xml:space="preserve"> TOC \o "1-3" \h \z \u </w:instrText>
      </w:r>
      <w:r w:rsidRPr="007A4C2D">
        <w:rPr>
          <w:lang w:eastAsia="en-GB"/>
        </w:rPr>
        <w:fldChar w:fldCharType="separate"/>
      </w:r>
      <w:hyperlink w:anchor="_Toc69467388" w:history="1">
        <w:r w:rsidR="00E70327" w:rsidRPr="00C657E4">
          <w:rPr>
            <w:rStyle w:val="Hyperlink"/>
            <w:noProof/>
          </w:rPr>
          <w:t>Background</w:t>
        </w:r>
        <w:r w:rsidR="00E70327">
          <w:rPr>
            <w:noProof/>
            <w:webHidden/>
          </w:rPr>
          <w:tab/>
        </w:r>
        <w:r w:rsidR="00E70327">
          <w:rPr>
            <w:noProof/>
            <w:webHidden/>
          </w:rPr>
          <w:fldChar w:fldCharType="begin"/>
        </w:r>
        <w:r w:rsidR="00E70327">
          <w:rPr>
            <w:noProof/>
            <w:webHidden/>
          </w:rPr>
          <w:instrText xml:space="preserve"> PAGEREF _Toc69467388 \h </w:instrText>
        </w:r>
        <w:r w:rsidR="00E70327">
          <w:rPr>
            <w:noProof/>
            <w:webHidden/>
          </w:rPr>
        </w:r>
        <w:r w:rsidR="00E70327">
          <w:rPr>
            <w:noProof/>
            <w:webHidden/>
          </w:rPr>
          <w:fldChar w:fldCharType="separate"/>
        </w:r>
        <w:r w:rsidR="00E70327">
          <w:rPr>
            <w:noProof/>
            <w:webHidden/>
          </w:rPr>
          <w:t>1</w:t>
        </w:r>
        <w:r w:rsidR="00E70327">
          <w:rPr>
            <w:noProof/>
            <w:webHidden/>
          </w:rPr>
          <w:fldChar w:fldCharType="end"/>
        </w:r>
      </w:hyperlink>
    </w:p>
    <w:p w:rsidR="00E70327" w:rsidRDefault="00E7032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69467389" w:history="1">
        <w:r w:rsidRPr="00C657E4">
          <w:rPr>
            <w:rStyle w:val="Hyperlink"/>
            <w:noProof/>
          </w:rPr>
          <w:t>Enabling the External Users widget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_Toc69467389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70327" w:rsidRDefault="00E7032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69467390" w:history="1">
        <w:r w:rsidRPr="00C657E4">
          <w:rPr>
            <w:rStyle w:val="Hyperlink"/>
            <w:noProof/>
          </w:rPr>
          <w:t>Creating an External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_Toc69467390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70327" w:rsidRDefault="00E7032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69467391" w:history="1">
        <w:r w:rsidRPr="00C657E4">
          <w:rPr>
            <w:rStyle w:val="Hyperlink"/>
            <w:noProof/>
          </w:rPr>
          <w:t>Managing an External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_Toc69467391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70327" w:rsidRDefault="00E7032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69467392" w:history="1">
        <w:r w:rsidRPr="00C657E4">
          <w:rPr>
            <w:rStyle w:val="Hyperlink"/>
            <w:noProof/>
          </w:rPr>
          <w:t>Set Authentication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_Toc69467392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0327" w:rsidRDefault="00E70327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2"/>
          <w:szCs w:val="22"/>
          <w:lang w:eastAsia="en-GB"/>
        </w:rPr>
      </w:pPr>
      <w:hyperlink w:anchor="_Toc69467393" w:history="1">
        <w:r w:rsidRPr="00C657E4">
          <w:rPr>
            <w:rStyle w:val="Hyperlink"/>
            <w:noProof/>
          </w:rPr>
          <w:t>Assign Menu Profiles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_Toc69467393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70327" w:rsidRDefault="00E70327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69467394" w:history="1">
        <w:r w:rsidRPr="00C657E4">
          <w:rPr>
            <w:rStyle w:val="Hyperlink"/>
            <w:noProof/>
          </w:rPr>
          <w:t>Deleting an External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_Toc69467394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41C75" w:rsidRDefault="005019C3" w:rsidP="00E41C75">
      <w:pPr>
        <w:rPr>
          <w:lang w:eastAsia="en-GB"/>
        </w:rPr>
      </w:pPr>
      <w:r w:rsidRPr="007A4C2D">
        <w:rPr>
          <w:b/>
          <w:color w:val="404040" w:themeColor="text1" w:themeTint="BF"/>
          <w:lang w:eastAsia="en-GB"/>
        </w:rPr>
        <w:fldChar w:fldCharType="end"/>
      </w:r>
    </w:p>
    <w:p w:rsidR="005019C3" w:rsidRDefault="005019C3" w:rsidP="00E41C75">
      <w:pPr>
        <w:rPr>
          <w:lang w:eastAsia="en-GB"/>
        </w:rPr>
      </w:pPr>
    </w:p>
    <w:p w:rsidR="005019C3" w:rsidRDefault="005019C3" w:rsidP="00E41C75">
      <w:pPr>
        <w:rPr>
          <w:lang w:eastAsia="en-GB"/>
        </w:rPr>
      </w:pPr>
      <w:bookmarkStart w:id="0" w:name="_GoBack"/>
      <w:bookmarkEnd w:id="0"/>
    </w:p>
    <w:p w:rsidR="00A163E9" w:rsidRPr="00521C91" w:rsidRDefault="004C0F6D" w:rsidP="004C0F6D">
      <w:pPr>
        <w:pStyle w:val="Heading2"/>
        <w:numPr>
          <w:ilvl w:val="0"/>
          <w:numId w:val="0"/>
        </w:numPr>
        <w:ind w:left="680" w:hanging="680"/>
      </w:pPr>
      <w:bookmarkStart w:id="1" w:name="_Toc69467388"/>
      <w:r>
        <w:t>Background</w:t>
      </w:r>
      <w:bookmarkEnd w:id="1"/>
    </w:p>
    <w:p w:rsidR="00361C51" w:rsidRDefault="00361C51" w:rsidP="00E41C75">
      <w:pPr>
        <w:rPr>
          <w:lang w:eastAsia="en-GB"/>
        </w:rPr>
      </w:pPr>
    </w:p>
    <w:p w:rsidR="00896355" w:rsidRDefault="004C0F6D" w:rsidP="004C0F6D">
      <w:pPr>
        <w:rPr>
          <w:color w:val="404040" w:themeColor="text1" w:themeTint="BF"/>
          <w:lang w:eastAsia="en-GB"/>
        </w:rPr>
      </w:pPr>
      <w:r>
        <w:rPr>
          <w:color w:val="404040" w:themeColor="text1" w:themeTint="BF"/>
          <w:lang w:eastAsia="en-GB"/>
        </w:rPr>
        <w:t xml:space="preserve">The External Users widget is a widget within the </w:t>
      </w:r>
      <w:proofErr w:type="spellStart"/>
      <w:r>
        <w:rPr>
          <w:color w:val="404040" w:themeColor="text1" w:themeTint="BF"/>
          <w:lang w:eastAsia="en-GB"/>
        </w:rPr>
        <w:t>CorePortal</w:t>
      </w:r>
      <w:proofErr w:type="spellEnd"/>
      <w:r>
        <w:rPr>
          <w:color w:val="404040" w:themeColor="text1" w:themeTint="BF"/>
          <w:lang w:eastAsia="en-GB"/>
        </w:rPr>
        <w:t xml:space="preserve"> Security Dashboard. Enabling this widget will </w:t>
      </w:r>
      <w:r w:rsidRPr="004C0F6D">
        <w:rPr>
          <w:color w:val="404040" w:themeColor="text1" w:themeTint="BF"/>
          <w:lang w:eastAsia="en-GB"/>
        </w:rPr>
        <w:t xml:space="preserve">allow </w:t>
      </w:r>
      <w:r>
        <w:rPr>
          <w:color w:val="404040" w:themeColor="text1" w:themeTint="BF"/>
          <w:lang w:eastAsia="en-GB"/>
        </w:rPr>
        <w:t>us to create</w:t>
      </w:r>
      <w:r w:rsidRPr="004C0F6D">
        <w:rPr>
          <w:color w:val="404040" w:themeColor="text1" w:themeTint="BF"/>
          <w:lang w:eastAsia="en-GB"/>
        </w:rPr>
        <w:t xml:space="preserve"> Portal accounts for users who do not have an employee record in </w:t>
      </w:r>
      <w:proofErr w:type="spellStart"/>
      <w:r w:rsidRPr="004C0F6D">
        <w:rPr>
          <w:color w:val="404040" w:themeColor="text1" w:themeTint="BF"/>
          <w:lang w:eastAsia="en-GB"/>
        </w:rPr>
        <w:t>CoreHR</w:t>
      </w:r>
      <w:proofErr w:type="spellEnd"/>
      <w:r w:rsidRPr="004C0F6D">
        <w:rPr>
          <w:color w:val="404040" w:themeColor="text1" w:themeTint="BF"/>
          <w:lang w:eastAsia="en-GB"/>
        </w:rPr>
        <w:t xml:space="preserve">. </w:t>
      </w:r>
      <w:r>
        <w:rPr>
          <w:color w:val="404040" w:themeColor="text1" w:themeTint="BF"/>
          <w:lang w:eastAsia="en-GB"/>
        </w:rPr>
        <w:t xml:space="preserve">Specifically, it will allow us to </w:t>
      </w:r>
      <w:r w:rsidRPr="004C0F6D">
        <w:rPr>
          <w:color w:val="404040" w:themeColor="text1" w:themeTint="BF"/>
          <w:lang w:eastAsia="en-GB"/>
        </w:rPr>
        <w:t>provide members of the Access Group with Portal accounts, so that they can provide better support to the University with incidents, problems and projects.</w:t>
      </w:r>
    </w:p>
    <w:p w:rsidR="0047349B" w:rsidRDefault="0047349B" w:rsidP="00E41C75">
      <w:pPr>
        <w:rPr>
          <w:lang w:eastAsia="en-GB"/>
        </w:rPr>
      </w:pPr>
    </w:p>
    <w:p w:rsidR="0047349B" w:rsidRDefault="0047349B" w:rsidP="00E41C75">
      <w:pPr>
        <w:rPr>
          <w:lang w:eastAsia="en-GB"/>
        </w:rPr>
      </w:pPr>
    </w:p>
    <w:p w:rsidR="00AF2C58" w:rsidRPr="00521C91" w:rsidRDefault="004C0F6D" w:rsidP="004C0F6D">
      <w:pPr>
        <w:pStyle w:val="Heading2"/>
        <w:numPr>
          <w:ilvl w:val="0"/>
          <w:numId w:val="0"/>
        </w:numPr>
        <w:pBdr>
          <w:bottom w:val="single" w:sz="12" w:space="1" w:color="365F91" w:themeColor="accent1" w:themeShade="BF"/>
        </w:pBdr>
      </w:pPr>
      <w:bookmarkStart w:id="2" w:name="_Toc69467389"/>
      <w:r>
        <w:t>Enabling the External Users widget</w:t>
      </w:r>
      <w:bookmarkEnd w:id="2"/>
    </w:p>
    <w:p w:rsidR="00AF2C58" w:rsidRDefault="00AF2C58" w:rsidP="003A5401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4C0F6D" w:rsidRPr="008A4030" w:rsidTr="00E621CC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4C0F6D" w:rsidRPr="008A4030" w:rsidRDefault="004C0F6D" w:rsidP="004C0F6D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r>
              <w:rPr>
                <w:rStyle w:val="Strong"/>
                <w:sz w:val="22"/>
              </w:rPr>
              <w:t xml:space="preserve"> </w:t>
            </w:r>
            <w:proofErr w:type="spellStart"/>
            <w:r>
              <w:rPr>
                <w:rStyle w:val="Strong"/>
                <w:sz w:val="22"/>
              </w:rPr>
              <w:t>CorePortal</w:t>
            </w:r>
            <w:proofErr w:type="spellEnd"/>
            <w:r>
              <w:rPr>
                <w:rStyle w:val="Strong"/>
                <w:sz w:val="22"/>
              </w:rPr>
              <w:t xml:space="preserve"> &gt; Security &gt; Menu Profiles</w:t>
            </w:r>
          </w:p>
        </w:tc>
      </w:tr>
    </w:tbl>
    <w:p w:rsidR="006F61B4" w:rsidRPr="00AD72C7" w:rsidRDefault="006F61B4" w:rsidP="003A5401"/>
    <w:p w:rsidR="00E81CF2" w:rsidRDefault="00C213CC" w:rsidP="00C213CC">
      <w:r>
        <w:t xml:space="preserve">From the Search bar at the top of the screen, navigate to the Security dashboard, and select </w:t>
      </w:r>
      <w:r w:rsidR="00E70327">
        <w:t>the Menu Profiles tab from the sidebar menu:</w:t>
      </w:r>
      <w:r>
        <w:t xml:space="preserve"> </w:t>
      </w:r>
    </w:p>
    <w:p w:rsidR="00C213CC" w:rsidRDefault="00C213CC" w:rsidP="00C213CC"/>
    <w:p w:rsidR="00C213CC" w:rsidRDefault="00C213CC" w:rsidP="00C213CC">
      <w:pPr>
        <w:jc w:val="center"/>
      </w:pPr>
      <w:r w:rsidRPr="00C213CC">
        <w:drawing>
          <wp:inline distT="0" distB="0" distL="0" distR="0" wp14:anchorId="512C3AA4" wp14:editId="5F65B39A">
            <wp:extent cx="4151724" cy="2548255"/>
            <wp:effectExtent l="19050" t="19050" r="2032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642" cy="255495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D095F" w:rsidRDefault="00C213CC" w:rsidP="00C213CC">
      <w:r>
        <w:t>Search for the menu profile “COREPORTAL_SUPPORT”. When it appears, click the three dots on the right and select “Manage Menu Options”:</w:t>
      </w:r>
    </w:p>
    <w:p w:rsidR="00C213CC" w:rsidRDefault="00C213CC" w:rsidP="00C213CC"/>
    <w:p w:rsidR="00C213CC" w:rsidRDefault="00C213CC" w:rsidP="00C213CC">
      <w:pPr>
        <w:jc w:val="center"/>
      </w:pPr>
      <w:r w:rsidRPr="00C213CC">
        <w:lastRenderedPageBreak/>
        <w:drawing>
          <wp:inline distT="0" distB="0" distL="0" distR="0" wp14:anchorId="433B8ECF" wp14:editId="16A4DAC1">
            <wp:extent cx="2255917" cy="1847850"/>
            <wp:effectExtent l="19050" t="19050" r="1143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9157" cy="185050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0D1F" w:rsidRDefault="003F0D1F" w:rsidP="00C213CC">
      <w:pPr>
        <w:jc w:val="center"/>
      </w:pPr>
    </w:p>
    <w:p w:rsidR="003F0D1F" w:rsidRDefault="003F0D1F" w:rsidP="003F0D1F">
      <w:r>
        <w:t>The Menu Options screen will open. Search for keyword “External” and enable the following options:</w:t>
      </w:r>
    </w:p>
    <w:p w:rsidR="003F0D1F" w:rsidRDefault="003F0D1F" w:rsidP="003F0D1F"/>
    <w:p w:rsidR="003F0D1F" w:rsidRDefault="003F0D1F" w:rsidP="007131A9">
      <w:pPr>
        <w:pStyle w:val="ListParagraph"/>
        <w:numPr>
          <w:ilvl w:val="0"/>
          <w:numId w:val="7"/>
        </w:numPr>
      </w:pPr>
      <w:r>
        <w:t>Create External</w:t>
      </w:r>
    </w:p>
    <w:p w:rsidR="003F0D1F" w:rsidRDefault="003F0D1F" w:rsidP="00B122BE">
      <w:pPr>
        <w:pStyle w:val="ListParagraph"/>
        <w:numPr>
          <w:ilvl w:val="0"/>
          <w:numId w:val="7"/>
        </w:numPr>
      </w:pPr>
      <w:r>
        <w:t>Delete External</w:t>
      </w:r>
    </w:p>
    <w:p w:rsidR="003F0D1F" w:rsidRDefault="003F0D1F" w:rsidP="00B22FDD">
      <w:pPr>
        <w:pStyle w:val="ListParagraph"/>
        <w:numPr>
          <w:ilvl w:val="0"/>
          <w:numId w:val="7"/>
        </w:numPr>
      </w:pPr>
      <w:r>
        <w:t>External User Creation</w:t>
      </w:r>
    </w:p>
    <w:p w:rsidR="003F0D1F" w:rsidRDefault="003F0D1F" w:rsidP="003F0D1F">
      <w:pPr>
        <w:pStyle w:val="ListParagraph"/>
        <w:numPr>
          <w:ilvl w:val="0"/>
          <w:numId w:val="7"/>
        </w:numPr>
      </w:pPr>
      <w:r>
        <w:t>Get External</w:t>
      </w:r>
    </w:p>
    <w:p w:rsidR="003F0D1F" w:rsidRDefault="003F0D1F" w:rsidP="003F0D1F">
      <w:pPr>
        <w:jc w:val="center"/>
      </w:pPr>
    </w:p>
    <w:p w:rsidR="003F0D1F" w:rsidRDefault="003F0D1F" w:rsidP="00E70327">
      <w:pPr>
        <w:jc w:val="center"/>
      </w:pPr>
      <w:r>
        <w:rPr>
          <w:noProof/>
          <w:lang w:eastAsia="en-GB"/>
        </w:rPr>
        <w:drawing>
          <wp:inline distT="0" distB="0" distL="0" distR="0" wp14:anchorId="50263EB7" wp14:editId="6640D95B">
            <wp:extent cx="5731510" cy="3061123"/>
            <wp:effectExtent l="19050" t="19050" r="21590" b="254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12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0D1F" w:rsidRDefault="003F0D1F" w:rsidP="003F0D1F"/>
    <w:p w:rsidR="003F0D1F" w:rsidRDefault="003F0D1F" w:rsidP="003F0D1F">
      <w:r>
        <w:t xml:space="preserve">Changes are saved automatically. </w:t>
      </w:r>
    </w:p>
    <w:p w:rsidR="003F0D1F" w:rsidRDefault="003F0D1F" w:rsidP="003F0D1F">
      <w:r>
        <w:br w:type="page"/>
      </w:r>
    </w:p>
    <w:p w:rsidR="00521C91" w:rsidRDefault="003F0D1F" w:rsidP="003F0D1F">
      <w:pPr>
        <w:pStyle w:val="Heading2"/>
        <w:numPr>
          <w:ilvl w:val="0"/>
          <w:numId w:val="0"/>
        </w:numPr>
      </w:pPr>
      <w:bookmarkStart w:id="3" w:name="_Toc69467390"/>
      <w:r>
        <w:lastRenderedPageBreak/>
        <w:t>Creating an External User</w:t>
      </w:r>
      <w:bookmarkEnd w:id="3"/>
    </w:p>
    <w:p w:rsidR="00521C91" w:rsidRDefault="00521C91" w:rsidP="003F0D1F">
      <w:pPr>
        <w:pStyle w:val="Numberinglevel2"/>
        <w:numPr>
          <w:ilvl w:val="0"/>
          <w:numId w:val="0"/>
        </w:numPr>
        <w:ind w:left="680" w:hanging="680"/>
      </w:pPr>
    </w:p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3F0D1F" w:rsidRPr="008A4030" w:rsidTr="00E621CC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3F0D1F" w:rsidRPr="008A4030" w:rsidRDefault="003F0D1F" w:rsidP="003F0D1F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r>
              <w:rPr>
                <w:rStyle w:val="Strong"/>
                <w:sz w:val="22"/>
              </w:rPr>
              <w:t xml:space="preserve"> </w:t>
            </w:r>
            <w:proofErr w:type="spellStart"/>
            <w:r>
              <w:rPr>
                <w:rStyle w:val="Strong"/>
                <w:sz w:val="22"/>
              </w:rPr>
              <w:t>CorePortal</w:t>
            </w:r>
            <w:proofErr w:type="spellEnd"/>
            <w:r>
              <w:rPr>
                <w:rStyle w:val="Strong"/>
                <w:sz w:val="22"/>
              </w:rPr>
              <w:t xml:space="preserve"> &gt; Security &gt; </w:t>
            </w:r>
            <w:r>
              <w:rPr>
                <w:rStyle w:val="Strong"/>
                <w:sz w:val="22"/>
              </w:rPr>
              <w:t>User Management</w:t>
            </w:r>
          </w:p>
        </w:tc>
      </w:tr>
    </w:tbl>
    <w:p w:rsidR="008A6556" w:rsidRDefault="008A6556" w:rsidP="003A5401">
      <w:pPr>
        <w:rPr>
          <w:color w:val="404040" w:themeColor="text1" w:themeTint="BF"/>
        </w:rPr>
      </w:pPr>
    </w:p>
    <w:p w:rsidR="003F0D1F" w:rsidRDefault="003F0D1F" w:rsidP="003F0D1F">
      <w:r>
        <w:t xml:space="preserve">From the Search bar at the top of the screen, navigate to the Security dashboard, and select </w:t>
      </w:r>
      <w:r w:rsidR="00E70327">
        <w:t>the User Management tab from the sidebar menu</w:t>
      </w:r>
      <w:r>
        <w:t xml:space="preserve">. </w:t>
      </w:r>
      <w:r>
        <w:t>Scroll down the screen to the External Users widget and click “Create External User”:</w:t>
      </w:r>
    </w:p>
    <w:p w:rsidR="003F0D1F" w:rsidRDefault="003F0D1F" w:rsidP="003F0D1F"/>
    <w:p w:rsidR="003F0D1F" w:rsidRDefault="003F0D1F" w:rsidP="003F0D1F">
      <w:r w:rsidRPr="003F0D1F">
        <w:drawing>
          <wp:inline distT="0" distB="0" distL="0" distR="0" wp14:anchorId="15D5E1FD" wp14:editId="24758D1B">
            <wp:extent cx="5731510" cy="1736090"/>
            <wp:effectExtent l="19050" t="19050" r="2159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0D1F" w:rsidRDefault="003F0D1F" w:rsidP="003F0D1F"/>
    <w:p w:rsidR="003F0D1F" w:rsidRDefault="003F0D1F" w:rsidP="003F0D1F">
      <w:r>
        <w:t>The Add External User window will pop up. Complete all the fields</w:t>
      </w:r>
      <w:r w:rsidR="000A4BE4">
        <w:t xml:space="preserve"> provided, and note that you will have choose the username and password yourself.</w:t>
      </w:r>
    </w:p>
    <w:p w:rsidR="000A4BE4" w:rsidRDefault="000A4BE4" w:rsidP="003F0D1F"/>
    <w:p w:rsidR="000A4BE4" w:rsidRDefault="000A4BE4" w:rsidP="000A4BE4">
      <w:pPr>
        <w:jc w:val="center"/>
      </w:pPr>
      <w:r w:rsidRPr="000A4BE4">
        <w:drawing>
          <wp:inline distT="0" distB="0" distL="0" distR="0" wp14:anchorId="1B0275DD" wp14:editId="0880EBC6">
            <wp:extent cx="4242481" cy="2686685"/>
            <wp:effectExtent l="19050" t="19050" r="24765" b="184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6808" cy="26894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3F0D1F" w:rsidRDefault="003F0D1F" w:rsidP="003F0D1F"/>
    <w:p w:rsidR="003F0D1F" w:rsidRDefault="003F0D1F" w:rsidP="003F0D1F">
      <w:pPr>
        <w:jc w:val="center"/>
      </w:pPr>
    </w:p>
    <w:tbl>
      <w:tblPr>
        <w:tblW w:w="91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699"/>
        <w:gridCol w:w="8407"/>
      </w:tblGrid>
      <w:tr w:rsidR="000A4BE4" w:rsidRPr="00446439" w:rsidTr="000A4BE4">
        <w:trPr>
          <w:trHeight w:hRule="exact" w:val="1214"/>
        </w:trPr>
        <w:tc>
          <w:tcPr>
            <w:tcW w:w="699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0A4BE4" w:rsidRPr="00446439" w:rsidRDefault="000A4BE4" w:rsidP="00E621CC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047DEAA7" wp14:editId="6D9FC595">
                  <wp:extent cx="299078" cy="288000"/>
                  <wp:effectExtent l="0" t="0" r="0" b="0"/>
                  <wp:docPr id="13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07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0A4BE4" w:rsidRPr="00446439" w:rsidRDefault="000A4BE4" w:rsidP="000A4BE4">
            <w:pPr>
              <w:rPr>
                <w:color w:val="404040" w:themeColor="text1" w:themeTint="BF"/>
                <w:sz w:val="20"/>
                <w:szCs w:val="20"/>
              </w:rPr>
            </w:pPr>
            <w:r>
              <w:rPr>
                <w:b/>
                <w:color w:val="404040" w:themeColor="text1" w:themeTint="BF"/>
              </w:rPr>
              <w:t>NB</w:t>
            </w:r>
            <w:r w:rsidRPr="00446439">
              <w:rPr>
                <w:b/>
                <w:color w:val="404040" w:themeColor="text1" w:themeTint="BF"/>
              </w:rPr>
              <w:t xml:space="preserve">: </w:t>
            </w:r>
            <w:r>
              <w:rPr>
                <w:color w:val="404040" w:themeColor="text1" w:themeTint="BF"/>
              </w:rPr>
              <w:t xml:space="preserve">The Access Group (previously </w:t>
            </w:r>
            <w:proofErr w:type="spellStart"/>
            <w:r>
              <w:rPr>
                <w:color w:val="404040" w:themeColor="text1" w:themeTint="BF"/>
              </w:rPr>
              <w:t>CoreHR</w:t>
            </w:r>
            <w:proofErr w:type="spellEnd"/>
            <w:r>
              <w:rPr>
                <w:color w:val="404040" w:themeColor="text1" w:themeTint="BF"/>
              </w:rPr>
              <w:t xml:space="preserve">) have historically had usernames prefixed with “C##”, so maintain this naming convention for any external accounts you create for Access Group representatives. </w:t>
            </w:r>
          </w:p>
        </w:tc>
      </w:tr>
    </w:tbl>
    <w:p w:rsidR="003F0D1F" w:rsidRDefault="003F0D1F" w:rsidP="003F0D1F"/>
    <w:p w:rsidR="0088153C" w:rsidRDefault="0088153C">
      <w:r>
        <w:br w:type="page"/>
      </w:r>
    </w:p>
    <w:p w:rsidR="003F0D1F" w:rsidRDefault="000A4BE4" w:rsidP="003F0D1F">
      <w:r>
        <w:lastRenderedPageBreak/>
        <w:t>Click “OK” to save your changes. The newly-created user will appear in the External Users widget:</w:t>
      </w:r>
    </w:p>
    <w:p w:rsidR="000A4BE4" w:rsidRDefault="000A4BE4" w:rsidP="003F0D1F"/>
    <w:p w:rsidR="0088153C" w:rsidRDefault="0088153C" w:rsidP="003F0D1F"/>
    <w:p w:rsidR="000A4BE4" w:rsidRDefault="000A4BE4" w:rsidP="003F0D1F">
      <w:r w:rsidRPr="000A4BE4">
        <w:drawing>
          <wp:inline distT="0" distB="0" distL="0" distR="0" wp14:anchorId="5FD8771E" wp14:editId="26254E67">
            <wp:extent cx="5617210" cy="2054225"/>
            <wp:effectExtent l="19050" t="19050" r="21590" b="222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994"/>
                    <a:stretch/>
                  </pic:blipFill>
                  <pic:spPr bwMode="auto">
                    <a:xfrm>
                      <a:off x="0" y="0"/>
                      <a:ext cx="5617210" cy="20542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153C" w:rsidRDefault="0088153C" w:rsidP="003F0D1F"/>
    <w:p w:rsidR="0088153C" w:rsidRDefault="0088153C" w:rsidP="003F0D1F"/>
    <w:p w:rsidR="003F0D1F" w:rsidRDefault="003F0D1F" w:rsidP="003A5401">
      <w:pPr>
        <w:rPr>
          <w:color w:val="404040" w:themeColor="text1" w:themeTint="BF"/>
        </w:rPr>
      </w:pPr>
    </w:p>
    <w:p w:rsidR="003F0D1F" w:rsidRDefault="000A4BE4" w:rsidP="0088153C">
      <w:pPr>
        <w:pStyle w:val="Heading2"/>
        <w:numPr>
          <w:ilvl w:val="0"/>
          <w:numId w:val="0"/>
        </w:numPr>
      </w:pPr>
      <w:bookmarkStart w:id="4" w:name="_Toc69467391"/>
      <w:r>
        <w:t>Managing an External User</w:t>
      </w:r>
      <w:bookmarkEnd w:id="4"/>
    </w:p>
    <w:p w:rsidR="00E70327" w:rsidRPr="00E70327" w:rsidRDefault="00E70327" w:rsidP="00E70327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0A4BE4" w:rsidRPr="008A4030" w:rsidTr="00E621CC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0A4BE4" w:rsidRPr="008A4030" w:rsidRDefault="000A4BE4" w:rsidP="00E621CC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r>
              <w:rPr>
                <w:rStyle w:val="Strong"/>
                <w:sz w:val="22"/>
              </w:rPr>
              <w:t xml:space="preserve"> </w:t>
            </w:r>
            <w:proofErr w:type="spellStart"/>
            <w:r>
              <w:rPr>
                <w:rStyle w:val="Strong"/>
                <w:sz w:val="22"/>
              </w:rPr>
              <w:t>CorePortal</w:t>
            </w:r>
            <w:proofErr w:type="spellEnd"/>
            <w:r>
              <w:rPr>
                <w:rStyle w:val="Strong"/>
                <w:sz w:val="22"/>
              </w:rPr>
              <w:t xml:space="preserve"> &gt; Security &gt; User Management</w:t>
            </w:r>
          </w:p>
        </w:tc>
      </w:tr>
    </w:tbl>
    <w:p w:rsidR="003F0D1F" w:rsidRDefault="003F0D1F" w:rsidP="003A5401">
      <w:pPr>
        <w:rPr>
          <w:color w:val="404040" w:themeColor="text1" w:themeTint="BF"/>
        </w:rPr>
      </w:pPr>
    </w:p>
    <w:p w:rsidR="0088153C" w:rsidRDefault="0088153C" w:rsidP="0088153C">
      <w:r>
        <w:t xml:space="preserve">From the Search bar at the top of the screen, navigate to the Security dashboard, and </w:t>
      </w:r>
      <w:r w:rsidR="00E70327">
        <w:t>select the User Management tab from the sidebar menu</w:t>
      </w:r>
      <w:r>
        <w:t xml:space="preserve">. Scroll down the screen to the </w:t>
      </w:r>
      <w:r>
        <w:t xml:space="preserve">System </w:t>
      </w:r>
      <w:r>
        <w:t>Users widget and</w:t>
      </w:r>
      <w:r>
        <w:t xml:space="preserve"> search for the username of the external user you wish to manage</w:t>
      </w:r>
      <w:r>
        <w:t>:</w:t>
      </w:r>
    </w:p>
    <w:p w:rsidR="0088153C" w:rsidRDefault="0088153C" w:rsidP="003A5401">
      <w:pPr>
        <w:rPr>
          <w:color w:val="404040" w:themeColor="text1" w:themeTint="BF"/>
        </w:rPr>
      </w:pPr>
    </w:p>
    <w:p w:rsidR="0088153C" w:rsidRDefault="0088153C" w:rsidP="003A5401">
      <w:pPr>
        <w:rPr>
          <w:color w:val="404040" w:themeColor="text1" w:themeTint="BF"/>
        </w:rPr>
      </w:pPr>
      <w:r w:rsidRPr="0088153C">
        <w:rPr>
          <w:color w:val="404040" w:themeColor="text1" w:themeTint="BF"/>
        </w:rPr>
        <w:drawing>
          <wp:inline distT="0" distB="0" distL="0" distR="0" wp14:anchorId="6D040004" wp14:editId="26715433">
            <wp:extent cx="5731510" cy="2574290"/>
            <wp:effectExtent l="19050" t="19050" r="21590" b="165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8153C" w:rsidRDefault="0088153C" w:rsidP="003A5401">
      <w:pPr>
        <w:rPr>
          <w:color w:val="404040" w:themeColor="text1" w:themeTint="BF"/>
        </w:rPr>
      </w:pP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</w:tblBorders>
        <w:shd w:val="clear" w:color="auto" w:fill="DAEEF3" w:themeFill="accent5" w:themeFillTint="33"/>
        <w:tblCellMar>
          <w:top w:w="28" w:type="dxa"/>
          <w:bottom w:w="28" w:type="dxa"/>
        </w:tblCellMar>
        <w:tblLook w:val="0000" w:firstRow="0" w:lastRow="0" w:firstColumn="0" w:lastColumn="0" w:noHBand="0" w:noVBand="0"/>
      </w:tblPr>
      <w:tblGrid>
        <w:gridCol w:w="709"/>
        <w:gridCol w:w="8531"/>
      </w:tblGrid>
      <w:tr w:rsidR="0088153C" w:rsidRPr="00446439" w:rsidTr="0088153C">
        <w:trPr>
          <w:trHeight w:hRule="exact" w:val="1642"/>
        </w:trPr>
        <w:tc>
          <w:tcPr>
            <w:tcW w:w="709" w:type="dxa"/>
            <w:tcBorders>
              <w:top w:val="single" w:sz="4" w:space="0" w:color="BFBFBF"/>
              <w:bottom w:val="single" w:sz="4" w:space="0" w:color="BFBFBF"/>
              <w:right w:val="nil"/>
            </w:tcBorders>
            <w:shd w:val="clear" w:color="auto" w:fill="DAEEF3" w:themeFill="accent5" w:themeFillTint="33"/>
            <w:vAlign w:val="center"/>
          </w:tcPr>
          <w:p w:rsidR="0088153C" w:rsidRPr="00446439" w:rsidRDefault="0088153C" w:rsidP="00E621CC">
            <w:pPr>
              <w:rPr>
                <w:color w:val="404040" w:themeColor="text1" w:themeTint="BF"/>
              </w:rPr>
            </w:pPr>
            <w:r w:rsidRPr="00446439">
              <w:rPr>
                <w:noProof/>
                <w:color w:val="404040" w:themeColor="text1" w:themeTint="BF"/>
                <w:lang w:eastAsia="en-GB"/>
              </w:rPr>
              <w:drawing>
                <wp:inline distT="0" distB="0" distL="0" distR="0" wp14:anchorId="2FC032E1" wp14:editId="7B6CB62E">
                  <wp:extent cx="299078" cy="288000"/>
                  <wp:effectExtent l="0" t="0" r="0" b="0"/>
                  <wp:docPr id="16" name="Picture 164" descr="C:\Users\Sarah\AppData\Local\Microsoft\Windows\Temporary Internet Files\Content.IE5\FT7AR0K2\MC900433793[1]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C:\Users\Sarah\AppData\Local\Microsoft\Windows\Temporary Internet Files\Content.IE5\FT7AR0K2\MC900433793[1]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78" cy="288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31" w:type="dxa"/>
            <w:tcBorders>
              <w:top w:val="single" w:sz="4" w:space="0" w:color="BFBFBF"/>
              <w:left w:val="nil"/>
              <w:bottom w:val="single" w:sz="4" w:space="0" w:color="BFBFBF"/>
            </w:tcBorders>
            <w:shd w:val="clear" w:color="auto" w:fill="DAEEF3" w:themeFill="accent5" w:themeFillTint="33"/>
            <w:vAlign w:val="center"/>
          </w:tcPr>
          <w:p w:rsidR="0088153C" w:rsidRPr="0088153C" w:rsidRDefault="0088153C" w:rsidP="0088153C">
            <w:pPr>
              <w:rPr>
                <w:color w:val="404040" w:themeColor="text1" w:themeTint="BF"/>
              </w:rPr>
            </w:pPr>
            <w:r>
              <w:rPr>
                <w:b/>
                <w:color w:val="404040" w:themeColor="text1" w:themeTint="BF"/>
              </w:rPr>
              <w:t>NB</w:t>
            </w:r>
            <w:r w:rsidRPr="00446439">
              <w:rPr>
                <w:b/>
                <w:color w:val="404040" w:themeColor="text1" w:themeTint="BF"/>
              </w:rPr>
              <w:t xml:space="preserve">: </w:t>
            </w:r>
            <w:r>
              <w:rPr>
                <w:color w:val="404040" w:themeColor="text1" w:themeTint="BF"/>
              </w:rPr>
              <w:t>External</w:t>
            </w:r>
            <w:r>
              <w:rPr>
                <w:color w:val="404040" w:themeColor="text1" w:themeTint="BF"/>
              </w:rPr>
              <w:t xml:space="preserve"> users are automatically granted employee numbers linked to their usernames. External user employee records are all prefixed with “EXT”, as in the image above (EXT00000001, EXT00000002, etc.). </w:t>
            </w:r>
            <w:r>
              <w:rPr>
                <w:color w:val="404040" w:themeColor="text1" w:themeTint="BF"/>
              </w:rPr>
              <w:t>If you know your external user’s EXT number, you can search for that instead of the username.</w:t>
            </w:r>
          </w:p>
        </w:tc>
      </w:tr>
    </w:tbl>
    <w:p w:rsidR="0088153C" w:rsidRDefault="0088153C" w:rsidP="0088153C">
      <w:r>
        <w:rPr>
          <w:color w:val="404040" w:themeColor="text1" w:themeTint="BF"/>
        </w:rPr>
        <w:lastRenderedPageBreak/>
        <w:t xml:space="preserve">Select the user record and </w:t>
      </w:r>
      <w:r>
        <w:t>cl</w:t>
      </w:r>
      <w:r>
        <w:t>ick the three dots on the right to open the sub-menu. Select “Manage Account”:</w:t>
      </w:r>
    </w:p>
    <w:p w:rsidR="0088153C" w:rsidRDefault="0088153C" w:rsidP="0088153C"/>
    <w:p w:rsidR="0088153C" w:rsidRDefault="0088153C" w:rsidP="0088153C">
      <w:pPr>
        <w:jc w:val="center"/>
        <w:rPr>
          <w:color w:val="404040" w:themeColor="text1" w:themeTint="BF"/>
        </w:rPr>
      </w:pPr>
      <w:r w:rsidRPr="0088153C">
        <w:rPr>
          <w:color w:val="404040" w:themeColor="text1" w:themeTint="BF"/>
        </w:rPr>
        <w:drawing>
          <wp:inline distT="0" distB="0" distL="0" distR="0" wp14:anchorId="76842C64" wp14:editId="4ADCE9A3">
            <wp:extent cx="1667108" cy="1267002"/>
            <wp:effectExtent l="19050" t="19050" r="28575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267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8153C" w:rsidRDefault="0088153C" w:rsidP="0088153C">
      <w:pPr>
        <w:rPr>
          <w:color w:val="404040" w:themeColor="text1" w:themeTint="BF"/>
        </w:rPr>
      </w:pPr>
    </w:p>
    <w:p w:rsidR="0088153C" w:rsidRDefault="0088153C" w:rsidP="0088153C">
      <w:pPr>
        <w:rPr>
          <w:color w:val="404040" w:themeColor="text1" w:themeTint="BF"/>
        </w:rPr>
      </w:pPr>
      <w:r>
        <w:rPr>
          <w:color w:val="404040" w:themeColor="text1" w:themeTint="BF"/>
        </w:rPr>
        <w:t xml:space="preserve">The Manage Portal Account screen will open. Here, the external user account can be managed in the same way as any other Portal account. </w:t>
      </w:r>
    </w:p>
    <w:p w:rsidR="0088153C" w:rsidRDefault="0088153C" w:rsidP="0088153C">
      <w:pPr>
        <w:rPr>
          <w:color w:val="404040" w:themeColor="text1" w:themeTint="BF"/>
        </w:rPr>
      </w:pPr>
    </w:p>
    <w:p w:rsidR="0088153C" w:rsidRDefault="0088153C" w:rsidP="0088153C">
      <w:pPr>
        <w:pStyle w:val="Heading3"/>
        <w:numPr>
          <w:ilvl w:val="0"/>
          <w:numId w:val="0"/>
        </w:numPr>
      </w:pPr>
      <w:bookmarkStart w:id="5" w:name="_Toc69467392"/>
      <w:r>
        <w:t>Set Authentication Type</w:t>
      </w:r>
      <w:bookmarkEnd w:id="5"/>
    </w:p>
    <w:p w:rsidR="0088153C" w:rsidRDefault="0088153C" w:rsidP="0088153C"/>
    <w:p w:rsidR="000945BE" w:rsidRDefault="0088153C" w:rsidP="0088153C">
      <w:r>
        <w:t>Select the General tab from the sidebar menu. Under the Security heading, click Authentication Type and select “</w:t>
      </w:r>
      <w:r w:rsidRPr="0088153C">
        <w:t>LDAP - Active Directory Authentication</w:t>
      </w:r>
      <w:r>
        <w:t xml:space="preserve">” from the drop-down menu. This will allow </w:t>
      </w:r>
      <w:r w:rsidR="000945BE">
        <w:t xml:space="preserve">the external user to access </w:t>
      </w:r>
      <w:proofErr w:type="spellStart"/>
      <w:r w:rsidR="000945BE">
        <w:t>CorePortal</w:t>
      </w:r>
      <w:proofErr w:type="spellEnd"/>
      <w:r w:rsidR="000945BE">
        <w:t xml:space="preserve"> via the SSO </w:t>
      </w:r>
      <w:proofErr w:type="spellStart"/>
      <w:r w:rsidR="000945BE">
        <w:t>WebAuth</w:t>
      </w:r>
      <w:proofErr w:type="spellEnd"/>
      <w:r w:rsidR="000945BE">
        <w:t xml:space="preserve"> login screen:</w:t>
      </w:r>
    </w:p>
    <w:p w:rsidR="000945BE" w:rsidRDefault="000945BE" w:rsidP="0088153C"/>
    <w:p w:rsidR="0088153C" w:rsidRPr="0088153C" w:rsidRDefault="000945BE" w:rsidP="000945BE">
      <w:pPr>
        <w:jc w:val="center"/>
      </w:pPr>
      <w:r w:rsidRPr="000945BE">
        <w:drawing>
          <wp:inline distT="0" distB="0" distL="0" distR="0" wp14:anchorId="7414A9BA" wp14:editId="690724FB">
            <wp:extent cx="5589093" cy="2242820"/>
            <wp:effectExtent l="19050" t="19050" r="12065" b="241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4249" cy="22448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8153C" w:rsidRDefault="0088153C" w:rsidP="0088153C">
      <w:pPr>
        <w:rPr>
          <w:color w:val="404040" w:themeColor="text1" w:themeTint="BF"/>
        </w:rPr>
      </w:pPr>
    </w:p>
    <w:p w:rsidR="000945BE" w:rsidRDefault="000945BE" w:rsidP="000945BE">
      <w:pPr>
        <w:pStyle w:val="Heading3"/>
        <w:numPr>
          <w:ilvl w:val="0"/>
          <w:numId w:val="0"/>
        </w:numPr>
      </w:pPr>
      <w:bookmarkStart w:id="6" w:name="_Toc69467393"/>
      <w:r>
        <w:t>Assign Menu Profiles</w:t>
      </w:r>
      <w:bookmarkEnd w:id="6"/>
    </w:p>
    <w:p w:rsidR="000945BE" w:rsidRDefault="000945BE" w:rsidP="000945BE"/>
    <w:p w:rsidR="000945BE" w:rsidRDefault="000945BE" w:rsidP="000945BE">
      <w:r>
        <w:t>Select the Menu Security tab from the sidebar menu. A list of available menu profiles will appear. You can search for a specific profile, or choose to see only Active or Inactive profiles using the drop-down list next to the Search box:</w:t>
      </w:r>
    </w:p>
    <w:p w:rsidR="000945BE" w:rsidRDefault="000945BE" w:rsidP="000945BE"/>
    <w:p w:rsidR="000945BE" w:rsidRDefault="000945BE" w:rsidP="000945BE">
      <w:r w:rsidRPr="000945BE">
        <w:drawing>
          <wp:inline distT="0" distB="0" distL="0" distR="0" wp14:anchorId="24E0D95D" wp14:editId="29D73D30">
            <wp:extent cx="5731510" cy="437515"/>
            <wp:effectExtent l="19050" t="19050" r="2159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45BE" w:rsidRDefault="000945BE" w:rsidP="000945BE"/>
    <w:p w:rsidR="000945BE" w:rsidRDefault="000945BE">
      <w:r>
        <w:br w:type="page"/>
      </w:r>
    </w:p>
    <w:p w:rsidR="000945BE" w:rsidRDefault="000945BE" w:rsidP="000945BE">
      <w:r>
        <w:lastRenderedPageBreak/>
        <w:t>To assign a menu profile to a user, or to remove a menu profile which is currently assigned to a user, simply toggle the Active indicator on the profile record. An active profile has a blue indicator, while an inactive profile has a pale white indicator:</w:t>
      </w:r>
    </w:p>
    <w:p w:rsidR="000945BE" w:rsidRDefault="000945BE" w:rsidP="000945BE"/>
    <w:p w:rsidR="000945BE" w:rsidRDefault="000945BE" w:rsidP="000945BE">
      <w:pPr>
        <w:jc w:val="center"/>
      </w:pPr>
      <w:r w:rsidRPr="000945BE">
        <w:drawing>
          <wp:inline distT="0" distB="0" distL="0" distR="0" wp14:anchorId="73EAD886" wp14:editId="6A39B806">
            <wp:extent cx="1162212" cy="1343212"/>
            <wp:effectExtent l="19050" t="19050" r="19050" b="285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34321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45BE" w:rsidRDefault="000945BE" w:rsidP="000945BE"/>
    <w:p w:rsidR="000945BE" w:rsidRDefault="000945BE" w:rsidP="000945BE">
      <w:r>
        <w:t>Your changes will be saved automatically and a message will appear on the screen confirming this:</w:t>
      </w:r>
    </w:p>
    <w:p w:rsidR="000945BE" w:rsidRDefault="000945BE" w:rsidP="000945BE"/>
    <w:p w:rsidR="000945BE" w:rsidRDefault="000945BE" w:rsidP="000945BE">
      <w:pPr>
        <w:jc w:val="center"/>
      </w:pPr>
      <w:r w:rsidRPr="000945BE">
        <w:drawing>
          <wp:inline distT="0" distB="0" distL="0" distR="0" wp14:anchorId="18160B8E" wp14:editId="386D1530">
            <wp:extent cx="3820058" cy="666843"/>
            <wp:effectExtent l="19050" t="19050" r="28575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6668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945BE" w:rsidRDefault="000945BE" w:rsidP="000945BE"/>
    <w:p w:rsidR="000945BE" w:rsidRDefault="000945BE" w:rsidP="000945BE"/>
    <w:p w:rsidR="000945BE" w:rsidRDefault="000945BE" w:rsidP="000945BE">
      <w:pPr>
        <w:pStyle w:val="Heading2"/>
        <w:numPr>
          <w:ilvl w:val="0"/>
          <w:numId w:val="0"/>
        </w:numPr>
      </w:pPr>
      <w:bookmarkStart w:id="7" w:name="_Toc69467394"/>
      <w:r>
        <w:t>Deleting an External User</w:t>
      </w:r>
      <w:bookmarkEnd w:id="7"/>
    </w:p>
    <w:p w:rsidR="000945BE" w:rsidRDefault="000945BE" w:rsidP="000945BE">
      <w:pPr>
        <w:pStyle w:val="Numberinglevel2"/>
        <w:numPr>
          <w:ilvl w:val="0"/>
          <w:numId w:val="0"/>
        </w:numPr>
      </w:pPr>
    </w:p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0945BE" w:rsidRPr="008A4030" w:rsidTr="00E621CC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0945BE" w:rsidRPr="008A4030" w:rsidRDefault="000945BE" w:rsidP="00E621CC">
            <w:pPr>
              <w:jc w:val="center"/>
              <w:rPr>
                <w:rStyle w:val="Strong"/>
                <w:sz w:val="22"/>
              </w:rPr>
            </w:pPr>
            <w:r w:rsidRPr="008A4030">
              <w:rPr>
                <w:rStyle w:val="Strong"/>
                <w:sz w:val="22"/>
              </w:rPr>
              <w:t xml:space="preserve">Navigate to: </w:t>
            </w:r>
            <w:r>
              <w:rPr>
                <w:rStyle w:val="Strong"/>
                <w:sz w:val="22"/>
              </w:rPr>
              <w:t xml:space="preserve"> </w:t>
            </w:r>
            <w:proofErr w:type="spellStart"/>
            <w:r>
              <w:rPr>
                <w:rStyle w:val="Strong"/>
                <w:sz w:val="22"/>
              </w:rPr>
              <w:t>CorePortal</w:t>
            </w:r>
            <w:proofErr w:type="spellEnd"/>
            <w:r>
              <w:rPr>
                <w:rStyle w:val="Strong"/>
                <w:sz w:val="22"/>
              </w:rPr>
              <w:t xml:space="preserve"> &gt; Security &gt; User Management</w:t>
            </w:r>
          </w:p>
        </w:tc>
      </w:tr>
    </w:tbl>
    <w:p w:rsidR="000945BE" w:rsidRDefault="000945BE" w:rsidP="000945BE">
      <w:pPr>
        <w:rPr>
          <w:color w:val="404040" w:themeColor="text1" w:themeTint="BF"/>
        </w:rPr>
      </w:pPr>
    </w:p>
    <w:p w:rsidR="00E70327" w:rsidRDefault="000945BE" w:rsidP="000945BE">
      <w:r>
        <w:t>From the Search bar at the top of the screen, navigate to the Security dashboard, and select</w:t>
      </w:r>
      <w:r w:rsidR="00E70327">
        <w:t xml:space="preserve"> the</w:t>
      </w:r>
      <w:r>
        <w:t xml:space="preserve"> </w:t>
      </w:r>
      <w:r w:rsidR="00E70327">
        <w:t>User Management tab from the sidebar menu</w:t>
      </w:r>
      <w:r>
        <w:t>. Scroll down the screen to the External Users widget</w:t>
      </w:r>
      <w:r>
        <w:t xml:space="preserve">. </w:t>
      </w:r>
    </w:p>
    <w:p w:rsidR="00E70327" w:rsidRDefault="00E70327" w:rsidP="000945BE"/>
    <w:p w:rsidR="000945BE" w:rsidRDefault="000945BE" w:rsidP="000945BE">
      <w:r>
        <w:t>Select the external user you wish to delete and click the three dots on the right to open the sub-menu. Select “Drop/Delete Account”:</w:t>
      </w:r>
    </w:p>
    <w:p w:rsidR="000945BE" w:rsidRDefault="000945BE" w:rsidP="000945BE"/>
    <w:p w:rsidR="000945BE" w:rsidRDefault="000945BE" w:rsidP="000945BE">
      <w:r w:rsidRPr="000945BE">
        <w:drawing>
          <wp:inline distT="0" distB="0" distL="0" distR="0" wp14:anchorId="7F52D253" wp14:editId="3E02C41B">
            <wp:extent cx="5731510" cy="2260600"/>
            <wp:effectExtent l="19050" t="19050" r="21590" b="254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13968" w:rsidRDefault="00013968" w:rsidP="000945BE"/>
    <w:p w:rsidR="00013968" w:rsidRDefault="00013968">
      <w:r>
        <w:br w:type="page"/>
      </w:r>
    </w:p>
    <w:p w:rsidR="00013968" w:rsidRDefault="00013968" w:rsidP="000945BE">
      <w:r>
        <w:lastRenderedPageBreak/>
        <w:t>A warning message will appear. If you are certain you wish to delete the account, click “Yes”:</w:t>
      </w:r>
    </w:p>
    <w:p w:rsidR="00013968" w:rsidRDefault="00013968" w:rsidP="000945BE"/>
    <w:p w:rsidR="00013968" w:rsidRDefault="00013968" w:rsidP="00013968">
      <w:pPr>
        <w:jc w:val="center"/>
      </w:pPr>
      <w:r w:rsidRPr="00013968">
        <w:drawing>
          <wp:inline distT="0" distB="0" distL="0" distR="0" wp14:anchorId="53833607" wp14:editId="49558093">
            <wp:extent cx="3248478" cy="1419423"/>
            <wp:effectExtent l="19050" t="19050" r="28575" b="285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41942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13968" w:rsidRDefault="00013968" w:rsidP="00013968">
      <w:pPr>
        <w:jc w:val="center"/>
      </w:pPr>
    </w:p>
    <w:p w:rsidR="00013968" w:rsidRPr="000945BE" w:rsidRDefault="00013968" w:rsidP="00013968">
      <w:r>
        <w:t xml:space="preserve">The screen will refresh and the external user will disappear from the External Users widget. Their username and EXT number have both now been deleted from the database. </w:t>
      </w:r>
    </w:p>
    <w:sectPr w:rsidR="00013968" w:rsidRPr="000945BE" w:rsidSect="00A95B59">
      <w:headerReference w:type="default" r:id="rId23"/>
      <w:footerReference w:type="default" r:id="rId24"/>
      <w:pgSz w:w="11906" w:h="16838"/>
      <w:pgMar w:top="1440" w:right="1440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F6D" w:rsidRDefault="004C0F6D" w:rsidP="003A5401">
      <w:r>
        <w:separator/>
      </w:r>
    </w:p>
  </w:endnote>
  <w:endnote w:type="continuationSeparator" w:id="0">
    <w:p w:rsidR="004C0F6D" w:rsidRDefault="004C0F6D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95824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C0F6D" w:rsidRDefault="004C0F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032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F6D" w:rsidRDefault="004C0F6D" w:rsidP="003A5401">
      <w:r>
        <w:separator/>
      </w:r>
    </w:p>
  </w:footnote>
  <w:footnote w:type="continuationSeparator" w:id="0">
    <w:p w:rsidR="004C0F6D" w:rsidRDefault="004C0F6D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:rsidTr="00DA35F8">
      <w:trPr>
        <w:trHeight w:val="999"/>
      </w:trPr>
      <w:tc>
        <w:tcPr>
          <w:tcW w:w="7154" w:type="dxa"/>
        </w:tcPr>
        <w:p w:rsidR="003A5401" w:rsidRPr="00756D65" w:rsidRDefault="007376B3" w:rsidP="004C0F6D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4C0F6D">
            <w:rPr>
              <w:b/>
              <w:color w:val="17365D" w:themeColor="text2" w:themeShade="BF"/>
              <w:sz w:val="40"/>
            </w:rPr>
            <w:t>Use the External Users Widget</w:t>
          </w:r>
        </w:p>
      </w:tc>
      <w:tc>
        <w:tcPr>
          <w:tcW w:w="1776" w:type="dxa"/>
        </w:tcPr>
        <w:p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0AC325D" wp14:editId="3914CDB6">
                <wp:extent cx="1023620" cy="495300"/>
                <wp:effectExtent l="0" t="0" r="0" b="0"/>
                <wp:docPr id="9" name="Picture 9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62E23"/>
    <w:multiLevelType w:val="hybridMultilevel"/>
    <w:tmpl w:val="4CE451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00492"/>
    <w:multiLevelType w:val="hybridMultilevel"/>
    <w:tmpl w:val="13A4E05A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AC7587"/>
    <w:multiLevelType w:val="multilevel"/>
    <w:tmpl w:val="74A8B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0F6D"/>
    <w:rsid w:val="00000BC5"/>
    <w:rsid w:val="00003E5D"/>
    <w:rsid w:val="00012F0B"/>
    <w:rsid w:val="00013968"/>
    <w:rsid w:val="00021561"/>
    <w:rsid w:val="000575D8"/>
    <w:rsid w:val="00067BC0"/>
    <w:rsid w:val="000945BE"/>
    <w:rsid w:val="000A4BE4"/>
    <w:rsid w:val="000E1FD9"/>
    <w:rsid w:val="00102C66"/>
    <w:rsid w:val="00120E88"/>
    <w:rsid w:val="00137093"/>
    <w:rsid w:val="00151486"/>
    <w:rsid w:val="00157B15"/>
    <w:rsid w:val="0017391A"/>
    <w:rsid w:val="001D4E88"/>
    <w:rsid w:val="001E7950"/>
    <w:rsid w:val="001F62BB"/>
    <w:rsid w:val="00222251"/>
    <w:rsid w:val="002329F5"/>
    <w:rsid w:val="0023573B"/>
    <w:rsid w:val="002407D0"/>
    <w:rsid w:val="00260F72"/>
    <w:rsid w:val="00274FEA"/>
    <w:rsid w:val="00283D5E"/>
    <w:rsid w:val="002B0CF3"/>
    <w:rsid w:val="002B5D31"/>
    <w:rsid w:val="002B7B4A"/>
    <w:rsid w:val="00304F55"/>
    <w:rsid w:val="003076F1"/>
    <w:rsid w:val="00336F3E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3F0D1F"/>
    <w:rsid w:val="00425E6E"/>
    <w:rsid w:val="00446439"/>
    <w:rsid w:val="004663F5"/>
    <w:rsid w:val="0047349B"/>
    <w:rsid w:val="00483574"/>
    <w:rsid w:val="004B0545"/>
    <w:rsid w:val="004C0F6D"/>
    <w:rsid w:val="00500E43"/>
    <w:rsid w:val="005019C3"/>
    <w:rsid w:val="00517127"/>
    <w:rsid w:val="00521C91"/>
    <w:rsid w:val="00533DAB"/>
    <w:rsid w:val="005404EF"/>
    <w:rsid w:val="005671B3"/>
    <w:rsid w:val="005825C3"/>
    <w:rsid w:val="005951E7"/>
    <w:rsid w:val="005A793D"/>
    <w:rsid w:val="005B1CC4"/>
    <w:rsid w:val="005B62A7"/>
    <w:rsid w:val="005C7A56"/>
    <w:rsid w:val="005F1CA0"/>
    <w:rsid w:val="0060627B"/>
    <w:rsid w:val="006117BF"/>
    <w:rsid w:val="0061474C"/>
    <w:rsid w:val="00641316"/>
    <w:rsid w:val="00647118"/>
    <w:rsid w:val="00653712"/>
    <w:rsid w:val="006603DA"/>
    <w:rsid w:val="00666E42"/>
    <w:rsid w:val="00696C1B"/>
    <w:rsid w:val="006A78FB"/>
    <w:rsid w:val="006D77E6"/>
    <w:rsid w:val="006F61B4"/>
    <w:rsid w:val="006F64C4"/>
    <w:rsid w:val="00723F56"/>
    <w:rsid w:val="007376B3"/>
    <w:rsid w:val="00742615"/>
    <w:rsid w:val="00756D65"/>
    <w:rsid w:val="00757163"/>
    <w:rsid w:val="007A4C2D"/>
    <w:rsid w:val="007B352E"/>
    <w:rsid w:val="007D3FB8"/>
    <w:rsid w:val="007F01CB"/>
    <w:rsid w:val="007F6ADA"/>
    <w:rsid w:val="00802C37"/>
    <w:rsid w:val="00815C9F"/>
    <w:rsid w:val="00841A70"/>
    <w:rsid w:val="00845251"/>
    <w:rsid w:val="00845A58"/>
    <w:rsid w:val="00855C17"/>
    <w:rsid w:val="00856CA2"/>
    <w:rsid w:val="008631ED"/>
    <w:rsid w:val="0088153C"/>
    <w:rsid w:val="00883A66"/>
    <w:rsid w:val="00896355"/>
    <w:rsid w:val="008A4030"/>
    <w:rsid w:val="008A6556"/>
    <w:rsid w:val="008D095F"/>
    <w:rsid w:val="00927F5C"/>
    <w:rsid w:val="00943FD9"/>
    <w:rsid w:val="009645A2"/>
    <w:rsid w:val="009676B9"/>
    <w:rsid w:val="00967876"/>
    <w:rsid w:val="0097229F"/>
    <w:rsid w:val="0098561E"/>
    <w:rsid w:val="00993A12"/>
    <w:rsid w:val="009A3933"/>
    <w:rsid w:val="009C26C9"/>
    <w:rsid w:val="009C5E2E"/>
    <w:rsid w:val="009F21D3"/>
    <w:rsid w:val="00A01E1B"/>
    <w:rsid w:val="00A07C86"/>
    <w:rsid w:val="00A15A72"/>
    <w:rsid w:val="00A163E9"/>
    <w:rsid w:val="00A365F7"/>
    <w:rsid w:val="00A95B59"/>
    <w:rsid w:val="00AD0AD1"/>
    <w:rsid w:val="00AD23FA"/>
    <w:rsid w:val="00AD72C7"/>
    <w:rsid w:val="00AF18D1"/>
    <w:rsid w:val="00AF2C58"/>
    <w:rsid w:val="00B009F6"/>
    <w:rsid w:val="00B02CEF"/>
    <w:rsid w:val="00B17D36"/>
    <w:rsid w:val="00B37BD7"/>
    <w:rsid w:val="00B57CC2"/>
    <w:rsid w:val="00B73FEB"/>
    <w:rsid w:val="00B92F3F"/>
    <w:rsid w:val="00B94399"/>
    <w:rsid w:val="00B94F47"/>
    <w:rsid w:val="00BA6CDE"/>
    <w:rsid w:val="00BE5603"/>
    <w:rsid w:val="00BF3CEB"/>
    <w:rsid w:val="00C213CC"/>
    <w:rsid w:val="00C37854"/>
    <w:rsid w:val="00C47229"/>
    <w:rsid w:val="00C508A2"/>
    <w:rsid w:val="00C767C4"/>
    <w:rsid w:val="00CB51E7"/>
    <w:rsid w:val="00CE41EA"/>
    <w:rsid w:val="00CF5CA9"/>
    <w:rsid w:val="00D07D6F"/>
    <w:rsid w:val="00D10488"/>
    <w:rsid w:val="00D218DD"/>
    <w:rsid w:val="00D52C27"/>
    <w:rsid w:val="00D57EFD"/>
    <w:rsid w:val="00D61744"/>
    <w:rsid w:val="00D66DC0"/>
    <w:rsid w:val="00DA35F8"/>
    <w:rsid w:val="00DC6263"/>
    <w:rsid w:val="00DD7913"/>
    <w:rsid w:val="00DE5606"/>
    <w:rsid w:val="00DF1CCA"/>
    <w:rsid w:val="00E14850"/>
    <w:rsid w:val="00E15508"/>
    <w:rsid w:val="00E41C75"/>
    <w:rsid w:val="00E45056"/>
    <w:rsid w:val="00E46B25"/>
    <w:rsid w:val="00E474CA"/>
    <w:rsid w:val="00E70327"/>
    <w:rsid w:val="00E73CBD"/>
    <w:rsid w:val="00E81CF2"/>
    <w:rsid w:val="00ED3DC6"/>
    <w:rsid w:val="00EF17D4"/>
    <w:rsid w:val="00F029B4"/>
    <w:rsid w:val="00F029F4"/>
    <w:rsid w:val="00F149C6"/>
    <w:rsid w:val="00F368E2"/>
    <w:rsid w:val="00F56956"/>
    <w:rsid w:val="00F61A40"/>
    <w:rsid w:val="00F6404D"/>
    <w:rsid w:val="00F77CAF"/>
    <w:rsid w:val="00F77D1B"/>
    <w:rsid w:val="00FD1209"/>
    <w:rsid w:val="00FD66C1"/>
    <w:rsid w:val="00FE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20967"/>
  <w15:docId w15:val="{12FE41A1-280F-4192-B870-1E85E0B1B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BE4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4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3F0D1F"/>
    <w:pPr>
      <w:ind w:left="720"/>
      <w:contextualSpacing/>
    </w:pPr>
  </w:style>
  <w:style w:type="paragraph" w:styleId="NoSpacing">
    <w:name w:val="No Spacing"/>
    <w:uiPriority w:val="1"/>
    <w:qFormat/>
    <w:rsid w:val="003F0D1F"/>
    <w:rPr>
      <w:rFonts w:ascii="Verdana" w:eastAsia="Times New Roman" w:hAnsi="Verdana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customXml" Target="../customXml/item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PUBLIC\PROJECTS\HRIS%20Programme\12.%20Support\Reference%20Data\How%20to%20guides\_HOW%20TO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28D31CB4-1FD6-4D53-A06B-F11D70F4314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1E9D66-7405-49F0-85BD-6CA46D523E96}"/>
</file>

<file path=customXml/itemProps3.xml><?xml version="1.0" encoding="utf-8"?>
<ds:datastoreItem xmlns:ds="http://schemas.openxmlformats.org/officeDocument/2006/customXml" ds:itemID="{4DDB200E-E410-4681-9331-FD27C9CC7B76}"/>
</file>

<file path=customXml/itemProps4.xml><?xml version="1.0" encoding="utf-8"?>
<ds:datastoreItem xmlns:ds="http://schemas.openxmlformats.org/officeDocument/2006/customXml" ds:itemID="{90212198-F299-4374-BE9D-F018F6C0C7AF}"/>
</file>

<file path=docProps/app.xml><?xml version="1.0" encoding="utf-8"?>
<Properties xmlns="http://schemas.openxmlformats.org/officeDocument/2006/extended-properties" xmlns:vt="http://schemas.openxmlformats.org/officeDocument/2006/docPropsVTypes">
  <Template>_HOW TO - TEMPLATE</Template>
  <TotalTime>151</TotalTime>
  <Pages>7</Pages>
  <Words>734</Words>
  <Characters>4185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Athena Artuso</dc:creator>
  <cp:lastModifiedBy>Athena Artuso</cp:lastModifiedBy>
  <cp:revision>2</cp:revision>
  <cp:lastPrinted>2017-01-04T14:14:00Z</cp:lastPrinted>
  <dcterms:created xsi:type="dcterms:W3CDTF">2021-04-16T08:37:00Z</dcterms:created>
  <dcterms:modified xsi:type="dcterms:W3CDTF">2021-04-16T11:09:00Z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