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val="en-GB"/>
        </w:rPr>
        <w:id w:val="650633994"/>
        <w:docPartObj>
          <w:docPartGallery w:val="Table of Contents"/>
          <w:docPartUnique/>
        </w:docPartObj>
      </w:sdtPr>
      <w:sdtEndPr>
        <w:rPr>
          <w:b/>
          <w:bCs/>
          <w:noProof/>
        </w:rPr>
      </w:sdtEndPr>
      <w:sdtContent>
        <w:p w:rsidR="00DB46AE" w:rsidRDefault="00DB46AE">
          <w:pPr>
            <w:pStyle w:val="TOCHeading"/>
          </w:pPr>
          <w:r>
            <w:t>Contents</w:t>
          </w:r>
        </w:p>
        <w:p w:rsidR="00C37116" w:rsidRDefault="00DB46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00054708" w:history="1">
            <w:r w:rsidR="00C37116" w:rsidRPr="006524B6">
              <w:rPr>
                <w:rStyle w:val="Hyperlink"/>
                <w:noProof/>
              </w:rPr>
              <w:t>Overview</w:t>
            </w:r>
            <w:r w:rsidR="00C37116">
              <w:rPr>
                <w:noProof/>
                <w:webHidden/>
              </w:rPr>
              <w:tab/>
            </w:r>
            <w:r w:rsidR="00C37116">
              <w:rPr>
                <w:noProof/>
                <w:webHidden/>
              </w:rPr>
              <w:fldChar w:fldCharType="begin"/>
            </w:r>
            <w:r w:rsidR="00C37116">
              <w:rPr>
                <w:noProof/>
                <w:webHidden/>
              </w:rPr>
              <w:instrText xml:space="preserve"> PAGEREF _Toc100054708 \h </w:instrText>
            </w:r>
            <w:r w:rsidR="00C37116">
              <w:rPr>
                <w:noProof/>
                <w:webHidden/>
              </w:rPr>
            </w:r>
            <w:r w:rsidR="00C37116">
              <w:rPr>
                <w:noProof/>
                <w:webHidden/>
              </w:rPr>
              <w:fldChar w:fldCharType="separate"/>
            </w:r>
            <w:r w:rsidR="00C37116">
              <w:rPr>
                <w:noProof/>
                <w:webHidden/>
              </w:rPr>
              <w:t>1</w:t>
            </w:r>
            <w:r w:rsidR="00C37116">
              <w:rPr>
                <w:noProof/>
                <w:webHidden/>
              </w:rPr>
              <w:fldChar w:fldCharType="end"/>
            </w:r>
          </w:hyperlink>
        </w:p>
        <w:p w:rsidR="00C37116" w:rsidRDefault="00936D17">
          <w:pPr>
            <w:pStyle w:val="TOC1"/>
            <w:tabs>
              <w:tab w:val="right" w:leader="dot" w:pos="9016"/>
            </w:tabs>
            <w:rPr>
              <w:rFonts w:eastAsiaTheme="minorEastAsia"/>
              <w:noProof/>
              <w:lang w:eastAsia="en-GB"/>
            </w:rPr>
          </w:pPr>
          <w:hyperlink w:anchor="_Toc100054709" w:history="1">
            <w:r w:rsidR="00C37116" w:rsidRPr="006524B6">
              <w:rPr>
                <w:rStyle w:val="Hyperlink"/>
                <w:noProof/>
              </w:rPr>
              <w:t>Setup a Work group for standard non-pilot departments</w:t>
            </w:r>
            <w:r w:rsidR="00C37116">
              <w:rPr>
                <w:noProof/>
                <w:webHidden/>
              </w:rPr>
              <w:tab/>
            </w:r>
            <w:r w:rsidR="00C37116">
              <w:rPr>
                <w:noProof/>
                <w:webHidden/>
              </w:rPr>
              <w:fldChar w:fldCharType="begin"/>
            </w:r>
            <w:r w:rsidR="00C37116">
              <w:rPr>
                <w:noProof/>
                <w:webHidden/>
              </w:rPr>
              <w:instrText xml:space="preserve"> PAGEREF _Toc100054709 \h </w:instrText>
            </w:r>
            <w:r w:rsidR="00C37116">
              <w:rPr>
                <w:noProof/>
                <w:webHidden/>
              </w:rPr>
            </w:r>
            <w:r w:rsidR="00C37116">
              <w:rPr>
                <w:noProof/>
                <w:webHidden/>
              </w:rPr>
              <w:fldChar w:fldCharType="separate"/>
            </w:r>
            <w:r w:rsidR="00C37116">
              <w:rPr>
                <w:noProof/>
                <w:webHidden/>
              </w:rPr>
              <w:t>2</w:t>
            </w:r>
            <w:r w:rsidR="00C37116">
              <w:rPr>
                <w:noProof/>
                <w:webHidden/>
              </w:rPr>
              <w:fldChar w:fldCharType="end"/>
            </w:r>
          </w:hyperlink>
        </w:p>
        <w:p w:rsidR="00C37116" w:rsidRDefault="00936D17">
          <w:pPr>
            <w:pStyle w:val="TOC1"/>
            <w:tabs>
              <w:tab w:val="right" w:leader="dot" w:pos="9016"/>
            </w:tabs>
            <w:rPr>
              <w:rFonts w:eastAsiaTheme="minorEastAsia"/>
              <w:noProof/>
              <w:lang w:eastAsia="en-GB"/>
            </w:rPr>
          </w:pPr>
          <w:hyperlink w:anchor="_Toc100054710" w:history="1">
            <w:r w:rsidR="00C37116" w:rsidRPr="006524B6">
              <w:rPr>
                <w:rStyle w:val="Hyperlink"/>
                <w:noProof/>
              </w:rPr>
              <w:t>Setup a Work group for Time and Absence pilot departments</w:t>
            </w:r>
            <w:r w:rsidR="00C37116">
              <w:rPr>
                <w:noProof/>
                <w:webHidden/>
              </w:rPr>
              <w:tab/>
            </w:r>
            <w:r w:rsidR="00C37116">
              <w:rPr>
                <w:noProof/>
                <w:webHidden/>
              </w:rPr>
              <w:fldChar w:fldCharType="begin"/>
            </w:r>
            <w:r w:rsidR="00C37116">
              <w:rPr>
                <w:noProof/>
                <w:webHidden/>
              </w:rPr>
              <w:instrText xml:space="preserve"> PAGEREF _Toc100054710 \h </w:instrText>
            </w:r>
            <w:r w:rsidR="00C37116">
              <w:rPr>
                <w:noProof/>
                <w:webHidden/>
              </w:rPr>
            </w:r>
            <w:r w:rsidR="00C37116">
              <w:rPr>
                <w:noProof/>
                <w:webHidden/>
              </w:rPr>
              <w:fldChar w:fldCharType="separate"/>
            </w:r>
            <w:r w:rsidR="00C37116">
              <w:rPr>
                <w:noProof/>
                <w:webHidden/>
              </w:rPr>
              <w:t>3</w:t>
            </w:r>
            <w:r w:rsidR="00C37116">
              <w:rPr>
                <w:noProof/>
                <w:webHidden/>
              </w:rPr>
              <w:fldChar w:fldCharType="end"/>
            </w:r>
          </w:hyperlink>
        </w:p>
        <w:p w:rsidR="00C37116" w:rsidRDefault="00936D17">
          <w:pPr>
            <w:pStyle w:val="TOC1"/>
            <w:tabs>
              <w:tab w:val="right" w:leader="dot" w:pos="9016"/>
            </w:tabs>
            <w:rPr>
              <w:rFonts w:eastAsiaTheme="minorEastAsia"/>
              <w:noProof/>
              <w:lang w:eastAsia="en-GB"/>
            </w:rPr>
          </w:pPr>
          <w:hyperlink w:anchor="_Toc100054711" w:history="1">
            <w:r w:rsidR="00C37116" w:rsidRPr="006524B6">
              <w:rPr>
                <w:rStyle w:val="Hyperlink"/>
                <w:noProof/>
              </w:rPr>
              <w:t>Copy a Work group</w:t>
            </w:r>
            <w:r w:rsidR="00C37116">
              <w:rPr>
                <w:noProof/>
                <w:webHidden/>
              </w:rPr>
              <w:tab/>
            </w:r>
            <w:r w:rsidR="00C37116">
              <w:rPr>
                <w:noProof/>
                <w:webHidden/>
              </w:rPr>
              <w:fldChar w:fldCharType="begin"/>
            </w:r>
            <w:r w:rsidR="00C37116">
              <w:rPr>
                <w:noProof/>
                <w:webHidden/>
              </w:rPr>
              <w:instrText xml:space="preserve"> PAGEREF _Toc100054711 \h </w:instrText>
            </w:r>
            <w:r w:rsidR="00C37116">
              <w:rPr>
                <w:noProof/>
                <w:webHidden/>
              </w:rPr>
            </w:r>
            <w:r w:rsidR="00C37116">
              <w:rPr>
                <w:noProof/>
                <w:webHidden/>
              </w:rPr>
              <w:fldChar w:fldCharType="separate"/>
            </w:r>
            <w:r w:rsidR="00C37116">
              <w:rPr>
                <w:noProof/>
                <w:webHidden/>
              </w:rPr>
              <w:t>5</w:t>
            </w:r>
            <w:r w:rsidR="00C37116">
              <w:rPr>
                <w:noProof/>
                <w:webHidden/>
              </w:rPr>
              <w:fldChar w:fldCharType="end"/>
            </w:r>
          </w:hyperlink>
        </w:p>
        <w:p w:rsidR="00C37116" w:rsidRDefault="00936D17">
          <w:pPr>
            <w:pStyle w:val="TOC1"/>
            <w:tabs>
              <w:tab w:val="right" w:leader="dot" w:pos="9016"/>
            </w:tabs>
            <w:rPr>
              <w:rFonts w:eastAsiaTheme="minorEastAsia"/>
              <w:noProof/>
              <w:lang w:eastAsia="en-GB"/>
            </w:rPr>
          </w:pPr>
          <w:hyperlink w:anchor="_Toc100054712" w:history="1">
            <w:r w:rsidR="00C37116" w:rsidRPr="006524B6">
              <w:rPr>
                <w:rStyle w:val="Hyperlink"/>
                <w:noProof/>
              </w:rPr>
              <w:t>Mark a Work group Inactive</w:t>
            </w:r>
            <w:r w:rsidR="00C37116">
              <w:rPr>
                <w:noProof/>
                <w:webHidden/>
              </w:rPr>
              <w:tab/>
            </w:r>
            <w:r w:rsidR="00C37116">
              <w:rPr>
                <w:noProof/>
                <w:webHidden/>
              </w:rPr>
              <w:fldChar w:fldCharType="begin"/>
            </w:r>
            <w:r w:rsidR="00C37116">
              <w:rPr>
                <w:noProof/>
                <w:webHidden/>
              </w:rPr>
              <w:instrText xml:space="preserve"> PAGEREF _Toc100054712 \h </w:instrText>
            </w:r>
            <w:r w:rsidR="00C37116">
              <w:rPr>
                <w:noProof/>
                <w:webHidden/>
              </w:rPr>
            </w:r>
            <w:r w:rsidR="00C37116">
              <w:rPr>
                <w:noProof/>
                <w:webHidden/>
              </w:rPr>
              <w:fldChar w:fldCharType="separate"/>
            </w:r>
            <w:r w:rsidR="00C37116">
              <w:rPr>
                <w:noProof/>
                <w:webHidden/>
              </w:rPr>
              <w:t>5</w:t>
            </w:r>
            <w:r w:rsidR="00C37116">
              <w:rPr>
                <w:noProof/>
                <w:webHidden/>
              </w:rPr>
              <w:fldChar w:fldCharType="end"/>
            </w:r>
          </w:hyperlink>
        </w:p>
        <w:p w:rsidR="00C37116" w:rsidRDefault="00936D17">
          <w:pPr>
            <w:pStyle w:val="TOC1"/>
            <w:tabs>
              <w:tab w:val="right" w:leader="dot" w:pos="9016"/>
            </w:tabs>
            <w:rPr>
              <w:rFonts w:eastAsiaTheme="minorEastAsia"/>
              <w:noProof/>
              <w:lang w:eastAsia="en-GB"/>
            </w:rPr>
          </w:pPr>
          <w:hyperlink w:anchor="_Toc100054713" w:history="1">
            <w:r w:rsidR="00C37116" w:rsidRPr="006524B6">
              <w:rPr>
                <w:rStyle w:val="Hyperlink"/>
                <w:noProof/>
              </w:rPr>
              <w:t>Delete a Work group</w:t>
            </w:r>
            <w:r w:rsidR="00C37116">
              <w:rPr>
                <w:noProof/>
                <w:webHidden/>
              </w:rPr>
              <w:tab/>
            </w:r>
            <w:r w:rsidR="00C37116">
              <w:rPr>
                <w:noProof/>
                <w:webHidden/>
              </w:rPr>
              <w:fldChar w:fldCharType="begin"/>
            </w:r>
            <w:r w:rsidR="00C37116">
              <w:rPr>
                <w:noProof/>
                <w:webHidden/>
              </w:rPr>
              <w:instrText xml:space="preserve"> PAGEREF _Toc100054713 \h </w:instrText>
            </w:r>
            <w:r w:rsidR="00C37116">
              <w:rPr>
                <w:noProof/>
                <w:webHidden/>
              </w:rPr>
            </w:r>
            <w:r w:rsidR="00C37116">
              <w:rPr>
                <w:noProof/>
                <w:webHidden/>
              </w:rPr>
              <w:fldChar w:fldCharType="separate"/>
            </w:r>
            <w:r w:rsidR="00C37116">
              <w:rPr>
                <w:noProof/>
                <w:webHidden/>
              </w:rPr>
              <w:t>6</w:t>
            </w:r>
            <w:r w:rsidR="00C37116">
              <w:rPr>
                <w:noProof/>
                <w:webHidden/>
              </w:rPr>
              <w:fldChar w:fldCharType="end"/>
            </w:r>
          </w:hyperlink>
        </w:p>
        <w:p w:rsidR="00DB46AE" w:rsidRDefault="00DB46AE">
          <w:r>
            <w:rPr>
              <w:b/>
              <w:bCs/>
              <w:noProof/>
            </w:rPr>
            <w:fldChar w:fldCharType="end"/>
          </w:r>
        </w:p>
      </w:sdtContent>
    </w:sdt>
    <w:p w:rsidR="005E6913" w:rsidRDefault="00A572BD" w:rsidP="00A572BD">
      <w:pPr>
        <w:pStyle w:val="Heading1"/>
      </w:pPr>
      <w:bookmarkStart w:id="0" w:name="_Toc100054708"/>
      <w:r>
        <w:t>Overview</w:t>
      </w:r>
      <w:bookmarkEnd w:id="0"/>
    </w:p>
    <w:p w:rsidR="006953AE" w:rsidRDefault="002A20A5">
      <w:r w:rsidRPr="002A20A5">
        <w:t>The Work Gr</w:t>
      </w:r>
      <w:r w:rsidR="00062FB1">
        <w:t xml:space="preserve">oup configuration screen is </w:t>
      </w:r>
      <w:r w:rsidRPr="002A20A5">
        <w:t>available via Portal on the WFM Admin Dashboard</w:t>
      </w:r>
      <w:r>
        <w:t xml:space="preserve">. </w:t>
      </w:r>
    </w:p>
    <w:p w:rsidR="002A20A5" w:rsidRDefault="002A20A5">
      <w:r w:rsidRPr="002A20A5">
        <w:rPr>
          <w:noProof/>
          <w:lang w:eastAsia="en-GB"/>
        </w:rPr>
        <w:drawing>
          <wp:inline distT="0" distB="0" distL="0" distR="0" wp14:anchorId="2980539A" wp14:editId="072B67D3">
            <wp:extent cx="3486150" cy="258649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4506" cy="2607536"/>
                    </a:xfrm>
                    <a:prstGeom prst="rect">
                      <a:avLst/>
                    </a:prstGeom>
                  </pic:spPr>
                </pic:pic>
              </a:graphicData>
            </a:graphic>
          </wp:inline>
        </w:drawing>
      </w:r>
    </w:p>
    <w:p w:rsidR="002A20A5" w:rsidRDefault="002A20A5"/>
    <w:p w:rsidR="002A20A5" w:rsidRDefault="00A16EA2">
      <w:r>
        <w:t>The following menu profile</w:t>
      </w:r>
      <w:r w:rsidR="002A20A5" w:rsidRPr="002A20A5">
        <w:t xml:space="preserve"> shoul</w:t>
      </w:r>
      <w:r>
        <w:t xml:space="preserve">d be assigned </w:t>
      </w:r>
      <w:r w:rsidR="002A20A5">
        <w:t xml:space="preserve">in order </w:t>
      </w:r>
      <w:r w:rsidR="002A20A5" w:rsidRPr="002A20A5">
        <w:t xml:space="preserve">to gain access to the steps </w:t>
      </w:r>
      <w:r w:rsidR="00DA2C69">
        <w:t>below</w:t>
      </w:r>
      <w:r w:rsidR="002A20A5" w:rsidRPr="002A20A5">
        <w:t>.</w:t>
      </w:r>
    </w:p>
    <w:p w:rsidR="002A20A5" w:rsidRPr="002A20A5" w:rsidRDefault="002A20A5" w:rsidP="002A20A5">
      <w:pPr>
        <w:pStyle w:val="ListParagraph"/>
        <w:numPr>
          <w:ilvl w:val="0"/>
          <w:numId w:val="1"/>
        </w:numPr>
      </w:pPr>
      <w:r>
        <w:rPr>
          <w:rFonts w:ascii="Roboto" w:hAnsi="Roboto"/>
          <w:sz w:val="20"/>
          <w:szCs w:val="20"/>
        </w:rPr>
        <w:t>WFM_WORKGROUP_CONFIG_ACCESS</w:t>
      </w:r>
    </w:p>
    <w:p w:rsidR="00A16EA2" w:rsidRDefault="00A16EA2" w:rsidP="00A16EA2">
      <w:r w:rsidRPr="00A16EA2">
        <w:t>The following menu options and webservices should be activated in order for you to gain access to the steps above.</w:t>
      </w:r>
    </w:p>
    <w:p w:rsidR="00C37116" w:rsidRDefault="00A16EA2" w:rsidP="00C37116">
      <w:r w:rsidRPr="00A16EA2">
        <w:rPr>
          <w:noProof/>
          <w:lang w:eastAsia="en-GB"/>
        </w:rPr>
        <w:drawing>
          <wp:inline distT="0" distB="0" distL="0" distR="0" wp14:anchorId="18B4EA67" wp14:editId="24AF46B3">
            <wp:extent cx="3686175" cy="19442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69298" cy="1988120"/>
                    </a:xfrm>
                    <a:prstGeom prst="rect">
                      <a:avLst/>
                    </a:prstGeom>
                  </pic:spPr>
                </pic:pic>
              </a:graphicData>
            </a:graphic>
          </wp:inline>
        </w:drawing>
      </w:r>
    </w:p>
    <w:p w:rsidR="00A572BD" w:rsidRDefault="000D3675" w:rsidP="00C37116">
      <w:pPr>
        <w:pStyle w:val="Heading1"/>
      </w:pPr>
      <w:bookmarkStart w:id="1" w:name="_Toc100054709"/>
      <w:r>
        <w:lastRenderedPageBreak/>
        <w:t>Setu</w:t>
      </w:r>
      <w:r w:rsidR="00A572BD" w:rsidRPr="00A572BD">
        <w:t>p</w:t>
      </w:r>
      <w:r>
        <w:t xml:space="preserve"> a Work group</w:t>
      </w:r>
      <w:r w:rsidR="00A572BD" w:rsidRPr="00A572BD">
        <w:t xml:space="preserve"> for standard non-pilot departments</w:t>
      </w:r>
      <w:bookmarkEnd w:id="1"/>
    </w:p>
    <w:p w:rsidR="00A572BD" w:rsidRDefault="00A572BD" w:rsidP="00A572BD">
      <w:r>
        <w:t xml:space="preserve">Navigate to </w:t>
      </w:r>
      <w:r w:rsidRPr="00A572BD">
        <w:t>WFM Admin Dashboard</w:t>
      </w:r>
      <w:r>
        <w:t xml:space="preserve"> – WFM Configuration – select Work Group from under the Configuration</w:t>
      </w:r>
      <w:r w:rsidR="000D3675">
        <w:t xml:space="preserve"> Settings heading. </w:t>
      </w:r>
    </w:p>
    <w:p w:rsidR="00A572BD" w:rsidRDefault="00A572BD" w:rsidP="00A572BD">
      <w:r>
        <w:t>To add a new Work Group, click Add and enter the following details:</w:t>
      </w:r>
    </w:p>
    <w:p w:rsidR="00A572BD" w:rsidRDefault="00A572BD" w:rsidP="005A6195">
      <w:pPr>
        <w:pStyle w:val="ListParagraph"/>
        <w:numPr>
          <w:ilvl w:val="0"/>
          <w:numId w:val="2"/>
        </w:numPr>
        <w:spacing w:line="240" w:lineRule="auto"/>
        <w:jc w:val="both"/>
      </w:pPr>
      <w:r>
        <w:t>Work Group Code (numeric, 6 digits)</w:t>
      </w:r>
    </w:p>
    <w:p w:rsidR="00A572BD" w:rsidRDefault="00A572BD" w:rsidP="005A6195">
      <w:pPr>
        <w:pStyle w:val="ListParagraph"/>
        <w:numPr>
          <w:ilvl w:val="0"/>
          <w:numId w:val="2"/>
        </w:numPr>
        <w:spacing w:line="240" w:lineRule="auto"/>
        <w:jc w:val="both"/>
      </w:pPr>
      <w:r>
        <w:t>Description</w:t>
      </w:r>
      <w:r w:rsidR="00062FB1" w:rsidRPr="00062FB1">
        <w:t xml:space="preserve"> </w:t>
      </w:r>
      <w:r w:rsidR="00062FB1">
        <w:t>(</w:t>
      </w:r>
      <w:r w:rsidR="00062FB1" w:rsidRPr="00062FB1">
        <w:t>Department Code must pre</w:t>
      </w:r>
      <w:r w:rsidR="00062FB1">
        <w:t xml:space="preserve">fix all Work Group Descriptions, e.g. </w:t>
      </w:r>
      <w:r w:rsidR="00E53E70">
        <w:t>AA-Test)</w:t>
      </w:r>
    </w:p>
    <w:p w:rsidR="00A572BD" w:rsidRDefault="00A572BD" w:rsidP="005A6195">
      <w:pPr>
        <w:pStyle w:val="ListParagraph"/>
        <w:numPr>
          <w:ilvl w:val="0"/>
          <w:numId w:val="2"/>
        </w:numPr>
        <w:spacing w:line="240" w:lineRule="auto"/>
        <w:jc w:val="both"/>
      </w:pPr>
      <w:r>
        <w:t>Company</w:t>
      </w:r>
      <w:r w:rsidR="0060355F">
        <w:t xml:space="preserve"> – enter 1 University of Oxford</w:t>
      </w:r>
    </w:p>
    <w:p w:rsidR="00A572BD" w:rsidRDefault="00A572BD" w:rsidP="005A6195">
      <w:pPr>
        <w:pStyle w:val="ListParagraph"/>
        <w:numPr>
          <w:ilvl w:val="0"/>
          <w:numId w:val="2"/>
        </w:numPr>
        <w:spacing w:line="240" w:lineRule="auto"/>
        <w:jc w:val="both"/>
      </w:pPr>
      <w:r>
        <w:t xml:space="preserve">Holiday Scheme </w:t>
      </w:r>
      <w:r w:rsidR="0060355F">
        <w:t xml:space="preserve">- enter HS001 Holiday Scheme </w:t>
      </w:r>
    </w:p>
    <w:p w:rsidR="0060355F" w:rsidRDefault="00A572BD" w:rsidP="005A6195">
      <w:pPr>
        <w:pStyle w:val="ListParagraph"/>
        <w:numPr>
          <w:ilvl w:val="0"/>
          <w:numId w:val="2"/>
        </w:numPr>
        <w:spacing w:line="240" w:lineRule="auto"/>
        <w:jc w:val="both"/>
      </w:pPr>
      <w:r>
        <w:t xml:space="preserve">Shift Type </w:t>
      </w:r>
      <w:r w:rsidR="0060355F">
        <w:t>–</w:t>
      </w:r>
      <w:r>
        <w:t xml:space="preserve"> </w:t>
      </w:r>
      <w:r w:rsidR="0060355F">
        <w:t>enter 37.5HRS A-R S</w:t>
      </w:r>
      <w:r w:rsidR="0060355F" w:rsidRPr="0060355F">
        <w:t xml:space="preserve">tandard </w:t>
      </w:r>
      <w:r w:rsidR="0060355F">
        <w:t>MON-FRI</w:t>
      </w:r>
    </w:p>
    <w:p w:rsidR="00A572BD" w:rsidRDefault="00A572BD" w:rsidP="005A6195">
      <w:pPr>
        <w:pStyle w:val="ListParagraph"/>
        <w:numPr>
          <w:ilvl w:val="0"/>
          <w:numId w:val="2"/>
        </w:numPr>
        <w:spacing w:line="240" w:lineRule="auto"/>
        <w:jc w:val="both"/>
      </w:pPr>
      <w:r>
        <w:t>Timesheet</w:t>
      </w:r>
      <w:r w:rsidR="0060355F">
        <w:t xml:space="preserve"> – Test Timesheets</w:t>
      </w:r>
    </w:p>
    <w:p w:rsidR="00A572BD" w:rsidRDefault="0060355F" w:rsidP="005A6195">
      <w:pPr>
        <w:pStyle w:val="ListParagraph"/>
        <w:numPr>
          <w:ilvl w:val="0"/>
          <w:numId w:val="2"/>
        </w:numPr>
        <w:spacing w:line="240" w:lineRule="auto"/>
        <w:jc w:val="both"/>
      </w:pPr>
      <w:r>
        <w:t xml:space="preserve">Pay Frequency - </w:t>
      </w:r>
      <w:r w:rsidRPr="0060355F">
        <w:t>Monthly User Defined Calendar</w:t>
      </w:r>
    </w:p>
    <w:p w:rsidR="00DF5A90" w:rsidRPr="00DF5A90" w:rsidRDefault="00A572BD" w:rsidP="005D3FAD">
      <w:pPr>
        <w:pStyle w:val="ListParagraph"/>
        <w:numPr>
          <w:ilvl w:val="0"/>
          <w:numId w:val="2"/>
        </w:numPr>
        <w:spacing w:line="240" w:lineRule="auto"/>
        <w:jc w:val="both"/>
      </w:pPr>
      <w:r w:rsidRPr="00E53E70">
        <w:t>Calculate Def</w:t>
      </w:r>
      <w:r w:rsidR="00D9319C" w:rsidRPr="00E53E70">
        <w:t>ault Hours - set to NO</w:t>
      </w:r>
      <w:r w:rsidRPr="00E53E70">
        <w:t>.</w:t>
      </w:r>
      <w:r w:rsidR="00D9319C" w:rsidRPr="00E53E70">
        <w:t xml:space="preserve"> </w:t>
      </w:r>
    </w:p>
    <w:p w:rsidR="00A572BD" w:rsidRDefault="00A572BD" w:rsidP="005D3FAD">
      <w:pPr>
        <w:pStyle w:val="ListParagraph"/>
        <w:numPr>
          <w:ilvl w:val="0"/>
          <w:numId w:val="2"/>
        </w:numPr>
        <w:spacing w:line="240" w:lineRule="auto"/>
        <w:jc w:val="both"/>
      </w:pPr>
      <w:r>
        <w:t>Generate Timesheets</w:t>
      </w:r>
      <w:r w:rsidR="0060355F">
        <w:t xml:space="preserve"> – YES </w:t>
      </w:r>
    </w:p>
    <w:p w:rsidR="00DF5A90" w:rsidRPr="00DF5A90" w:rsidRDefault="00A572BD" w:rsidP="001B09B6">
      <w:pPr>
        <w:pStyle w:val="ListParagraph"/>
        <w:numPr>
          <w:ilvl w:val="0"/>
          <w:numId w:val="2"/>
        </w:numPr>
        <w:spacing w:line="240" w:lineRule="auto"/>
        <w:jc w:val="both"/>
      </w:pPr>
      <w:r w:rsidRPr="00E53E70">
        <w:t>Calculate Clockings - always enable, even if not clocking.</w:t>
      </w:r>
      <w:r w:rsidR="00D9319C" w:rsidRPr="00E53E70">
        <w:t xml:space="preserve"> </w:t>
      </w:r>
    </w:p>
    <w:p w:rsidR="00C222CC" w:rsidRDefault="00C222CC" w:rsidP="001B09B6">
      <w:pPr>
        <w:pStyle w:val="ListParagraph"/>
        <w:numPr>
          <w:ilvl w:val="0"/>
          <w:numId w:val="2"/>
        </w:numPr>
        <w:spacing w:line="240" w:lineRule="auto"/>
        <w:jc w:val="both"/>
      </w:pPr>
      <w:r>
        <w:t>Active</w:t>
      </w:r>
    </w:p>
    <w:p w:rsidR="0060355F" w:rsidRDefault="00C222CC" w:rsidP="005A6195">
      <w:pPr>
        <w:pStyle w:val="ListParagraph"/>
        <w:numPr>
          <w:ilvl w:val="0"/>
          <w:numId w:val="2"/>
        </w:numPr>
        <w:spacing w:line="240" w:lineRule="auto"/>
        <w:jc w:val="both"/>
      </w:pPr>
      <w:r>
        <w:t>OK to save</w:t>
      </w:r>
    </w:p>
    <w:p w:rsidR="00D9319C" w:rsidRDefault="0060355F" w:rsidP="00D9319C">
      <w:r w:rsidRPr="0060355F">
        <w:rPr>
          <w:noProof/>
          <w:lang w:eastAsia="en-GB"/>
        </w:rPr>
        <w:drawing>
          <wp:inline distT="0" distB="0" distL="0" distR="0" wp14:anchorId="190276AD" wp14:editId="6F42AD52">
            <wp:extent cx="5731510" cy="49841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984115"/>
                    </a:xfrm>
                    <a:prstGeom prst="rect">
                      <a:avLst/>
                    </a:prstGeom>
                  </pic:spPr>
                </pic:pic>
              </a:graphicData>
            </a:graphic>
          </wp:inline>
        </w:drawing>
      </w:r>
    </w:p>
    <w:p w:rsidR="00CB00E7" w:rsidRDefault="00CB00E7" w:rsidP="00D9319C">
      <w:r>
        <w:rPr>
          <w:noProof/>
          <w:lang w:eastAsia="en-GB"/>
        </w:rPr>
        <w:lastRenderedPageBreak/>
        <w:drawing>
          <wp:inline distT="0" distB="0" distL="0" distR="0" wp14:anchorId="5416DAE3" wp14:editId="6FA8A421">
            <wp:extent cx="5888539" cy="2905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8488" cy="2910034"/>
                    </a:xfrm>
                    <a:prstGeom prst="rect">
                      <a:avLst/>
                    </a:prstGeom>
                  </pic:spPr>
                </pic:pic>
              </a:graphicData>
            </a:graphic>
          </wp:inline>
        </w:drawing>
      </w:r>
    </w:p>
    <w:p w:rsidR="00D9319C" w:rsidRDefault="00D9319C" w:rsidP="00D9319C"/>
    <w:p w:rsidR="00A572BD" w:rsidRDefault="000D3675" w:rsidP="00A572BD">
      <w:pPr>
        <w:pStyle w:val="Heading1"/>
      </w:pPr>
      <w:bookmarkStart w:id="2" w:name="_Toc100054710"/>
      <w:r>
        <w:t>Setu</w:t>
      </w:r>
      <w:r w:rsidRPr="00A572BD">
        <w:t>p</w:t>
      </w:r>
      <w:r>
        <w:t xml:space="preserve"> a Work group</w:t>
      </w:r>
      <w:r w:rsidRPr="00A572BD">
        <w:t xml:space="preserve"> </w:t>
      </w:r>
      <w:r w:rsidR="00A572BD">
        <w:t xml:space="preserve">for Time and Absence </w:t>
      </w:r>
      <w:r w:rsidR="00A572BD" w:rsidRPr="00A572BD">
        <w:t>pilot departments</w:t>
      </w:r>
      <w:bookmarkEnd w:id="2"/>
    </w:p>
    <w:p w:rsidR="00E35660" w:rsidRDefault="00E35660" w:rsidP="00E35660">
      <w:r>
        <w:t xml:space="preserve">Navigate to </w:t>
      </w:r>
      <w:r w:rsidRPr="00A572BD">
        <w:t>WFM Admin Dashboard</w:t>
      </w:r>
      <w:r>
        <w:t xml:space="preserve"> – WFM Configuration – select Work Group from under the Configuration Settings heading. </w:t>
      </w:r>
    </w:p>
    <w:p w:rsidR="00E35660" w:rsidRDefault="00E35660" w:rsidP="00E35660">
      <w:r>
        <w:t>To add a new Work Group, click Add and enter the following details:</w:t>
      </w:r>
    </w:p>
    <w:p w:rsidR="00E35660" w:rsidRDefault="00E35660" w:rsidP="00E35660">
      <w:pPr>
        <w:pStyle w:val="ListParagraph"/>
        <w:numPr>
          <w:ilvl w:val="0"/>
          <w:numId w:val="2"/>
        </w:numPr>
        <w:spacing w:line="240" w:lineRule="auto"/>
        <w:jc w:val="both"/>
      </w:pPr>
      <w:r>
        <w:t>Work Group Code (numeric, 6 digits)</w:t>
      </w:r>
    </w:p>
    <w:p w:rsidR="00E35660" w:rsidRDefault="00E35660" w:rsidP="00E35660">
      <w:pPr>
        <w:pStyle w:val="ListParagraph"/>
        <w:numPr>
          <w:ilvl w:val="0"/>
          <w:numId w:val="2"/>
        </w:numPr>
        <w:spacing w:line="240" w:lineRule="auto"/>
        <w:jc w:val="both"/>
      </w:pPr>
      <w:r>
        <w:t>Description</w:t>
      </w:r>
      <w:r w:rsidRPr="00062FB1">
        <w:t xml:space="preserve"> </w:t>
      </w:r>
      <w:r>
        <w:t>(</w:t>
      </w:r>
      <w:r w:rsidRPr="00062FB1">
        <w:t>Department Code must pre</w:t>
      </w:r>
      <w:r>
        <w:t>fix all Work Group Descriptions, e.g. AA-Test)</w:t>
      </w:r>
    </w:p>
    <w:p w:rsidR="00E35660" w:rsidRDefault="00E35660" w:rsidP="00E35660">
      <w:pPr>
        <w:pStyle w:val="ListParagraph"/>
        <w:numPr>
          <w:ilvl w:val="0"/>
          <w:numId w:val="2"/>
        </w:numPr>
        <w:spacing w:line="240" w:lineRule="auto"/>
        <w:jc w:val="both"/>
      </w:pPr>
      <w:r>
        <w:t>Company – enter 1 University of Oxford</w:t>
      </w:r>
    </w:p>
    <w:p w:rsidR="00E35660" w:rsidRDefault="00D47808" w:rsidP="00E35660">
      <w:pPr>
        <w:pStyle w:val="ListParagraph"/>
        <w:numPr>
          <w:ilvl w:val="0"/>
          <w:numId w:val="2"/>
        </w:numPr>
        <w:spacing w:line="240" w:lineRule="auto"/>
        <w:jc w:val="both"/>
      </w:pPr>
      <w:r>
        <w:t xml:space="preserve">Holiday Scheme – as appropriate: </w:t>
      </w:r>
    </w:p>
    <w:p w:rsidR="00E35660" w:rsidRDefault="00E35660" w:rsidP="00E35660">
      <w:pPr>
        <w:pStyle w:val="ListParagraph"/>
        <w:spacing w:line="240" w:lineRule="auto"/>
        <w:jc w:val="both"/>
      </w:pPr>
    </w:p>
    <w:p w:rsidR="00E35660" w:rsidRDefault="00E35660" w:rsidP="00E35660">
      <w:pPr>
        <w:pStyle w:val="ListParagraph"/>
        <w:numPr>
          <w:ilvl w:val="0"/>
          <w:numId w:val="3"/>
        </w:numPr>
        <w:jc w:val="both"/>
      </w:pPr>
      <w:r>
        <w:t>NDM1 for Nuffield Department of Medicine departments</w:t>
      </w:r>
    </w:p>
    <w:p w:rsidR="00E35660" w:rsidRDefault="00E35660" w:rsidP="00E35660">
      <w:pPr>
        <w:pStyle w:val="ListParagraph"/>
        <w:numPr>
          <w:ilvl w:val="0"/>
          <w:numId w:val="3"/>
        </w:numPr>
        <w:jc w:val="both"/>
      </w:pPr>
      <w:r>
        <w:t xml:space="preserve">UAS for those University Administration Services departments using Time and Absence. </w:t>
      </w:r>
    </w:p>
    <w:p w:rsidR="00E35660" w:rsidRDefault="00E35660" w:rsidP="00E35660">
      <w:pPr>
        <w:pStyle w:val="ListParagraph"/>
        <w:numPr>
          <w:ilvl w:val="0"/>
          <w:numId w:val="3"/>
        </w:numPr>
        <w:jc w:val="both"/>
      </w:pPr>
      <w:r>
        <w:t xml:space="preserve">PHYSIC for Physics </w:t>
      </w:r>
    </w:p>
    <w:p w:rsidR="00E35660" w:rsidRDefault="00E35660" w:rsidP="00E35660">
      <w:pPr>
        <w:pStyle w:val="ListParagraph"/>
        <w:numPr>
          <w:ilvl w:val="0"/>
          <w:numId w:val="3"/>
        </w:numPr>
        <w:jc w:val="both"/>
      </w:pPr>
      <w:r>
        <w:t>ACDEP1 for Classics departments</w:t>
      </w:r>
    </w:p>
    <w:p w:rsidR="00E35660" w:rsidRDefault="00E35660" w:rsidP="00E35660">
      <w:pPr>
        <w:pStyle w:val="ListParagraph"/>
        <w:numPr>
          <w:ilvl w:val="0"/>
          <w:numId w:val="3"/>
        </w:numPr>
        <w:jc w:val="both"/>
      </w:pPr>
      <w:r w:rsidRPr="00CB76FA">
        <w:t>ITSERV</w:t>
      </w:r>
      <w:r>
        <w:t xml:space="preserve"> – IT Services Scheme - currently 3 UAS-Assurance departments only: </w:t>
      </w:r>
    </w:p>
    <w:p w:rsidR="00E35660" w:rsidRDefault="00E35660" w:rsidP="00E35660">
      <w:pPr>
        <w:pStyle w:val="ListParagraph"/>
        <w:numPr>
          <w:ilvl w:val="8"/>
          <w:numId w:val="4"/>
        </w:numPr>
        <w:jc w:val="both"/>
      </w:pPr>
      <w:r>
        <w:t>104004-JB-SGR &amp; C</w:t>
      </w:r>
    </w:p>
    <w:p w:rsidR="00E35660" w:rsidRDefault="00E35660" w:rsidP="00E35660">
      <w:pPr>
        <w:pStyle w:val="ListParagraph"/>
        <w:numPr>
          <w:ilvl w:val="8"/>
          <w:numId w:val="4"/>
        </w:numPr>
        <w:jc w:val="both"/>
      </w:pPr>
      <w:r>
        <w:t>104003-JB-InfoSec</w:t>
      </w:r>
    </w:p>
    <w:p w:rsidR="00E35660" w:rsidRDefault="00E35660" w:rsidP="00E35660">
      <w:pPr>
        <w:pStyle w:val="ListParagraph"/>
        <w:numPr>
          <w:ilvl w:val="8"/>
          <w:numId w:val="4"/>
        </w:numPr>
        <w:jc w:val="both"/>
      </w:pPr>
      <w:r>
        <w:t>104005-JB-Security Ops</w:t>
      </w:r>
    </w:p>
    <w:p w:rsidR="00E35660" w:rsidRDefault="00E35660" w:rsidP="00E35660">
      <w:pPr>
        <w:pStyle w:val="ListParagraph"/>
        <w:ind w:left="3240"/>
        <w:jc w:val="both"/>
      </w:pPr>
    </w:p>
    <w:p w:rsidR="00E35660" w:rsidRDefault="00E35660" w:rsidP="00E35660">
      <w:pPr>
        <w:pStyle w:val="ListParagraph"/>
        <w:numPr>
          <w:ilvl w:val="0"/>
          <w:numId w:val="2"/>
        </w:numPr>
        <w:spacing w:line="240" w:lineRule="auto"/>
        <w:jc w:val="both"/>
      </w:pPr>
      <w:r>
        <w:t>Shift Type – REST</w:t>
      </w:r>
    </w:p>
    <w:p w:rsidR="00E35660" w:rsidRDefault="00E35660" w:rsidP="00E35660">
      <w:pPr>
        <w:pStyle w:val="ListParagraph"/>
        <w:numPr>
          <w:ilvl w:val="0"/>
          <w:numId w:val="2"/>
        </w:numPr>
        <w:spacing w:line="240" w:lineRule="auto"/>
        <w:jc w:val="both"/>
      </w:pPr>
      <w:r>
        <w:t>Timesheet – Live Timesheets</w:t>
      </w:r>
    </w:p>
    <w:p w:rsidR="00E35660" w:rsidRDefault="00E35660" w:rsidP="00E35660">
      <w:pPr>
        <w:pStyle w:val="ListParagraph"/>
        <w:numPr>
          <w:ilvl w:val="0"/>
          <w:numId w:val="2"/>
        </w:numPr>
        <w:spacing w:line="240" w:lineRule="auto"/>
        <w:jc w:val="both"/>
      </w:pPr>
      <w:r>
        <w:t xml:space="preserve">Pay Frequency - </w:t>
      </w:r>
      <w:r w:rsidRPr="0060355F">
        <w:t>Monthly User Defined Calendar</w:t>
      </w:r>
    </w:p>
    <w:p w:rsidR="00D47808" w:rsidRPr="00D47808" w:rsidRDefault="00E35660" w:rsidP="00DF1595">
      <w:pPr>
        <w:pStyle w:val="ListParagraph"/>
        <w:numPr>
          <w:ilvl w:val="0"/>
          <w:numId w:val="2"/>
        </w:numPr>
        <w:spacing w:line="240" w:lineRule="auto"/>
        <w:jc w:val="both"/>
      </w:pPr>
      <w:r w:rsidRPr="00E53E70">
        <w:t xml:space="preserve">Calculate Default Hours - set to NO. </w:t>
      </w:r>
    </w:p>
    <w:p w:rsidR="00E35660" w:rsidRDefault="00E35660" w:rsidP="00DF1595">
      <w:pPr>
        <w:pStyle w:val="ListParagraph"/>
        <w:numPr>
          <w:ilvl w:val="0"/>
          <w:numId w:val="2"/>
        </w:numPr>
        <w:spacing w:line="240" w:lineRule="auto"/>
        <w:jc w:val="both"/>
      </w:pPr>
      <w:r>
        <w:t xml:space="preserve">Generate Timesheets – YES </w:t>
      </w:r>
    </w:p>
    <w:p w:rsidR="00D47808" w:rsidRPr="00D47808" w:rsidRDefault="00E35660" w:rsidP="008128D0">
      <w:pPr>
        <w:pStyle w:val="ListParagraph"/>
        <w:numPr>
          <w:ilvl w:val="0"/>
          <w:numId w:val="2"/>
        </w:numPr>
        <w:spacing w:line="240" w:lineRule="auto"/>
        <w:jc w:val="both"/>
      </w:pPr>
      <w:r w:rsidRPr="00E53E70">
        <w:t xml:space="preserve">Calculate Clockings - always enable, even if not clocking. </w:t>
      </w:r>
    </w:p>
    <w:p w:rsidR="00E35660" w:rsidRDefault="00E35660" w:rsidP="008128D0">
      <w:pPr>
        <w:pStyle w:val="ListParagraph"/>
        <w:numPr>
          <w:ilvl w:val="0"/>
          <w:numId w:val="2"/>
        </w:numPr>
        <w:spacing w:line="240" w:lineRule="auto"/>
        <w:jc w:val="both"/>
      </w:pPr>
      <w:r>
        <w:t>Active</w:t>
      </w:r>
      <w:r w:rsidR="00D47808">
        <w:t xml:space="preserve"> </w:t>
      </w:r>
    </w:p>
    <w:p w:rsidR="00E35660" w:rsidRDefault="00E35660" w:rsidP="00E35660">
      <w:pPr>
        <w:pStyle w:val="ListParagraph"/>
        <w:numPr>
          <w:ilvl w:val="0"/>
          <w:numId w:val="2"/>
        </w:numPr>
        <w:spacing w:line="240" w:lineRule="auto"/>
        <w:jc w:val="both"/>
      </w:pPr>
      <w:r>
        <w:t>OK to save</w:t>
      </w:r>
    </w:p>
    <w:p w:rsidR="00C37116" w:rsidRDefault="00C37116" w:rsidP="00C37116">
      <w:pPr>
        <w:pStyle w:val="ListParagraph"/>
        <w:numPr>
          <w:ilvl w:val="0"/>
          <w:numId w:val="2"/>
        </w:numPr>
        <w:jc w:val="both"/>
      </w:pPr>
      <w:r>
        <w:t xml:space="preserve">General Parameters will open up next. Under Calculation heading, activate: </w:t>
      </w:r>
    </w:p>
    <w:p w:rsidR="00C37116" w:rsidRDefault="00C37116" w:rsidP="00C37116">
      <w:pPr>
        <w:pStyle w:val="ListParagraph"/>
        <w:numPr>
          <w:ilvl w:val="0"/>
          <w:numId w:val="10"/>
        </w:numPr>
        <w:jc w:val="both"/>
      </w:pPr>
      <w:r>
        <w:t>‘Allow Generation of Default Clocks’ toggle</w:t>
      </w:r>
    </w:p>
    <w:p w:rsidR="00C37116" w:rsidRDefault="00C37116" w:rsidP="00C37116">
      <w:pPr>
        <w:pStyle w:val="ListParagraph"/>
        <w:numPr>
          <w:ilvl w:val="0"/>
          <w:numId w:val="10"/>
        </w:numPr>
        <w:jc w:val="both"/>
      </w:pPr>
      <w:r>
        <w:t>‘User Defined Calendar Group’ toggle</w:t>
      </w:r>
    </w:p>
    <w:p w:rsidR="00C37116" w:rsidRDefault="00C37116" w:rsidP="00C37116">
      <w:pPr>
        <w:pStyle w:val="ListParagraph"/>
        <w:numPr>
          <w:ilvl w:val="0"/>
          <w:numId w:val="9"/>
        </w:numPr>
        <w:jc w:val="both"/>
      </w:pPr>
      <w:r>
        <w:lastRenderedPageBreak/>
        <w:t>Save</w:t>
      </w:r>
    </w:p>
    <w:p w:rsidR="00C37116" w:rsidRDefault="00C37116" w:rsidP="00C37116">
      <w:pPr>
        <w:pStyle w:val="ListParagraph"/>
        <w:ind w:left="1440"/>
        <w:jc w:val="both"/>
      </w:pPr>
    </w:p>
    <w:p w:rsidR="00C37116" w:rsidRDefault="00C37116" w:rsidP="00C37116">
      <w:pPr>
        <w:pStyle w:val="ListParagraph"/>
        <w:numPr>
          <w:ilvl w:val="0"/>
          <w:numId w:val="8"/>
        </w:numPr>
      </w:pPr>
      <w:r>
        <w:t xml:space="preserve">Within the Group Codes screen, </w:t>
      </w:r>
      <w:r w:rsidRPr="004C7C87">
        <w:t xml:space="preserve">select Manager </w:t>
      </w:r>
      <w:r>
        <w:t>from the ‘</w:t>
      </w:r>
      <w:r w:rsidRPr="004C7C87">
        <w:t>Personalised Pay</w:t>
      </w:r>
      <w:r>
        <w:t xml:space="preserve">roll Group’ dropdown. Save. </w:t>
      </w:r>
    </w:p>
    <w:p w:rsidR="00E35660" w:rsidRDefault="00E35660" w:rsidP="00E35660">
      <w:pPr>
        <w:spacing w:line="240" w:lineRule="auto"/>
        <w:ind w:left="360"/>
        <w:jc w:val="both"/>
      </w:pPr>
    </w:p>
    <w:p w:rsidR="00E35660" w:rsidRDefault="00E35660" w:rsidP="00E35660">
      <w:pPr>
        <w:spacing w:line="240" w:lineRule="auto"/>
        <w:ind w:left="360"/>
        <w:jc w:val="both"/>
      </w:pPr>
      <w:r w:rsidRPr="00E35660">
        <w:rPr>
          <w:noProof/>
          <w:lang w:eastAsia="en-GB"/>
        </w:rPr>
        <w:drawing>
          <wp:inline distT="0" distB="0" distL="0" distR="0" wp14:anchorId="53F6B292" wp14:editId="1F725446">
            <wp:extent cx="5302449" cy="4850689"/>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2696" cy="4869211"/>
                    </a:xfrm>
                    <a:prstGeom prst="rect">
                      <a:avLst/>
                    </a:prstGeom>
                  </pic:spPr>
                </pic:pic>
              </a:graphicData>
            </a:graphic>
          </wp:inline>
        </w:drawing>
      </w:r>
    </w:p>
    <w:p w:rsidR="00C37116" w:rsidRDefault="00C37116" w:rsidP="00E35660">
      <w:pPr>
        <w:spacing w:line="240" w:lineRule="auto"/>
        <w:ind w:left="360"/>
        <w:jc w:val="both"/>
      </w:pPr>
      <w:r w:rsidRPr="00C37116">
        <w:rPr>
          <w:noProof/>
          <w:lang w:eastAsia="en-GB"/>
        </w:rPr>
        <w:drawing>
          <wp:inline distT="0" distB="0" distL="0" distR="0" wp14:anchorId="3A4BD192" wp14:editId="23A15169">
            <wp:extent cx="5540163" cy="237172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4172" cy="2373441"/>
                    </a:xfrm>
                    <a:prstGeom prst="rect">
                      <a:avLst/>
                    </a:prstGeom>
                  </pic:spPr>
                </pic:pic>
              </a:graphicData>
            </a:graphic>
          </wp:inline>
        </w:drawing>
      </w:r>
    </w:p>
    <w:p w:rsidR="00C37116" w:rsidRDefault="00C37116" w:rsidP="00E35660">
      <w:pPr>
        <w:spacing w:line="240" w:lineRule="auto"/>
        <w:ind w:left="360"/>
        <w:jc w:val="both"/>
      </w:pPr>
    </w:p>
    <w:p w:rsidR="00C37116" w:rsidRDefault="00C37116" w:rsidP="00E35660">
      <w:pPr>
        <w:spacing w:line="240" w:lineRule="auto"/>
        <w:ind w:left="360"/>
        <w:jc w:val="both"/>
      </w:pPr>
      <w:r w:rsidRPr="00C37116">
        <w:rPr>
          <w:noProof/>
          <w:lang w:eastAsia="en-GB"/>
        </w:rPr>
        <w:lastRenderedPageBreak/>
        <w:drawing>
          <wp:inline distT="0" distB="0" distL="0" distR="0" wp14:anchorId="4A9D4B71" wp14:editId="6CDB0994">
            <wp:extent cx="5505450" cy="21732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0991" cy="2179403"/>
                    </a:xfrm>
                    <a:prstGeom prst="rect">
                      <a:avLst/>
                    </a:prstGeom>
                  </pic:spPr>
                </pic:pic>
              </a:graphicData>
            </a:graphic>
          </wp:inline>
        </w:drawing>
      </w:r>
    </w:p>
    <w:p w:rsidR="00C37116" w:rsidRPr="00C37116" w:rsidRDefault="00C37116" w:rsidP="00C37116"/>
    <w:p w:rsidR="00E94BF8" w:rsidRDefault="000D3675" w:rsidP="0055479F">
      <w:pPr>
        <w:pStyle w:val="Heading1"/>
      </w:pPr>
      <w:bookmarkStart w:id="3" w:name="_Toc100054711"/>
      <w:r>
        <w:t>Copy a W</w:t>
      </w:r>
      <w:r w:rsidR="00DB46AE">
        <w:t>ork group</w:t>
      </w:r>
      <w:bookmarkEnd w:id="3"/>
      <w:r w:rsidR="00DB46AE">
        <w:t xml:space="preserve"> </w:t>
      </w:r>
    </w:p>
    <w:p w:rsidR="00864A62" w:rsidRDefault="00864A62" w:rsidP="00864A62">
      <w:r>
        <w:t>To Copy a Work Group:</w:t>
      </w:r>
    </w:p>
    <w:p w:rsidR="00864A62" w:rsidRDefault="00311B3B" w:rsidP="00864A62">
      <w:r>
        <w:t xml:space="preserve">1. Find a work group you wish to copy and select Copy Work group via </w:t>
      </w:r>
      <w:r w:rsidR="00864A62">
        <w:t xml:space="preserve">the </w:t>
      </w:r>
      <w:r>
        <w:t>Breadcrumbs on</w:t>
      </w:r>
      <w:r w:rsidR="00864A62">
        <w:t xml:space="preserve"> the right of the screen.</w:t>
      </w:r>
    </w:p>
    <w:p w:rsidR="00311B3B" w:rsidRDefault="00311B3B" w:rsidP="00311B3B">
      <w:r>
        <w:t>A pop up appears which allows to enter a new work group code</w:t>
      </w:r>
      <w:r w:rsidR="005F2344">
        <w:t xml:space="preserve"> (6 digits)</w:t>
      </w:r>
      <w:r>
        <w:t xml:space="preserve"> and description, click OK.</w:t>
      </w:r>
    </w:p>
    <w:p w:rsidR="00311B3B" w:rsidRDefault="00311B3B" w:rsidP="00311B3B">
      <w:r>
        <w:t>2.  All the settings will be copied over to the newly created work group.</w:t>
      </w:r>
    </w:p>
    <w:p w:rsidR="0055479F" w:rsidRDefault="0055479F" w:rsidP="00311B3B">
      <w:r w:rsidRPr="0055479F">
        <w:rPr>
          <w:noProof/>
          <w:lang w:eastAsia="en-GB"/>
        </w:rPr>
        <w:drawing>
          <wp:inline distT="0" distB="0" distL="0" distR="0" wp14:anchorId="323A8B31" wp14:editId="462070CB">
            <wp:extent cx="5731510" cy="12871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287145"/>
                    </a:xfrm>
                    <a:prstGeom prst="rect">
                      <a:avLst/>
                    </a:prstGeom>
                  </pic:spPr>
                </pic:pic>
              </a:graphicData>
            </a:graphic>
          </wp:inline>
        </w:drawing>
      </w:r>
    </w:p>
    <w:p w:rsidR="00DB46AE" w:rsidRDefault="00DB46AE" w:rsidP="002A20A5"/>
    <w:p w:rsidR="001854E4" w:rsidRDefault="001854E4" w:rsidP="00DB46AE">
      <w:pPr>
        <w:pStyle w:val="Heading1"/>
      </w:pPr>
      <w:bookmarkStart w:id="4" w:name="_Toc100054712"/>
      <w:r w:rsidRPr="001854E4">
        <w:t>Mark a Work</w:t>
      </w:r>
      <w:r w:rsidR="00DB46AE">
        <w:t xml:space="preserve"> </w:t>
      </w:r>
      <w:r w:rsidRPr="001854E4">
        <w:t>group Inactive</w:t>
      </w:r>
      <w:bookmarkEnd w:id="4"/>
    </w:p>
    <w:p w:rsidR="001854E4" w:rsidRDefault="001854E4" w:rsidP="002A20A5">
      <w:r w:rsidRPr="001854E4">
        <w:t>You can mark a Work Group as Inactive when it is no longer in use. This can only be done when there a</w:t>
      </w:r>
      <w:r w:rsidR="00AB505E">
        <w:t>re no active employees assigned (but managers can be assigned).</w:t>
      </w:r>
    </w:p>
    <w:p w:rsidR="00DB46AE" w:rsidRDefault="00DB46AE" w:rsidP="00DB46AE">
      <w:r>
        <w:t>Once inactive the work group no longer displays on the dropdown list of available work groups.</w:t>
      </w:r>
    </w:p>
    <w:p w:rsidR="00DB46AE" w:rsidRDefault="00DB46AE" w:rsidP="00DB46AE">
      <w:r>
        <w:t>The Work Group screen is filtered only to display active Work Groups so in order to view Inactive Work groups, users can toggle the Active Indicator on the Filter seen in the screen shot above.</w:t>
      </w:r>
    </w:p>
    <w:p w:rsidR="00DB46AE" w:rsidRDefault="00AB505E" w:rsidP="00DB46AE">
      <w:r>
        <w:t>The</w:t>
      </w:r>
      <w:r w:rsidR="00DB46AE">
        <w:t xml:space="preserve"> Active</w:t>
      </w:r>
      <w:r>
        <w:t xml:space="preserve"> toggle can</w:t>
      </w:r>
      <w:r w:rsidR="00DB46AE">
        <w:t xml:space="preserve"> </w:t>
      </w:r>
      <w:r>
        <w:t xml:space="preserve">be </w:t>
      </w:r>
      <w:r w:rsidR="00DB46AE">
        <w:t>change</w:t>
      </w:r>
      <w:r>
        <w:t xml:space="preserve">d Inactive on the main landing page. </w:t>
      </w:r>
    </w:p>
    <w:p w:rsidR="0040751E" w:rsidRDefault="0040751E" w:rsidP="00DB46AE"/>
    <w:p w:rsidR="0040751E" w:rsidRDefault="0040751E" w:rsidP="00DB46AE">
      <w:r>
        <w:rPr>
          <w:noProof/>
          <w:lang w:eastAsia="en-GB"/>
        </w:rPr>
        <w:lastRenderedPageBreak/>
        <w:drawing>
          <wp:inline distT="0" distB="0" distL="0" distR="0" wp14:anchorId="15113F19" wp14:editId="392344B4">
            <wp:extent cx="5731510" cy="10471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47115"/>
                    </a:xfrm>
                    <a:prstGeom prst="rect">
                      <a:avLst/>
                    </a:prstGeom>
                  </pic:spPr>
                </pic:pic>
              </a:graphicData>
            </a:graphic>
          </wp:inline>
        </w:drawing>
      </w:r>
    </w:p>
    <w:p w:rsidR="00E94BF8" w:rsidRDefault="00E94BF8" w:rsidP="002A20A5"/>
    <w:p w:rsidR="005F2344" w:rsidRDefault="005F2344" w:rsidP="00936D17">
      <w:bookmarkStart w:id="5" w:name="_GoBack"/>
      <w:bookmarkEnd w:id="5"/>
    </w:p>
    <w:p w:rsidR="00DB46AE" w:rsidRDefault="00E94BF8" w:rsidP="00E94BF8">
      <w:pPr>
        <w:pStyle w:val="Heading1"/>
      </w:pPr>
      <w:bookmarkStart w:id="6" w:name="_Toc100054713"/>
      <w:r>
        <w:t>Delete a Work group</w:t>
      </w:r>
      <w:bookmarkEnd w:id="6"/>
    </w:p>
    <w:p w:rsidR="009A3F63" w:rsidRDefault="00C9060B" w:rsidP="009A3F63">
      <w:r>
        <w:t xml:space="preserve">We can </w:t>
      </w:r>
      <w:r w:rsidRPr="00C9060B">
        <w:t>delete work groups t</w:t>
      </w:r>
      <w:r>
        <w:t>hat haven’t been assigned to any</w:t>
      </w:r>
      <w:r w:rsidRPr="00C9060B">
        <w:t xml:space="preserve"> employee</w:t>
      </w:r>
      <w:r>
        <w:t xml:space="preserve">s or managers. </w:t>
      </w:r>
    </w:p>
    <w:p w:rsidR="000B66B4" w:rsidRDefault="006A1C15" w:rsidP="009A3F63">
      <w:r>
        <w:t>Where there are Managers assigned to the work group, on deletion the below message will come up:</w:t>
      </w:r>
    </w:p>
    <w:p w:rsidR="00CA72DC" w:rsidRDefault="009A3F63" w:rsidP="009A3F63">
      <w:r w:rsidRPr="009A3F63">
        <w:rPr>
          <w:noProof/>
          <w:lang w:eastAsia="en-GB"/>
        </w:rPr>
        <w:drawing>
          <wp:inline distT="0" distB="0" distL="0" distR="0" wp14:anchorId="023583DF" wp14:editId="7D07C0F1">
            <wp:extent cx="3762900" cy="77163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62900" cy="771633"/>
                    </a:xfrm>
                    <a:prstGeom prst="rect">
                      <a:avLst/>
                    </a:prstGeom>
                  </pic:spPr>
                </pic:pic>
              </a:graphicData>
            </a:graphic>
          </wp:inline>
        </w:drawing>
      </w:r>
    </w:p>
    <w:p w:rsidR="006A1C15" w:rsidRDefault="006A1C15" w:rsidP="009A3F63">
      <w:r>
        <w:t>Where there are employees assigned to the work group, on deletion the below message will come up:</w:t>
      </w:r>
    </w:p>
    <w:p w:rsidR="00CA72DC" w:rsidRDefault="00CA72DC" w:rsidP="009A3F63">
      <w:r w:rsidRPr="00CA72DC">
        <w:rPr>
          <w:noProof/>
          <w:lang w:eastAsia="en-GB"/>
        </w:rPr>
        <w:drawing>
          <wp:inline distT="0" distB="0" distL="0" distR="0" wp14:anchorId="04F59D8A" wp14:editId="118DFD9E">
            <wp:extent cx="2809875" cy="797779"/>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65424" cy="813550"/>
                    </a:xfrm>
                    <a:prstGeom prst="rect">
                      <a:avLst/>
                    </a:prstGeom>
                  </pic:spPr>
                </pic:pic>
              </a:graphicData>
            </a:graphic>
          </wp:inline>
        </w:drawing>
      </w:r>
    </w:p>
    <w:p w:rsidR="006A1C15" w:rsidRPr="002F05B8" w:rsidRDefault="006A1C15" w:rsidP="00303071">
      <w:pPr>
        <w:rPr>
          <w:rFonts w:ascii="Tahoma" w:eastAsia="Times New Roman" w:hAnsi="Tahoma" w:cs="Tahoma"/>
          <w:color w:val="000000"/>
          <w:sz w:val="20"/>
          <w:szCs w:val="20"/>
          <w:lang w:eastAsia="en-GB"/>
        </w:rPr>
      </w:pPr>
    </w:p>
    <w:sectPr w:rsidR="006A1C15" w:rsidRPr="002F05B8">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2FB1" w:rsidRDefault="00062FB1" w:rsidP="00062FB1">
      <w:pPr>
        <w:spacing w:after="0" w:line="240" w:lineRule="auto"/>
      </w:pPr>
      <w:r>
        <w:separator/>
      </w:r>
    </w:p>
  </w:endnote>
  <w:endnote w:type="continuationSeparator" w:id="0">
    <w:p w:rsidR="00062FB1" w:rsidRDefault="00062FB1" w:rsidP="00062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00000001"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2FB1" w:rsidRDefault="00062FB1" w:rsidP="00062FB1">
      <w:pPr>
        <w:spacing w:after="0" w:line="240" w:lineRule="auto"/>
      </w:pPr>
      <w:r>
        <w:separator/>
      </w:r>
    </w:p>
  </w:footnote>
  <w:footnote w:type="continuationSeparator" w:id="0">
    <w:p w:rsidR="00062FB1" w:rsidRDefault="00062FB1" w:rsidP="00062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FB1" w:rsidRPr="00062FB1" w:rsidRDefault="00062FB1">
    <w:pPr>
      <w:pStyle w:val="Header"/>
      <w:rPr>
        <w:sz w:val="28"/>
        <w:szCs w:val="28"/>
      </w:rPr>
    </w:pPr>
    <w:r w:rsidRPr="00062FB1">
      <w:rPr>
        <w:sz w:val="28"/>
        <w:szCs w:val="28"/>
      </w:rPr>
      <w:t xml:space="preserve">HOW TO Setup Workgroups in Portal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21F9E"/>
    <w:multiLevelType w:val="hybridMultilevel"/>
    <w:tmpl w:val="8C60D70C"/>
    <w:lvl w:ilvl="0" w:tplc="08090001">
      <w:start w:val="1"/>
      <w:numFmt w:val="bullet"/>
      <w:lvlText w:val=""/>
      <w:lvlJc w:val="left"/>
      <w:pPr>
        <w:ind w:left="1117" w:hanging="360"/>
      </w:pPr>
      <w:rPr>
        <w:rFonts w:ascii="Symbol" w:hAnsi="Symbol"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1" w15:restartNumberingAfterBreak="0">
    <w:nsid w:val="16ED3BFF"/>
    <w:multiLevelType w:val="hybridMultilevel"/>
    <w:tmpl w:val="A7A040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A9509A2"/>
    <w:multiLevelType w:val="hybridMultilevel"/>
    <w:tmpl w:val="5F640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FF5630"/>
    <w:multiLevelType w:val="hybridMultilevel"/>
    <w:tmpl w:val="0750F9C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FA63DE"/>
    <w:multiLevelType w:val="hybridMultilevel"/>
    <w:tmpl w:val="074AF9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AB8205D"/>
    <w:multiLevelType w:val="hybridMultilevel"/>
    <w:tmpl w:val="A49C9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A17439"/>
    <w:multiLevelType w:val="hybridMultilevel"/>
    <w:tmpl w:val="77B272F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5ED0422"/>
    <w:multiLevelType w:val="multilevel"/>
    <w:tmpl w:val="6D18D2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decimal"/>
      <w:lvlText w:val="%9."/>
      <w:lvlJc w:val="left"/>
      <w:pPr>
        <w:ind w:left="3240" w:hanging="360"/>
      </w:pPr>
    </w:lvl>
  </w:abstractNum>
  <w:abstractNum w:abstractNumId="8" w15:restartNumberingAfterBreak="0">
    <w:nsid w:val="68F67B47"/>
    <w:multiLevelType w:val="hybridMultilevel"/>
    <w:tmpl w:val="70F835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9C14FF"/>
    <w:multiLevelType w:val="hybridMultilevel"/>
    <w:tmpl w:val="F9A03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0"/>
  </w:num>
  <w:num w:numId="4">
    <w:abstractNumId w:val="7"/>
  </w:num>
  <w:num w:numId="5">
    <w:abstractNumId w:val="6"/>
  </w:num>
  <w:num w:numId="6">
    <w:abstractNumId w:val="2"/>
  </w:num>
  <w:num w:numId="7">
    <w:abstractNumId w:val="5"/>
  </w:num>
  <w:num w:numId="8">
    <w:abstractNumId w:val="3"/>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0A5"/>
    <w:rsid w:val="00062FB1"/>
    <w:rsid w:val="000B66B4"/>
    <w:rsid w:val="000C5584"/>
    <w:rsid w:val="000D3675"/>
    <w:rsid w:val="001854E4"/>
    <w:rsid w:val="002A20A5"/>
    <w:rsid w:val="002F05B8"/>
    <w:rsid w:val="00303071"/>
    <w:rsid w:val="00311B3B"/>
    <w:rsid w:val="0040751E"/>
    <w:rsid w:val="00467277"/>
    <w:rsid w:val="004C7C87"/>
    <w:rsid w:val="004E76F3"/>
    <w:rsid w:val="00504841"/>
    <w:rsid w:val="0055479F"/>
    <w:rsid w:val="005A6195"/>
    <w:rsid w:val="005E5DA7"/>
    <w:rsid w:val="005E6913"/>
    <w:rsid w:val="005F2344"/>
    <w:rsid w:val="0060355F"/>
    <w:rsid w:val="006630F5"/>
    <w:rsid w:val="006A147F"/>
    <w:rsid w:val="006A1C15"/>
    <w:rsid w:val="007A4498"/>
    <w:rsid w:val="00863DDA"/>
    <w:rsid w:val="00864A62"/>
    <w:rsid w:val="008D7713"/>
    <w:rsid w:val="00936D17"/>
    <w:rsid w:val="00943615"/>
    <w:rsid w:val="0096398C"/>
    <w:rsid w:val="009A3F63"/>
    <w:rsid w:val="009D66AB"/>
    <w:rsid w:val="00A16EA2"/>
    <w:rsid w:val="00A305DE"/>
    <w:rsid w:val="00A572BD"/>
    <w:rsid w:val="00A70560"/>
    <w:rsid w:val="00AB505E"/>
    <w:rsid w:val="00C222CC"/>
    <w:rsid w:val="00C37116"/>
    <w:rsid w:val="00C9060B"/>
    <w:rsid w:val="00CA72DC"/>
    <w:rsid w:val="00CB00E7"/>
    <w:rsid w:val="00D21F1C"/>
    <w:rsid w:val="00D47808"/>
    <w:rsid w:val="00D9319C"/>
    <w:rsid w:val="00DA2C69"/>
    <w:rsid w:val="00DB46AE"/>
    <w:rsid w:val="00DF5A90"/>
    <w:rsid w:val="00E17BE2"/>
    <w:rsid w:val="00E35660"/>
    <w:rsid w:val="00E53E70"/>
    <w:rsid w:val="00E70504"/>
    <w:rsid w:val="00E94BF8"/>
    <w:rsid w:val="00F323D1"/>
    <w:rsid w:val="00F75F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5:chartTrackingRefBased/>
  <w15:docId w15:val="{8A1FF1CD-D444-4472-AD3B-68E80A06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72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20A5"/>
    <w:pPr>
      <w:ind w:left="720"/>
      <w:contextualSpacing/>
    </w:pPr>
  </w:style>
  <w:style w:type="character" w:customStyle="1" w:styleId="Heading1Char">
    <w:name w:val="Heading 1 Char"/>
    <w:basedOn w:val="DefaultParagraphFont"/>
    <w:link w:val="Heading1"/>
    <w:uiPriority w:val="9"/>
    <w:rsid w:val="00A572B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572BD"/>
    <w:pPr>
      <w:outlineLvl w:val="9"/>
    </w:pPr>
    <w:rPr>
      <w:lang w:val="en-US"/>
    </w:rPr>
  </w:style>
  <w:style w:type="paragraph" w:styleId="TOC1">
    <w:name w:val="toc 1"/>
    <w:basedOn w:val="Normal"/>
    <w:next w:val="Normal"/>
    <w:autoRedefine/>
    <w:uiPriority w:val="39"/>
    <w:unhideWhenUsed/>
    <w:rsid w:val="00A572BD"/>
    <w:pPr>
      <w:spacing w:after="100"/>
    </w:pPr>
  </w:style>
  <w:style w:type="character" w:styleId="Hyperlink">
    <w:name w:val="Hyperlink"/>
    <w:basedOn w:val="DefaultParagraphFont"/>
    <w:uiPriority w:val="99"/>
    <w:unhideWhenUsed/>
    <w:rsid w:val="00A572BD"/>
    <w:rPr>
      <w:color w:val="0563C1" w:themeColor="hyperlink"/>
      <w:u w:val="single"/>
    </w:rPr>
  </w:style>
  <w:style w:type="paragraph" w:styleId="Header">
    <w:name w:val="header"/>
    <w:basedOn w:val="Normal"/>
    <w:link w:val="HeaderChar"/>
    <w:uiPriority w:val="99"/>
    <w:unhideWhenUsed/>
    <w:rsid w:val="00062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FB1"/>
  </w:style>
  <w:style w:type="paragraph" w:styleId="Footer">
    <w:name w:val="footer"/>
    <w:basedOn w:val="Normal"/>
    <w:link w:val="FooterChar"/>
    <w:uiPriority w:val="99"/>
    <w:unhideWhenUsed/>
    <w:rsid w:val="00062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564289">
      <w:bodyDiv w:val="1"/>
      <w:marLeft w:val="0"/>
      <w:marRight w:val="0"/>
      <w:marTop w:val="0"/>
      <w:marBottom w:val="0"/>
      <w:divBdr>
        <w:top w:val="none" w:sz="0" w:space="0" w:color="auto"/>
        <w:left w:val="none" w:sz="0" w:space="0" w:color="auto"/>
        <w:bottom w:val="none" w:sz="0" w:space="0" w:color="auto"/>
        <w:right w:val="none" w:sz="0" w:space="0" w:color="auto"/>
      </w:divBdr>
      <w:divsChild>
        <w:div w:id="1744326892">
          <w:marLeft w:val="0"/>
          <w:marRight w:val="0"/>
          <w:marTop w:val="0"/>
          <w:marBottom w:val="0"/>
          <w:divBdr>
            <w:top w:val="none" w:sz="0" w:space="0" w:color="auto"/>
            <w:left w:val="none" w:sz="0" w:space="0" w:color="auto"/>
            <w:bottom w:val="none" w:sz="0" w:space="0" w:color="auto"/>
            <w:right w:val="none" w:sz="0" w:space="0" w:color="auto"/>
          </w:divBdr>
        </w:div>
      </w:divsChild>
    </w:div>
    <w:div w:id="672681496">
      <w:bodyDiv w:val="1"/>
      <w:marLeft w:val="0"/>
      <w:marRight w:val="0"/>
      <w:marTop w:val="0"/>
      <w:marBottom w:val="0"/>
      <w:divBdr>
        <w:top w:val="none" w:sz="0" w:space="0" w:color="auto"/>
        <w:left w:val="none" w:sz="0" w:space="0" w:color="auto"/>
        <w:bottom w:val="none" w:sz="0" w:space="0" w:color="auto"/>
        <w:right w:val="none" w:sz="0" w:space="0" w:color="auto"/>
      </w:divBdr>
    </w:div>
    <w:div w:id="973675170">
      <w:bodyDiv w:val="1"/>
      <w:marLeft w:val="0"/>
      <w:marRight w:val="0"/>
      <w:marTop w:val="0"/>
      <w:marBottom w:val="0"/>
      <w:divBdr>
        <w:top w:val="none" w:sz="0" w:space="0" w:color="auto"/>
        <w:left w:val="none" w:sz="0" w:space="0" w:color="auto"/>
        <w:bottom w:val="none" w:sz="0" w:space="0" w:color="auto"/>
        <w:right w:val="none" w:sz="0" w:space="0" w:color="auto"/>
      </w:divBdr>
    </w:div>
    <w:div w:id="1186213145">
      <w:bodyDiv w:val="1"/>
      <w:marLeft w:val="0"/>
      <w:marRight w:val="0"/>
      <w:marTop w:val="0"/>
      <w:marBottom w:val="0"/>
      <w:divBdr>
        <w:top w:val="none" w:sz="0" w:space="0" w:color="auto"/>
        <w:left w:val="none" w:sz="0" w:space="0" w:color="auto"/>
        <w:bottom w:val="none" w:sz="0" w:space="0" w:color="auto"/>
        <w:right w:val="none" w:sz="0" w:space="0" w:color="auto"/>
      </w:divBdr>
      <w:divsChild>
        <w:div w:id="758720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6DBD7B5-EF04-4A91-A93E-79A6709B5563}">
  <ds:schemaRefs>
    <ds:schemaRef ds:uri="http://schemas.openxmlformats.org/officeDocument/2006/bibliography"/>
  </ds:schemaRefs>
</ds:datastoreItem>
</file>

<file path=customXml/itemProps2.xml><?xml version="1.0" encoding="utf-8"?>
<ds:datastoreItem xmlns:ds="http://schemas.openxmlformats.org/officeDocument/2006/customXml" ds:itemID="{4F141316-78A9-45DA-B408-0E5161C8C574}"/>
</file>

<file path=customXml/itemProps3.xml><?xml version="1.0" encoding="utf-8"?>
<ds:datastoreItem xmlns:ds="http://schemas.openxmlformats.org/officeDocument/2006/customXml" ds:itemID="{3055B5EC-6163-4E7E-BC66-A88B9CA9A0CB}"/>
</file>

<file path=customXml/itemProps4.xml><?xml version="1.0" encoding="utf-8"?>
<ds:datastoreItem xmlns:ds="http://schemas.openxmlformats.org/officeDocument/2006/customXml" ds:itemID="{729929DF-CC43-4312-AA56-88D84D6D48EB}"/>
</file>

<file path=docProps/app.xml><?xml version="1.0" encoding="utf-8"?>
<Properties xmlns="http://schemas.openxmlformats.org/officeDocument/2006/extended-properties" xmlns:vt="http://schemas.openxmlformats.org/officeDocument/2006/docPropsVTypes">
  <Template>Normal.dotm</Template>
  <TotalTime>0</TotalTime>
  <Pages>6</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Asta Siautilaite</dc:creator>
  <cp:keywords/>
  <dc:description/>
  <cp:lastModifiedBy>Helen Child</cp:lastModifiedBy>
  <cp:revision>3</cp:revision>
  <dcterms:created xsi:type="dcterms:W3CDTF">2022-05-25T13:24:00Z</dcterms:created>
  <dcterms:modified xsi:type="dcterms:W3CDTF">2022-06-24T09:10:00Z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