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val="en-GB"/>
        </w:rPr>
        <w:id w:val="727124235"/>
        <w:docPartObj>
          <w:docPartGallery w:val="Table of Contents"/>
          <w:docPartUnique/>
        </w:docPartObj>
      </w:sdtPr>
      <w:sdtEndPr>
        <w:rPr>
          <w:b/>
          <w:bCs/>
          <w:noProof/>
        </w:rPr>
      </w:sdtEndPr>
      <w:sdtContent>
        <w:p w:rsidR="00C739D7" w:rsidRDefault="00C739D7">
          <w:pPr>
            <w:pStyle w:val="TOCHeading"/>
          </w:pPr>
          <w:r>
            <w:t>Contents</w:t>
          </w:r>
        </w:p>
        <w:p w:rsidR="00B83A76" w:rsidRDefault="00C739D7">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06692491" w:history="1">
            <w:r w:rsidR="00B83A76" w:rsidRPr="00DB65DD">
              <w:rPr>
                <w:rStyle w:val="Hyperlink"/>
                <w:noProof/>
              </w:rPr>
              <w:t>Background</w:t>
            </w:r>
            <w:r w:rsidR="00B83A76">
              <w:rPr>
                <w:noProof/>
                <w:webHidden/>
              </w:rPr>
              <w:tab/>
            </w:r>
            <w:r w:rsidR="00B83A76">
              <w:rPr>
                <w:noProof/>
                <w:webHidden/>
              </w:rPr>
              <w:fldChar w:fldCharType="begin"/>
            </w:r>
            <w:r w:rsidR="00B83A76">
              <w:rPr>
                <w:noProof/>
                <w:webHidden/>
              </w:rPr>
              <w:instrText xml:space="preserve"> PAGEREF _Toc106692491 \h </w:instrText>
            </w:r>
            <w:r w:rsidR="00B83A76">
              <w:rPr>
                <w:noProof/>
                <w:webHidden/>
              </w:rPr>
            </w:r>
            <w:r w:rsidR="00B83A76">
              <w:rPr>
                <w:noProof/>
                <w:webHidden/>
              </w:rPr>
              <w:fldChar w:fldCharType="separate"/>
            </w:r>
            <w:r w:rsidR="00B83A76">
              <w:rPr>
                <w:noProof/>
                <w:webHidden/>
              </w:rPr>
              <w:t>1</w:t>
            </w:r>
            <w:r w:rsidR="00B83A76">
              <w:rPr>
                <w:noProof/>
                <w:webHidden/>
              </w:rPr>
              <w:fldChar w:fldCharType="end"/>
            </w:r>
          </w:hyperlink>
        </w:p>
        <w:p w:rsidR="00B83A76" w:rsidRDefault="00B83A76">
          <w:pPr>
            <w:pStyle w:val="TOC1"/>
            <w:tabs>
              <w:tab w:val="right" w:leader="dot" w:pos="9016"/>
            </w:tabs>
            <w:rPr>
              <w:rFonts w:eastAsiaTheme="minorEastAsia"/>
              <w:noProof/>
              <w:lang w:eastAsia="en-GB"/>
            </w:rPr>
          </w:pPr>
          <w:hyperlink w:anchor="_Toc106692492" w:history="1">
            <w:r w:rsidRPr="00DB65DD">
              <w:rPr>
                <w:rStyle w:val="Hyperlink"/>
                <w:noProof/>
              </w:rPr>
              <w:t>Configuration</w:t>
            </w:r>
            <w:r>
              <w:rPr>
                <w:noProof/>
                <w:webHidden/>
              </w:rPr>
              <w:tab/>
            </w:r>
            <w:r>
              <w:rPr>
                <w:noProof/>
                <w:webHidden/>
              </w:rPr>
              <w:fldChar w:fldCharType="begin"/>
            </w:r>
            <w:r>
              <w:rPr>
                <w:noProof/>
                <w:webHidden/>
              </w:rPr>
              <w:instrText xml:space="preserve"> PAGEREF _Toc106692492 \h </w:instrText>
            </w:r>
            <w:r>
              <w:rPr>
                <w:noProof/>
                <w:webHidden/>
              </w:rPr>
            </w:r>
            <w:r>
              <w:rPr>
                <w:noProof/>
                <w:webHidden/>
              </w:rPr>
              <w:fldChar w:fldCharType="separate"/>
            </w:r>
            <w:r>
              <w:rPr>
                <w:noProof/>
                <w:webHidden/>
              </w:rPr>
              <w:t>1</w:t>
            </w:r>
            <w:r>
              <w:rPr>
                <w:noProof/>
                <w:webHidden/>
              </w:rPr>
              <w:fldChar w:fldCharType="end"/>
            </w:r>
          </w:hyperlink>
        </w:p>
        <w:p w:rsidR="00B83A76" w:rsidRDefault="00B83A76">
          <w:pPr>
            <w:pStyle w:val="TOC1"/>
            <w:tabs>
              <w:tab w:val="right" w:leader="dot" w:pos="9016"/>
            </w:tabs>
            <w:rPr>
              <w:rFonts w:eastAsiaTheme="minorEastAsia"/>
              <w:noProof/>
              <w:lang w:eastAsia="en-GB"/>
            </w:rPr>
          </w:pPr>
          <w:hyperlink w:anchor="_Toc106692493" w:history="1">
            <w:r w:rsidRPr="00DB65DD">
              <w:rPr>
                <w:rStyle w:val="Hyperlink"/>
                <w:noProof/>
              </w:rPr>
              <w:t>Complete Balance Period End</w:t>
            </w:r>
            <w:r>
              <w:rPr>
                <w:noProof/>
                <w:webHidden/>
              </w:rPr>
              <w:tab/>
            </w:r>
            <w:r>
              <w:rPr>
                <w:noProof/>
                <w:webHidden/>
              </w:rPr>
              <w:fldChar w:fldCharType="begin"/>
            </w:r>
            <w:r>
              <w:rPr>
                <w:noProof/>
                <w:webHidden/>
              </w:rPr>
              <w:instrText xml:space="preserve"> PAGEREF _Toc106692493 \h </w:instrText>
            </w:r>
            <w:r>
              <w:rPr>
                <w:noProof/>
                <w:webHidden/>
              </w:rPr>
            </w:r>
            <w:r>
              <w:rPr>
                <w:noProof/>
                <w:webHidden/>
              </w:rPr>
              <w:fldChar w:fldCharType="separate"/>
            </w:r>
            <w:r>
              <w:rPr>
                <w:noProof/>
                <w:webHidden/>
              </w:rPr>
              <w:t>3</w:t>
            </w:r>
            <w:r>
              <w:rPr>
                <w:noProof/>
                <w:webHidden/>
              </w:rPr>
              <w:fldChar w:fldCharType="end"/>
            </w:r>
          </w:hyperlink>
        </w:p>
        <w:p w:rsidR="00B83A76" w:rsidRDefault="00B83A76">
          <w:pPr>
            <w:pStyle w:val="TOC1"/>
            <w:tabs>
              <w:tab w:val="right" w:leader="dot" w:pos="9016"/>
            </w:tabs>
            <w:rPr>
              <w:rFonts w:eastAsiaTheme="minorEastAsia"/>
              <w:noProof/>
              <w:lang w:eastAsia="en-GB"/>
            </w:rPr>
          </w:pPr>
          <w:hyperlink w:anchor="_Toc106692494" w:history="1">
            <w:r w:rsidRPr="00DB65DD">
              <w:rPr>
                <w:rStyle w:val="Hyperlink"/>
                <w:noProof/>
              </w:rPr>
              <w:t>Complete Balance Recalculation</w:t>
            </w:r>
            <w:r>
              <w:rPr>
                <w:noProof/>
                <w:webHidden/>
              </w:rPr>
              <w:tab/>
            </w:r>
            <w:r>
              <w:rPr>
                <w:noProof/>
                <w:webHidden/>
              </w:rPr>
              <w:fldChar w:fldCharType="begin"/>
            </w:r>
            <w:r>
              <w:rPr>
                <w:noProof/>
                <w:webHidden/>
              </w:rPr>
              <w:instrText xml:space="preserve"> PAGEREF _Toc106692494 \h </w:instrText>
            </w:r>
            <w:r>
              <w:rPr>
                <w:noProof/>
                <w:webHidden/>
              </w:rPr>
            </w:r>
            <w:r>
              <w:rPr>
                <w:noProof/>
                <w:webHidden/>
              </w:rPr>
              <w:fldChar w:fldCharType="separate"/>
            </w:r>
            <w:r>
              <w:rPr>
                <w:noProof/>
                <w:webHidden/>
              </w:rPr>
              <w:t>5</w:t>
            </w:r>
            <w:r>
              <w:rPr>
                <w:noProof/>
                <w:webHidden/>
              </w:rPr>
              <w:fldChar w:fldCharType="end"/>
            </w:r>
          </w:hyperlink>
        </w:p>
        <w:p w:rsidR="00C739D7" w:rsidRDefault="00C739D7">
          <w:r>
            <w:rPr>
              <w:b/>
              <w:bCs/>
              <w:noProof/>
            </w:rPr>
            <w:fldChar w:fldCharType="end"/>
          </w:r>
        </w:p>
      </w:sdtContent>
    </w:sdt>
    <w:p w:rsidR="00DD1340" w:rsidRDefault="00DD1340" w:rsidP="00DD1340">
      <w:pPr>
        <w:pStyle w:val="Heading1"/>
      </w:pPr>
      <w:bookmarkStart w:id="0" w:name="_Toc103275952"/>
      <w:bookmarkStart w:id="1" w:name="_Toc106692491"/>
      <w:r>
        <w:t>Background</w:t>
      </w:r>
      <w:bookmarkEnd w:id="0"/>
      <w:bookmarkEnd w:id="1"/>
    </w:p>
    <w:p w:rsidR="00502F5A" w:rsidRDefault="00502F5A" w:rsidP="00502F5A">
      <w:r>
        <w:t>At the end of the balance/holiday year the Balance Calendars must be closed to:</w:t>
      </w:r>
    </w:p>
    <w:p w:rsidR="00502F5A" w:rsidRDefault="00502F5A" w:rsidP="00502F5A">
      <w:pPr>
        <w:pStyle w:val="ListParagraph"/>
        <w:numPr>
          <w:ilvl w:val="0"/>
          <w:numId w:val="2"/>
        </w:numPr>
      </w:pPr>
      <w:r>
        <w:t>Calculate new entitlements</w:t>
      </w:r>
    </w:p>
    <w:p w:rsidR="00502F5A" w:rsidRDefault="00502F5A" w:rsidP="00502F5A">
      <w:pPr>
        <w:pStyle w:val="ListParagraph"/>
        <w:numPr>
          <w:ilvl w:val="0"/>
          <w:numId w:val="2"/>
        </w:numPr>
      </w:pPr>
      <w:r>
        <w:t>Apply Length of Service Adjustments</w:t>
      </w:r>
    </w:p>
    <w:p w:rsidR="00502F5A" w:rsidRDefault="00502F5A" w:rsidP="00502F5A">
      <w:pPr>
        <w:pStyle w:val="ListParagraph"/>
        <w:numPr>
          <w:ilvl w:val="0"/>
          <w:numId w:val="2"/>
        </w:numPr>
      </w:pPr>
      <w:r>
        <w:t>Process carried forward valued</w:t>
      </w: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E93D88" w:rsidRPr="00446439" w:rsidTr="00BB617D">
        <w:trPr>
          <w:trHeight w:hRule="exact" w:val="632"/>
        </w:trPr>
        <w:tc>
          <w:tcPr>
            <w:tcW w:w="704" w:type="dxa"/>
            <w:tcBorders>
              <w:top w:val="single" w:sz="4" w:space="0" w:color="BFBFBF"/>
              <w:bottom w:val="single" w:sz="4" w:space="0" w:color="BFBFBF"/>
              <w:right w:val="nil"/>
            </w:tcBorders>
            <w:shd w:val="clear" w:color="auto" w:fill="FFFFCC"/>
            <w:vAlign w:val="center"/>
          </w:tcPr>
          <w:p w:rsidR="00E93D88" w:rsidRPr="00446439" w:rsidRDefault="00E93D88" w:rsidP="00BB617D">
            <w:pPr>
              <w:rPr>
                <w:color w:val="404040" w:themeColor="text1" w:themeTint="BF"/>
              </w:rPr>
            </w:pPr>
            <w:r w:rsidRPr="00446439">
              <w:rPr>
                <w:noProof/>
                <w:color w:val="404040" w:themeColor="text1" w:themeTint="BF"/>
                <w:lang w:eastAsia="en-GB"/>
              </w:rPr>
              <w:drawing>
                <wp:inline distT="0" distB="0" distL="0" distR="0" wp14:anchorId="2AB20B2F" wp14:editId="0B63C665">
                  <wp:extent cx="310154" cy="288000"/>
                  <wp:effectExtent l="0" t="0" r="0" b="0"/>
                  <wp:docPr id="8"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rsidR="00E93D88" w:rsidRPr="005C7EBC" w:rsidRDefault="00E93D88" w:rsidP="00BB617D">
            <w:pPr>
              <w:pStyle w:val="ListParagraph"/>
              <w:spacing w:line="240" w:lineRule="auto"/>
              <w:ind w:left="0"/>
              <w:rPr>
                <w:rFonts w:ascii="Verdana" w:hAnsi="Verdana"/>
                <w:szCs w:val="20"/>
              </w:rPr>
            </w:pPr>
            <w:r w:rsidRPr="005C7EBC">
              <w:rPr>
                <w:rFonts w:ascii="Verdana" w:hAnsi="Verdana"/>
                <w:b/>
                <w:color w:val="404040" w:themeColor="text1" w:themeTint="BF"/>
                <w:szCs w:val="20"/>
              </w:rPr>
              <w:t>NB:</w:t>
            </w:r>
            <w:r w:rsidRPr="005C7EBC">
              <w:rPr>
                <w:rFonts w:ascii="Verdana" w:hAnsi="Verdana"/>
                <w:color w:val="404040" w:themeColor="text1" w:themeTint="BF"/>
                <w:szCs w:val="20"/>
              </w:rPr>
              <w:t xml:space="preserve"> </w:t>
            </w:r>
            <w:r>
              <w:rPr>
                <w:rFonts w:ascii="Calibri" w:hAnsi="Calibri" w:cs="Calibri"/>
              </w:rPr>
              <w:t xml:space="preserve">The University of Oxford configuration is currently for all balances to have zero days leave carried over and any agreed carry over to be input by HR teams in the new holiday year.  </w:t>
            </w:r>
          </w:p>
          <w:p w:rsidR="00E93D88" w:rsidRPr="005C7EBC" w:rsidRDefault="00E93D88" w:rsidP="00BB617D">
            <w:pPr>
              <w:pStyle w:val="ListParagraph"/>
              <w:spacing w:line="240" w:lineRule="auto"/>
              <w:ind w:left="0"/>
              <w:rPr>
                <w:rFonts w:ascii="Verdana" w:hAnsi="Verdana"/>
                <w:szCs w:val="20"/>
              </w:rPr>
            </w:pPr>
          </w:p>
        </w:tc>
      </w:tr>
    </w:tbl>
    <w:p w:rsidR="00E93D88" w:rsidRDefault="00E93D88" w:rsidP="00502F5A">
      <w:pPr>
        <w:rPr>
          <w:rFonts w:ascii="Calibri" w:hAnsi="Calibri" w:cs="Calibri"/>
        </w:rPr>
      </w:pPr>
    </w:p>
    <w:p w:rsidR="00502F5A" w:rsidRDefault="00502F5A" w:rsidP="00502F5A">
      <w:pPr>
        <w:rPr>
          <w:rFonts w:ascii="Calibri" w:hAnsi="Calibri" w:cs="Calibri"/>
        </w:rPr>
      </w:pPr>
      <w:r>
        <w:rPr>
          <w:rFonts w:ascii="Calibri" w:hAnsi="Calibri" w:cs="Calibri"/>
        </w:rPr>
        <w:t>Prerequisites:</w:t>
      </w:r>
    </w:p>
    <w:p w:rsidR="00502F5A" w:rsidRDefault="00CB43B4" w:rsidP="00502F5A">
      <w:pPr>
        <w:rPr>
          <w:rFonts w:ascii="Calibri" w:hAnsi="Calibri" w:cs="Calibri"/>
        </w:rPr>
      </w:pPr>
      <w:r>
        <w:rPr>
          <w:rFonts w:ascii="Calibri" w:hAnsi="Calibri" w:cs="Calibri"/>
        </w:rPr>
        <w:t>System Calendar is up to date (see How To – Maintain calendars in WFM).</w:t>
      </w:r>
    </w:p>
    <w:p w:rsidR="00502F5A" w:rsidRDefault="00CB43B4" w:rsidP="00502F5A">
      <w:pPr>
        <w:rPr>
          <w:rFonts w:ascii="Calibri" w:hAnsi="Calibri" w:cs="Calibri"/>
        </w:rPr>
      </w:pPr>
      <w:r>
        <w:rPr>
          <w:rFonts w:ascii="Calibri" w:hAnsi="Calibri" w:cs="Calibri"/>
        </w:rPr>
        <w:t>Balance Calendar exists (see How To – Maintain calendars in WFM).</w:t>
      </w:r>
    </w:p>
    <w:p w:rsidR="00502F5A" w:rsidRDefault="00502F5A" w:rsidP="00502F5A">
      <w:pPr>
        <w:rPr>
          <w:rFonts w:ascii="Calibri" w:hAnsi="Calibri" w:cs="Calibri"/>
        </w:rPr>
      </w:pPr>
      <w:r>
        <w:rPr>
          <w:rFonts w:ascii="Calibri" w:hAnsi="Calibri" w:cs="Calibri"/>
        </w:rPr>
        <w:t>Balance Calendar has been extended to at le</w:t>
      </w:r>
      <w:r w:rsidR="00CB43B4">
        <w:rPr>
          <w:rFonts w:ascii="Calibri" w:hAnsi="Calibri" w:cs="Calibri"/>
        </w:rPr>
        <w:t>ast one future balance period (see How To – Maintain calendars in WFM).</w:t>
      </w:r>
    </w:p>
    <w:p w:rsidR="00502F5A" w:rsidRDefault="00502F5A" w:rsidP="00502F5A">
      <w:pPr>
        <w:rPr>
          <w:rFonts w:ascii="Calibri" w:hAnsi="Calibri" w:cs="Calibri"/>
        </w:rPr>
      </w:pPr>
      <w:r>
        <w:rPr>
          <w:rFonts w:ascii="Calibri" w:hAnsi="Calibri" w:cs="Calibri"/>
        </w:rPr>
        <w:t>Entitlements Length of Service values up to date.</w:t>
      </w:r>
    </w:p>
    <w:p w:rsidR="00502F5A" w:rsidRDefault="00502F5A" w:rsidP="00502F5A">
      <w:pPr>
        <w:rPr>
          <w:rFonts w:ascii="Calibri" w:hAnsi="Calibri" w:cs="Calibri"/>
        </w:rPr>
      </w:pPr>
      <w:r>
        <w:rPr>
          <w:rFonts w:ascii="Calibri" w:hAnsi="Calibri" w:cs="Calibri"/>
        </w:rPr>
        <w:t>Balance Calendar period is complete e.g. to close 2021 (</w:t>
      </w:r>
      <w:r w:rsidRPr="00055CB3">
        <w:rPr>
          <w:rFonts w:ascii="Calibri" w:hAnsi="Calibri" w:cs="Calibri"/>
          <w:color w:val="FF0000"/>
        </w:rPr>
        <w:t>1</w:t>
      </w:r>
      <w:r w:rsidRPr="00055CB3">
        <w:rPr>
          <w:rFonts w:ascii="Calibri" w:hAnsi="Calibri" w:cs="Calibri"/>
          <w:color w:val="FF0000"/>
          <w:vertAlign w:val="superscript"/>
        </w:rPr>
        <w:t>st</w:t>
      </w:r>
      <w:r w:rsidR="008747BA">
        <w:rPr>
          <w:rFonts w:ascii="Calibri" w:hAnsi="Calibri" w:cs="Calibri"/>
          <w:color w:val="FF0000"/>
        </w:rPr>
        <w:t xml:space="preserve"> Oct 2021 – 30</w:t>
      </w:r>
      <w:r w:rsidR="008747BA" w:rsidRPr="008747BA">
        <w:rPr>
          <w:rFonts w:ascii="Calibri" w:hAnsi="Calibri" w:cs="Calibri"/>
          <w:color w:val="FF0000"/>
          <w:vertAlign w:val="superscript"/>
        </w:rPr>
        <w:t>th</w:t>
      </w:r>
      <w:r w:rsidR="008747BA">
        <w:rPr>
          <w:rFonts w:ascii="Calibri" w:hAnsi="Calibri" w:cs="Calibri"/>
          <w:color w:val="FF0000"/>
        </w:rPr>
        <w:t xml:space="preserve"> Sep</w:t>
      </w:r>
      <w:r w:rsidRPr="00055CB3">
        <w:rPr>
          <w:rFonts w:ascii="Calibri" w:hAnsi="Calibri" w:cs="Calibri"/>
          <w:color w:val="FF0000"/>
        </w:rPr>
        <w:t xml:space="preserve"> 2022) dat</w:t>
      </w:r>
      <w:r w:rsidR="008747BA">
        <w:rPr>
          <w:rFonts w:ascii="Calibri" w:hAnsi="Calibri" w:cs="Calibri"/>
          <w:color w:val="FF0000"/>
        </w:rPr>
        <w:t xml:space="preserve">e must be in next period i.e. 2022 (202240) 3 October 2022).  </w:t>
      </w:r>
    </w:p>
    <w:p w:rsidR="00502F5A" w:rsidRPr="00502F5A" w:rsidRDefault="00502F5A" w:rsidP="00502F5A">
      <w:pPr>
        <w:rPr>
          <w:rFonts w:ascii="Calibri" w:hAnsi="Calibri" w:cs="Calibri"/>
          <w:color w:val="000000" w:themeColor="text1"/>
        </w:rPr>
      </w:pPr>
      <w:proofErr w:type="gramStart"/>
      <w:r w:rsidRPr="00502F5A">
        <w:rPr>
          <w:rFonts w:ascii="Calibri" w:hAnsi="Calibri" w:cs="Calibri"/>
          <w:color w:val="000000" w:themeColor="text1"/>
        </w:rPr>
        <w:t>Relevant reports have been run by HR Admin’s of the outstanding leave balance</w:t>
      </w:r>
      <w:proofErr w:type="gramEnd"/>
      <w:r w:rsidRPr="00502F5A">
        <w:rPr>
          <w:rFonts w:ascii="Calibri" w:hAnsi="Calibri" w:cs="Calibri"/>
          <w:color w:val="000000" w:themeColor="text1"/>
        </w:rPr>
        <w:t xml:space="preserve"> for individuals before the rollover begins, so that leave carry over can be calculated and input. </w:t>
      </w:r>
      <w:r w:rsidR="002501BA">
        <w:rPr>
          <w:rFonts w:ascii="Calibri" w:hAnsi="Calibri" w:cs="Calibri"/>
          <w:color w:val="FF0000"/>
        </w:rPr>
        <w:t xml:space="preserve"> </w:t>
      </w:r>
      <w:r w:rsidR="00BA37AE">
        <w:rPr>
          <w:rFonts w:ascii="Calibri" w:hAnsi="Calibri" w:cs="Calibri"/>
          <w:color w:val="FF0000"/>
        </w:rPr>
        <w:t>(</w:t>
      </w:r>
      <w:r w:rsidR="002501BA">
        <w:rPr>
          <w:rFonts w:ascii="Calibri" w:hAnsi="Calibri" w:cs="Calibri"/>
          <w:color w:val="FF0000"/>
        </w:rPr>
        <w:t>Report TIMDEP02 Leave balance History per Employe</w:t>
      </w:r>
      <w:r w:rsidR="00BA37AE">
        <w:rPr>
          <w:rFonts w:ascii="Calibri" w:hAnsi="Calibri" w:cs="Calibri"/>
          <w:color w:val="FF0000"/>
        </w:rPr>
        <w:t xml:space="preserve">e </w:t>
      </w:r>
      <w:proofErr w:type="gramStart"/>
      <w:r w:rsidR="00BA37AE">
        <w:rPr>
          <w:rFonts w:ascii="Calibri" w:hAnsi="Calibri" w:cs="Calibri"/>
          <w:color w:val="FF0000"/>
        </w:rPr>
        <w:t>can be used</w:t>
      </w:r>
      <w:proofErr w:type="gramEnd"/>
      <w:r w:rsidR="00BA37AE">
        <w:rPr>
          <w:rFonts w:ascii="Calibri" w:hAnsi="Calibri" w:cs="Calibri"/>
          <w:color w:val="FF0000"/>
        </w:rPr>
        <w:t xml:space="preserve"> for this purpose).  </w:t>
      </w:r>
      <w:r w:rsidR="002501BA">
        <w:rPr>
          <w:rFonts w:ascii="Calibri" w:hAnsi="Calibri" w:cs="Calibri"/>
          <w:color w:val="FF0000"/>
        </w:rPr>
        <w:t xml:space="preserve"> </w:t>
      </w:r>
    </w:p>
    <w:p w:rsidR="00DD1340" w:rsidRPr="00502F5A" w:rsidRDefault="00DD1340" w:rsidP="00DD1340">
      <w:pPr>
        <w:rPr>
          <w:rFonts w:cstheme="minorHAnsi"/>
          <w:sz w:val="20"/>
          <w:szCs w:val="20"/>
        </w:rPr>
      </w:pPr>
      <w:r w:rsidRPr="00502F5A">
        <w:rPr>
          <w:rFonts w:cstheme="minorHAnsi"/>
          <w:sz w:val="20"/>
          <w:szCs w:val="20"/>
        </w:rPr>
        <w:t xml:space="preserve">To complete </w:t>
      </w:r>
      <w:proofErr w:type="gramStart"/>
      <w:r w:rsidRPr="00502F5A">
        <w:rPr>
          <w:rFonts w:cstheme="minorHAnsi"/>
          <w:sz w:val="20"/>
          <w:szCs w:val="20"/>
        </w:rPr>
        <w:t>this</w:t>
      </w:r>
      <w:proofErr w:type="gramEnd"/>
      <w:r w:rsidRPr="00502F5A">
        <w:rPr>
          <w:rFonts w:cstheme="minorHAnsi"/>
          <w:sz w:val="20"/>
          <w:szCs w:val="20"/>
        </w:rPr>
        <w:t xml:space="preserve"> function menu profile </w:t>
      </w:r>
      <w:r w:rsidRPr="00502F5A">
        <w:rPr>
          <w:rFonts w:cstheme="minorHAnsi"/>
          <w:b/>
          <w:sz w:val="20"/>
          <w:szCs w:val="20"/>
        </w:rPr>
        <w:t>WFM_BALANCE_PERIOD_END</w:t>
      </w:r>
      <w:r w:rsidRPr="00502F5A">
        <w:rPr>
          <w:rFonts w:cstheme="minorHAnsi"/>
          <w:sz w:val="20"/>
          <w:szCs w:val="20"/>
        </w:rPr>
        <w:t xml:space="preserve"> must be assigned to the individual portal user via Security &gt; User Management. </w:t>
      </w:r>
    </w:p>
    <w:p w:rsidR="00EB7822" w:rsidRDefault="00EB7822" w:rsidP="00EB7822">
      <w:pPr>
        <w:pStyle w:val="Heading1"/>
      </w:pPr>
      <w:bookmarkStart w:id="2" w:name="_Toc106692492"/>
      <w:r>
        <w:t>Configuration</w:t>
      </w:r>
      <w:bookmarkEnd w:id="2"/>
    </w:p>
    <w:p w:rsidR="006612BF" w:rsidRDefault="00EB7822" w:rsidP="00EB7822">
      <w:r>
        <w:t xml:space="preserve">The following </w:t>
      </w:r>
      <w:proofErr w:type="spellStart"/>
      <w:r w:rsidR="006612BF">
        <w:t>PeopleXD</w:t>
      </w:r>
      <w:proofErr w:type="spellEnd"/>
      <w:r w:rsidR="006612BF">
        <w:t xml:space="preserve"> configured menu profiles </w:t>
      </w:r>
      <w:proofErr w:type="gramStart"/>
      <w:r w:rsidR="006612BF">
        <w:t>have been made</w:t>
      </w:r>
      <w:proofErr w:type="gramEnd"/>
      <w:r w:rsidR="006612BF">
        <w:t xml:space="preserve"> available providing the functionality:</w:t>
      </w:r>
    </w:p>
    <w:p w:rsidR="006612BF" w:rsidRDefault="006612BF" w:rsidP="00EB7822">
      <w:bookmarkStart w:id="3" w:name="_GoBack"/>
      <w:bookmarkEnd w:id="3"/>
      <w:r>
        <w:t>WFM_BALANCE_ADMIN</w:t>
      </w:r>
    </w:p>
    <w:p w:rsidR="006612BF" w:rsidRDefault="006612BF" w:rsidP="00EB7822">
      <w:r>
        <w:t>WFM_BALANCE_PERIOD_END</w:t>
      </w:r>
    </w:p>
    <w:p w:rsidR="006612BF" w:rsidRDefault="006612BF" w:rsidP="00EB7822">
      <w:r>
        <w:t>WFM_ADVANCE PERIOD</w:t>
      </w:r>
    </w:p>
    <w:p w:rsidR="006612BF" w:rsidRDefault="006612BF" w:rsidP="00EB7822"/>
    <w:p w:rsidR="006612BF" w:rsidRDefault="006612BF" w:rsidP="00EB7822">
      <w:r>
        <w:t xml:space="preserve">Alternatively, the following </w:t>
      </w:r>
      <w:r w:rsidR="00EB7822">
        <w:t xml:space="preserve">menu options </w:t>
      </w:r>
      <w:proofErr w:type="gramStart"/>
      <w:r>
        <w:t>can be enabled</w:t>
      </w:r>
      <w:proofErr w:type="gramEnd"/>
      <w:r>
        <w:t xml:space="preserve"> separately against an existing HR Systems menu profile:</w:t>
      </w:r>
    </w:p>
    <w:tbl>
      <w:tblPr>
        <w:tblStyle w:val="TableGrid"/>
        <w:tblW w:w="0" w:type="auto"/>
        <w:tblLook w:val="04A0" w:firstRow="1" w:lastRow="0" w:firstColumn="1" w:lastColumn="0" w:noHBand="0" w:noVBand="1"/>
      </w:tblPr>
      <w:tblGrid>
        <w:gridCol w:w="4508"/>
        <w:gridCol w:w="4508"/>
      </w:tblGrid>
      <w:tr w:rsidR="006612BF" w:rsidTr="006612BF">
        <w:tc>
          <w:tcPr>
            <w:tcW w:w="4508" w:type="dxa"/>
          </w:tcPr>
          <w:p w:rsidR="006612BF" w:rsidRPr="00720C47" w:rsidRDefault="006612BF" w:rsidP="00720C47">
            <w:pPr>
              <w:jc w:val="center"/>
              <w:rPr>
                <w:b/>
              </w:rPr>
            </w:pPr>
            <w:r w:rsidRPr="00720C47">
              <w:rPr>
                <w:rFonts w:ascii="Roboto" w:hAnsi="Roboto"/>
                <w:b/>
                <w:sz w:val="20"/>
                <w:szCs w:val="20"/>
              </w:rPr>
              <w:t>Menu Option</w:t>
            </w:r>
          </w:p>
        </w:tc>
        <w:tc>
          <w:tcPr>
            <w:tcW w:w="4508" w:type="dxa"/>
          </w:tcPr>
          <w:p w:rsidR="006612BF" w:rsidRPr="00720C47" w:rsidRDefault="006612BF" w:rsidP="00720C47">
            <w:pPr>
              <w:jc w:val="center"/>
              <w:rPr>
                <w:b/>
              </w:rPr>
            </w:pPr>
            <w:r w:rsidRPr="00720C47">
              <w:rPr>
                <w:b/>
              </w:rPr>
              <w:t>System Area</w:t>
            </w:r>
          </w:p>
        </w:tc>
      </w:tr>
      <w:tr w:rsidR="006612BF" w:rsidTr="006612BF">
        <w:tc>
          <w:tcPr>
            <w:tcW w:w="4508" w:type="dxa"/>
          </w:tcPr>
          <w:p w:rsidR="006612BF" w:rsidRDefault="006612BF" w:rsidP="00720C47">
            <w:proofErr w:type="spellStart"/>
            <w:r>
              <w:rPr>
                <w:rFonts w:ascii="Roboto" w:hAnsi="Roboto"/>
                <w:sz w:val="20"/>
                <w:szCs w:val="20"/>
              </w:rPr>
              <w:t>CorePortal</w:t>
            </w:r>
            <w:proofErr w:type="spellEnd"/>
            <w:r>
              <w:rPr>
                <w:rFonts w:ascii="Roboto" w:hAnsi="Roboto"/>
                <w:sz w:val="20"/>
                <w:szCs w:val="20"/>
              </w:rPr>
              <w:t xml:space="preserve"> - Workforce Management Admin</w:t>
            </w:r>
          </w:p>
        </w:tc>
        <w:tc>
          <w:tcPr>
            <w:tcW w:w="4508" w:type="dxa"/>
          </w:tcPr>
          <w:p w:rsidR="006612BF" w:rsidRDefault="006612BF" w:rsidP="00720C47">
            <w:proofErr w:type="spellStart"/>
            <w:r>
              <w:rPr>
                <w:rFonts w:ascii="Roboto" w:hAnsi="Roboto"/>
                <w:sz w:val="20"/>
                <w:szCs w:val="20"/>
              </w:rPr>
              <w:t>CorePortal</w:t>
            </w:r>
            <w:proofErr w:type="spellEnd"/>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Balance Maintenance</w:t>
            </w:r>
          </w:p>
          <w:p w:rsidR="006612BF" w:rsidRDefault="006612BF" w:rsidP="00720C47"/>
        </w:tc>
        <w:tc>
          <w:tcPr>
            <w:tcW w:w="4508" w:type="dxa"/>
          </w:tcPr>
          <w:p w:rsidR="006612BF" w:rsidRDefault="006612BF" w:rsidP="00720C47">
            <w:proofErr w:type="spellStart"/>
            <w:r w:rsidRPr="00633B78">
              <w:rPr>
                <w:rFonts w:ascii="Roboto" w:hAnsi="Roboto"/>
                <w:sz w:val="20"/>
                <w:szCs w:val="20"/>
              </w:rPr>
              <w:t>CorePortal</w:t>
            </w:r>
            <w:proofErr w:type="spellEnd"/>
          </w:p>
        </w:tc>
      </w:tr>
      <w:tr w:rsidR="006612BF" w:rsidTr="006612BF">
        <w:tc>
          <w:tcPr>
            <w:tcW w:w="4508" w:type="dxa"/>
          </w:tcPr>
          <w:p w:rsidR="006612BF" w:rsidRPr="00EB7822" w:rsidRDefault="006612BF" w:rsidP="00720C47">
            <w:r>
              <w:rPr>
                <w:rFonts w:ascii="Roboto" w:hAnsi="Roboto"/>
                <w:sz w:val="20"/>
                <w:szCs w:val="20"/>
              </w:rPr>
              <w:t>Balance Activation</w:t>
            </w:r>
          </w:p>
          <w:p w:rsidR="006612BF" w:rsidRDefault="006612BF" w:rsidP="00720C47"/>
        </w:tc>
        <w:tc>
          <w:tcPr>
            <w:tcW w:w="4508" w:type="dxa"/>
          </w:tcPr>
          <w:p w:rsidR="006612BF" w:rsidRDefault="006612BF" w:rsidP="00720C47">
            <w:proofErr w:type="spellStart"/>
            <w:r w:rsidRPr="00633B78">
              <w:rPr>
                <w:rFonts w:ascii="Roboto" w:hAnsi="Roboto"/>
                <w:sz w:val="20"/>
                <w:szCs w:val="20"/>
              </w:rPr>
              <w:t>CorePortal</w:t>
            </w:r>
            <w:proofErr w:type="spellEnd"/>
          </w:p>
        </w:tc>
      </w:tr>
      <w:tr w:rsidR="006612BF" w:rsidTr="006612BF">
        <w:tc>
          <w:tcPr>
            <w:tcW w:w="4508" w:type="dxa"/>
          </w:tcPr>
          <w:p w:rsidR="006612BF" w:rsidRDefault="006612BF" w:rsidP="00720C47">
            <w:r>
              <w:rPr>
                <w:rFonts w:ascii="Roboto" w:hAnsi="Roboto"/>
                <w:sz w:val="20"/>
                <w:szCs w:val="20"/>
              </w:rPr>
              <w:t>Balance Period End</w:t>
            </w:r>
          </w:p>
          <w:p w:rsidR="006612BF" w:rsidRDefault="006612BF" w:rsidP="00720C47"/>
        </w:tc>
        <w:tc>
          <w:tcPr>
            <w:tcW w:w="4508" w:type="dxa"/>
          </w:tcPr>
          <w:p w:rsidR="006612BF" w:rsidRDefault="006612BF" w:rsidP="00720C47">
            <w:proofErr w:type="spellStart"/>
            <w:r w:rsidRPr="00633B78">
              <w:rPr>
                <w:rFonts w:ascii="Roboto" w:hAnsi="Roboto"/>
                <w:sz w:val="20"/>
                <w:szCs w:val="20"/>
              </w:rPr>
              <w:t>CorePortal</w:t>
            </w:r>
            <w:proofErr w:type="spellEnd"/>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B</w:t>
            </w:r>
            <w:r>
              <w:rPr>
                <w:rFonts w:ascii="Roboto" w:hAnsi="Roboto"/>
                <w:sz w:val="20"/>
                <w:szCs w:val="20"/>
              </w:rPr>
              <w:t>a</w:t>
            </w:r>
            <w:r>
              <w:rPr>
                <w:rFonts w:ascii="Roboto" w:hAnsi="Roboto"/>
                <w:sz w:val="20"/>
                <w:szCs w:val="20"/>
              </w:rPr>
              <w:t>la</w:t>
            </w:r>
            <w:r>
              <w:rPr>
                <w:rFonts w:ascii="Roboto" w:hAnsi="Roboto"/>
                <w:sz w:val="20"/>
                <w:szCs w:val="20"/>
              </w:rPr>
              <w:t>nce Recalculation</w:t>
            </w:r>
          </w:p>
          <w:p w:rsidR="006612BF" w:rsidRDefault="006612BF" w:rsidP="00720C47"/>
        </w:tc>
        <w:tc>
          <w:tcPr>
            <w:tcW w:w="4508" w:type="dxa"/>
          </w:tcPr>
          <w:p w:rsidR="006612BF" w:rsidRDefault="006612BF" w:rsidP="00720C47">
            <w:proofErr w:type="spellStart"/>
            <w:r w:rsidRPr="00633B78">
              <w:rPr>
                <w:rFonts w:ascii="Roboto" w:hAnsi="Roboto"/>
                <w:sz w:val="20"/>
                <w:szCs w:val="20"/>
              </w:rPr>
              <w:t>CorePortal</w:t>
            </w:r>
            <w:proofErr w:type="spellEnd"/>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roster</w:t>
            </w:r>
          </w:p>
          <w:p w:rsidR="006612BF" w:rsidRDefault="006612BF" w:rsidP="00720C47"/>
        </w:tc>
        <w:tc>
          <w:tcPr>
            <w:tcW w:w="4508" w:type="dxa"/>
          </w:tcPr>
          <w:p w:rsidR="006612BF" w:rsidRDefault="006612BF" w:rsidP="00720C47">
            <w:r>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 xml:space="preserve">Get </w:t>
            </w:r>
            <w:proofErr w:type="spellStart"/>
            <w:r>
              <w:rPr>
                <w:rFonts w:ascii="Roboto" w:hAnsi="Roboto"/>
                <w:sz w:val="20"/>
                <w:szCs w:val="20"/>
              </w:rPr>
              <w:t>bytype</w:t>
            </w:r>
            <w:proofErr w:type="spellEnd"/>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Create settings balances activate</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Create settings balances periods end</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Create settings balances recalculate</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access user department</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access user workgroup</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settings balances</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settings balances activate</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settings balances errors</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settings balances history</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settings balances linked</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settings balances periods</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settings balances periods end</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settings balances recalculate</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Get settings global</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Update settings balances history ignore</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6612BF" w:rsidP="00720C47">
            <w:pPr>
              <w:rPr>
                <w:rFonts w:ascii="Roboto" w:hAnsi="Roboto"/>
                <w:sz w:val="20"/>
                <w:szCs w:val="20"/>
              </w:rPr>
            </w:pPr>
            <w:r>
              <w:rPr>
                <w:rFonts w:ascii="Roboto" w:hAnsi="Roboto"/>
                <w:sz w:val="20"/>
                <w:szCs w:val="20"/>
              </w:rPr>
              <w:t>Update settings balances history ignore Proxy (Entire Organization)</w:t>
            </w:r>
          </w:p>
          <w:p w:rsidR="006612BF" w:rsidRDefault="006612BF" w:rsidP="00720C47"/>
        </w:tc>
        <w:tc>
          <w:tcPr>
            <w:tcW w:w="4508" w:type="dxa"/>
          </w:tcPr>
          <w:p w:rsidR="006612BF" w:rsidRDefault="006612BF" w:rsidP="00720C47">
            <w:r w:rsidRPr="006838DA">
              <w:t>Web Services</w:t>
            </w:r>
          </w:p>
        </w:tc>
      </w:tr>
      <w:tr w:rsidR="006612BF" w:rsidTr="006612BF">
        <w:tc>
          <w:tcPr>
            <w:tcW w:w="4508" w:type="dxa"/>
          </w:tcPr>
          <w:p w:rsidR="006612BF" w:rsidRDefault="00C93FFA" w:rsidP="00720C47">
            <w:r>
              <w:rPr>
                <w:rFonts w:ascii="Roboto" w:hAnsi="Roboto"/>
                <w:sz w:val="20"/>
                <w:szCs w:val="20"/>
              </w:rPr>
              <w:lastRenderedPageBreak/>
              <w:t>WFM Admin</w:t>
            </w:r>
          </w:p>
        </w:tc>
        <w:tc>
          <w:tcPr>
            <w:tcW w:w="4508" w:type="dxa"/>
          </w:tcPr>
          <w:p w:rsidR="006612BF" w:rsidRDefault="00C93FFA" w:rsidP="00720C47">
            <w:proofErr w:type="spellStart"/>
            <w:r w:rsidRPr="00633B78">
              <w:rPr>
                <w:rFonts w:ascii="Roboto" w:hAnsi="Roboto"/>
                <w:sz w:val="20"/>
                <w:szCs w:val="20"/>
              </w:rPr>
              <w:t>CorePortal</w:t>
            </w:r>
            <w:proofErr w:type="spellEnd"/>
          </w:p>
        </w:tc>
      </w:tr>
      <w:tr w:rsidR="006612BF" w:rsidTr="006612BF">
        <w:tc>
          <w:tcPr>
            <w:tcW w:w="4508" w:type="dxa"/>
          </w:tcPr>
          <w:p w:rsidR="006612BF" w:rsidRDefault="00C93FFA" w:rsidP="00720C47">
            <w:r>
              <w:rPr>
                <w:rFonts w:ascii="Roboto" w:hAnsi="Roboto"/>
                <w:sz w:val="20"/>
                <w:szCs w:val="20"/>
              </w:rPr>
              <w:t>WFM Configuration</w:t>
            </w:r>
          </w:p>
        </w:tc>
        <w:tc>
          <w:tcPr>
            <w:tcW w:w="4508" w:type="dxa"/>
          </w:tcPr>
          <w:p w:rsidR="006612BF" w:rsidRDefault="00C93FFA" w:rsidP="00720C47">
            <w:proofErr w:type="spellStart"/>
            <w:r w:rsidRPr="00633B78">
              <w:rPr>
                <w:rFonts w:ascii="Roboto" w:hAnsi="Roboto"/>
                <w:sz w:val="20"/>
                <w:szCs w:val="20"/>
              </w:rPr>
              <w:t>CorePortal</w:t>
            </w:r>
            <w:proofErr w:type="spellEnd"/>
          </w:p>
        </w:tc>
      </w:tr>
      <w:tr w:rsidR="006612BF" w:rsidTr="006612BF">
        <w:tc>
          <w:tcPr>
            <w:tcW w:w="4508" w:type="dxa"/>
          </w:tcPr>
          <w:p w:rsidR="006612BF" w:rsidRDefault="00F265FD" w:rsidP="00720C47">
            <w:r>
              <w:rPr>
                <w:rFonts w:ascii="Roboto" w:hAnsi="Roboto"/>
                <w:sz w:val="20"/>
                <w:szCs w:val="20"/>
              </w:rPr>
              <w:t>Roster</w:t>
            </w:r>
          </w:p>
        </w:tc>
        <w:tc>
          <w:tcPr>
            <w:tcW w:w="4508" w:type="dxa"/>
          </w:tcPr>
          <w:p w:rsidR="006612BF" w:rsidRDefault="00F265FD" w:rsidP="00720C47">
            <w:r w:rsidRPr="006838DA">
              <w:t>Web Services</w:t>
            </w:r>
          </w:p>
        </w:tc>
      </w:tr>
      <w:tr w:rsidR="006612BF" w:rsidTr="006612BF">
        <w:tc>
          <w:tcPr>
            <w:tcW w:w="4508" w:type="dxa"/>
          </w:tcPr>
          <w:p w:rsidR="006612BF" w:rsidRDefault="00603A1A" w:rsidP="00720C47">
            <w:r>
              <w:rPr>
                <w:rFonts w:ascii="Roboto" w:hAnsi="Roboto"/>
                <w:sz w:val="20"/>
                <w:szCs w:val="20"/>
              </w:rPr>
              <w:t>Advance Period</w:t>
            </w:r>
          </w:p>
        </w:tc>
        <w:tc>
          <w:tcPr>
            <w:tcW w:w="4508" w:type="dxa"/>
          </w:tcPr>
          <w:p w:rsidR="006612BF" w:rsidRDefault="00603A1A" w:rsidP="00720C47">
            <w:proofErr w:type="spellStart"/>
            <w:r w:rsidRPr="00633B78">
              <w:rPr>
                <w:rFonts w:ascii="Roboto" w:hAnsi="Roboto"/>
                <w:sz w:val="20"/>
                <w:szCs w:val="20"/>
              </w:rPr>
              <w:t>CorePortal</w:t>
            </w:r>
            <w:proofErr w:type="spellEnd"/>
          </w:p>
        </w:tc>
      </w:tr>
      <w:tr w:rsidR="006612BF" w:rsidTr="006612BF">
        <w:tc>
          <w:tcPr>
            <w:tcW w:w="4508" w:type="dxa"/>
          </w:tcPr>
          <w:p w:rsidR="006612BF" w:rsidRDefault="00603A1A" w:rsidP="00720C47">
            <w:r>
              <w:rPr>
                <w:rFonts w:ascii="Roboto" w:hAnsi="Roboto"/>
                <w:sz w:val="20"/>
                <w:szCs w:val="20"/>
              </w:rPr>
              <w:t>Advance Period - Transfer Access</w:t>
            </w:r>
          </w:p>
        </w:tc>
        <w:tc>
          <w:tcPr>
            <w:tcW w:w="4508" w:type="dxa"/>
          </w:tcPr>
          <w:p w:rsidR="006612BF" w:rsidRDefault="00603A1A" w:rsidP="00720C47">
            <w:proofErr w:type="spellStart"/>
            <w:r w:rsidRPr="00633B78">
              <w:rPr>
                <w:rFonts w:ascii="Roboto" w:hAnsi="Roboto"/>
                <w:sz w:val="20"/>
                <w:szCs w:val="20"/>
              </w:rPr>
              <w:t>CorePortal</w:t>
            </w:r>
            <w:proofErr w:type="spellEnd"/>
          </w:p>
        </w:tc>
      </w:tr>
      <w:tr w:rsidR="00603A1A" w:rsidTr="006612BF">
        <w:tc>
          <w:tcPr>
            <w:tcW w:w="4508" w:type="dxa"/>
          </w:tcPr>
          <w:p w:rsidR="00603A1A" w:rsidRDefault="00603A1A" w:rsidP="00720C47">
            <w:r>
              <w:rPr>
                <w:rFonts w:ascii="Roboto" w:hAnsi="Roboto"/>
                <w:sz w:val="20"/>
                <w:szCs w:val="20"/>
              </w:rPr>
              <w:t>Get companies calendars</w:t>
            </w:r>
          </w:p>
        </w:tc>
        <w:tc>
          <w:tcPr>
            <w:tcW w:w="4508" w:type="dxa"/>
          </w:tcPr>
          <w:p w:rsidR="00603A1A" w:rsidRDefault="00603A1A" w:rsidP="00720C47">
            <w:r w:rsidRPr="006838DA">
              <w:t>Web Services</w:t>
            </w:r>
          </w:p>
        </w:tc>
      </w:tr>
      <w:tr w:rsidR="00603A1A" w:rsidTr="006612BF">
        <w:tc>
          <w:tcPr>
            <w:tcW w:w="4508" w:type="dxa"/>
          </w:tcPr>
          <w:p w:rsidR="00603A1A" w:rsidRDefault="00603A1A" w:rsidP="00720C47">
            <w:r>
              <w:rPr>
                <w:rFonts w:ascii="Roboto" w:hAnsi="Roboto"/>
                <w:sz w:val="20"/>
                <w:szCs w:val="20"/>
              </w:rPr>
              <w:t>Get companies exceptions</w:t>
            </w:r>
          </w:p>
        </w:tc>
        <w:tc>
          <w:tcPr>
            <w:tcW w:w="4508" w:type="dxa"/>
          </w:tcPr>
          <w:p w:rsidR="00603A1A" w:rsidRDefault="00603A1A" w:rsidP="00720C47">
            <w:r w:rsidRPr="006838DA">
              <w:t>Web Services</w:t>
            </w:r>
          </w:p>
        </w:tc>
      </w:tr>
      <w:tr w:rsidR="00603A1A" w:rsidTr="006612BF">
        <w:tc>
          <w:tcPr>
            <w:tcW w:w="4508" w:type="dxa"/>
          </w:tcPr>
          <w:p w:rsidR="00603A1A" w:rsidRDefault="00603A1A" w:rsidP="00720C47">
            <w:r>
              <w:rPr>
                <w:rFonts w:ascii="Roboto" w:hAnsi="Roboto"/>
                <w:sz w:val="20"/>
                <w:szCs w:val="20"/>
              </w:rPr>
              <w:t xml:space="preserve">Get companies </w:t>
            </w:r>
            <w:proofErr w:type="spellStart"/>
            <w:r>
              <w:rPr>
                <w:rFonts w:ascii="Roboto" w:hAnsi="Roboto"/>
                <w:sz w:val="20"/>
                <w:szCs w:val="20"/>
              </w:rPr>
              <w:t>transferaccess</w:t>
            </w:r>
            <w:proofErr w:type="spellEnd"/>
          </w:p>
        </w:tc>
        <w:tc>
          <w:tcPr>
            <w:tcW w:w="4508" w:type="dxa"/>
          </w:tcPr>
          <w:p w:rsidR="00603A1A" w:rsidRDefault="00603A1A" w:rsidP="00720C47">
            <w:r w:rsidRPr="006838DA">
              <w:t>Web Services</w:t>
            </w:r>
          </w:p>
        </w:tc>
      </w:tr>
      <w:tr w:rsidR="00603A1A" w:rsidTr="006612BF">
        <w:tc>
          <w:tcPr>
            <w:tcW w:w="4508" w:type="dxa"/>
          </w:tcPr>
          <w:p w:rsidR="00603A1A" w:rsidRDefault="00603A1A" w:rsidP="00720C47">
            <w:r>
              <w:rPr>
                <w:rFonts w:ascii="Roboto" w:hAnsi="Roboto"/>
                <w:sz w:val="20"/>
                <w:szCs w:val="20"/>
              </w:rPr>
              <w:t>Update companies calendars period</w:t>
            </w:r>
          </w:p>
        </w:tc>
        <w:tc>
          <w:tcPr>
            <w:tcW w:w="4508" w:type="dxa"/>
          </w:tcPr>
          <w:p w:rsidR="00603A1A" w:rsidRDefault="00603A1A" w:rsidP="00720C47">
            <w:r w:rsidRPr="006838DA">
              <w:t>Web Services</w:t>
            </w:r>
          </w:p>
        </w:tc>
      </w:tr>
    </w:tbl>
    <w:p w:rsidR="006612BF" w:rsidRDefault="006612BF" w:rsidP="00EB7822"/>
    <w:p w:rsidR="006612BF" w:rsidRDefault="006612BF"/>
    <w:p w:rsidR="00DD1340" w:rsidRDefault="00DD1340" w:rsidP="00DD1340">
      <w:pPr>
        <w:pStyle w:val="Heading1"/>
      </w:pPr>
      <w:bookmarkStart w:id="4" w:name="_Toc103275953"/>
      <w:bookmarkStart w:id="5" w:name="_Toc106692493"/>
      <w:r>
        <w:t>C</w:t>
      </w:r>
      <w:bookmarkEnd w:id="4"/>
      <w:r>
        <w:t>omplete Balance Period End</w:t>
      </w:r>
      <w:bookmarkEnd w:id="5"/>
    </w:p>
    <w:p w:rsidR="00DD1340" w:rsidRDefault="00DD1340"/>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DD1340" w:rsidRPr="00446439" w:rsidTr="00BE3D18">
        <w:trPr>
          <w:trHeight w:hRule="exact" w:val="632"/>
        </w:trPr>
        <w:tc>
          <w:tcPr>
            <w:tcW w:w="704" w:type="dxa"/>
            <w:tcBorders>
              <w:top w:val="single" w:sz="4" w:space="0" w:color="BFBFBF"/>
              <w:bottom w:val="single" w:sz="4" w:space="0" w:color="BFBFBF"/>
              <w:right w:val="nil"/>
            </w:tcBorders>
            <w:shd w:val="clear" w:color="auto" w:fill="FFFFCC"/>
            <w:vAlign w:val="center"/>
          </w:tcPr>
          <w:p w:rsidR="00DD1340" w:rsidRPr="00446439" w:rsidRDefault="00DD1340" w:rsidP="00BE3D18">
            <w:pPr>
              <w:rPr>
                <w:color w:val="404040" w:themeColor="text1" w:themeTint="BF"/>
              </w:rPr>
            </w:pPr>
            <w:r w:rsidRPr="00446439">
              <w:rPr>
                <w:noProof/>
                <w:color w:val="404040" w:themeColor="text1" w:themeTint="BF"/>
                <w:lang w:eastAsia="en-GB"/>
              </w:rPr>
              <w:drawing>
                <wp:inline distT="0" distB="0" distL="0" distR="0" wp14:anchorId="731F90F1" wp14:editId="1D0871A7">
                  <wp:extent cx="310154" cy="288000"/>
                  <wp:effectExtent l="0" t="0" r="0" b="0"/>
                  <wp:docPr id="1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rsidR="00DD1340" w:rsidRPr="005C7EBC" w:rsidRDefault="00DD1340" w:rsidP="00BE3D18">
            <w:pPr>
              <w:pStyle w:val="ListParagraph"/>
              <w:spacing w:line="240" w:lineRule="auto"/>
              <w:ind w:left="0"/>
              <w:rPr>
                <w:rFonts w:ascii="Verdana" w:hAnsi="Verdana"/>
                <w:szCs w:val="20"/>
              </w:rPr>
            </w:pPr>
            <w:r w:rsidRPr="005C7EBC">
              <w:rPr>
                <w:rFonts w:ascii="Verdana" w:hAnsi="Verdana"/>
                <w:b/>
                <w:color w:val="404040" w:themeColor="text1" w:themeTint="BF"/>
                <w:szCs w:val="20"/>
              </w:rPr>
              <w:t>NB:</w:t>
            </w:r>
            <w:r w:rsidRPr="005C7EBC">
              <w:rPr>
                <w:rFonts w:ascii="Verdana" w:hAnsi="Verdana"/>
                <w:color w:val="404040" w:themeColor="text1" w:themeTint="BF"/>
                <w:szCs w:val="20"/>
              </w:rPr>
              <w:t xml:space="preserve"> </w:t>
            </w:r>
            <w:r>
              <w:rPr>
                <w:rFonts w:ascii="Verdana" w:hAnsi="Verdana"/>
              </w:rPr>
              <w:t xml:space="preserve">To complete this process menu profile </w:t>
            </w:r>
            <w:r w:rsidRPr="002231C0">
              <w:rPr>
                <w:rFonts w:ascii="Verdana" w:hAnsi="Verdana"/>
                <w:b/>
              </w:rPr>
              <w:t>WFM_</w:t>
            </w:r>
            <w:r>
              <w:rPr>
                <w:rFonts w:ascii="Verdana" w:hAnsi="Verdana"/>
                <w:b/>
              </w:rPr>
              <w:t>BALANCE_PERIOD_END</w:t>
            </w:r>
            <w:r>
              <w:rPr>
                <w:rFonts w:ascii="Verdana" w:hAnsi="Verdana"/>
              </w:rPr>
              <w:t xml:space="preserve"> is required.</w:t>
            </w:r>
          </w:p>
          <w:p w:rsidR="00DD1340" w:rsidRPr="005C7EBC" w:rsidRDefault="00DD1340" w:rsidP="00BE3D18">
            <w:pPr>
              <w:pStyle w:val="ListParagraph"/>
              <w:spacing w:line="240" w:lineRule="auto"/>
              <w:ind w:left="0"/>
              <w:rPr>
                <w:rFonts w:ascii="Verdana" w:hAnsi="Verdana"/>
                <w:szCs w:val="20"/>
              </w:rPr>
            </w:pPr>
          </w:p>
        </w:tc>
      </w:tr>
    </w:tbl>
    <w:p w:rsidR="00DD1340" w:rsidRDefault="00DD1340"/>
    <w:p w:rsidR="00DD1340" w:rsidRPr="00502F5A" w:rsidRDefault="00DD1340" w:rsidP="00DD1340">
      <w:pPr>
        <w:spacing w:after="0"/>
        <w:rPr>
          <w:rFonts w:cstheme="minorHAnsi"/>
          <w:sz w:val="20"/>
          <w:szCs w:val="20"/>
        </w:rPr>
      </w:pPr>
    </w:p>
    <w:p w:rsidR="00DD1340" w:rsidRDefault="00DD1340" w:rsidP="00DD1340">
      <w:pPr>
        <w:pStyle w:val="ListParagraph"/>
        <w:numPr>
          <w:ilvl w:val="0"/>
          <w:numId w:val="1"/>
        </w:numPr>
        <w:spacing w:after="0"/>
        <w:ind w:left="567" w:hanging="141"/>
        <w:rPr>
          <w:rFonts w:cstheme="minorHAnsi"/>
          <w:sz w:val="20"/>
          <w:szCs w:val="20"/>
        </w:rPr>
      </w:pPr>
      <w:r w:rsidRPr="00502F5A">
        <w:rPr>
          <w:rFonts w:cstheme="minorHAnsi"/>
          <w:sz w:val="20"/>
          <w:szCs w:val="20"/>
        </w:rPr>
        <w:t xml:space="preserve">Login to </w:t>
      </w:r>
      <w:proofErr w:type="spellStart"/>
      <w:r w:rsidRPr="00502F5A">
        <w:rPr>
          <w:rFonts w:cstheme="minorHAnsi"/>
          <w:sz w:val="20"/>
          <w:szCs w:val="20"/>
        </w:rPr>
        <w:t>PeopleXD</w:t>
      </w:r>
      <w:proofErr w:type="spellEnd"/>
    </w:p>
    <w:p w:rsidR="00DD1340" w:rsidRPr="002E12EC" w:rsidRDefault="00DD1340" w:rsidP="002E12EC">
      <w:pPr>
        <w:pStyle w:val="ListParagraph"/>
        <w:numPr>
          <w:ilvl w:val="0"/>
          <w:numId w:val="1"/>
        </w:numPr>
        <w:spacing w:after="0"/>
        <w:ind w:left="567" w:hanging="141"/>
        <w:rPr>
          <w:rFonts w:cstheme="minorHAnsi"/>
          <w:sz w:val="20"/>
          <w:szCs w:val="20"/>
        </w:rPr>
      </w:pPr>
      <w:r w:rsidRPr="002E12EC">
        <w:rPr>
          <w:rFonts w:cstheme="minorHAnsi"/>
          <w:sz w:val="20"/>
          <w:szCs w:val="20"/>
        </w:rPr>
        <w:t>Navigate to the WFM Admin Dashboard &gt; Balance Maintenance</w:t>
      </w:r>
    </w:p>
    <w:p w:rsidR="00DD1340" w:rsidRPr="00502F5A" w:rsidRDefault="00DD1340" w:rsidP="00DD1340">
      <w:pPr>
        <w:spacing w:after="0"/>
        <w:rPr>
          <w:rFonts w:cstheme="minorHAnsi"/>
          <w:sz w:val="20"/>
          <w:szCs w:val="20"/>
        </w:rPr>
      </w:pPr>
      <w:r w:rsidRPr="00502F5A">
        <w:rPr>
          <w:rFonts w:cstheme="minorHAnsi"/>
          <w:sz w:val="20"/>
          <w:szCs w:val="20"/>
        </w:rPr>
        <w:t xml:space="preserve">  </w:t>
      </w:r>
    </w:p>
    <w:p w:rsidR="00DD1340" w:rsidRPr="00502F5A" w:rsidRDefault="00DD1340" w:rsidP="00DD1340">
      <w:pPr>
        <w:pStyle w:val="ListParagraph"/>
        <w:numPr>
          <w:ilvl w:val="0"/>
          <w:numId w:val="1"/>
        </w:numPr>
        <w:spacing w:after="0"/>
        <w:ind w:left="567" w:hanging="141"/>
        <w:rPr>
          <w:rFonts w:cstheme="minorHAnsi"/>
          <w:sz w:val="20"/>
          <w:szCs w:val="20"/>
        </w:rPr>
      </w:pPr>
      <w:r w:rsidRPr="00502F5A">
        <w:rPr>
          <w:rFonts w:cstheme="minorHAnsi"/>
          <w:sz w:val="20"/>
          <w:szCs w:val="20"/>
        </w:rPr>
        <w:t xml:space="preserve">The Balance Maintenance screen displays all the existing balances, the current balance period, balance type and the number of employees assigned. </w:t>
      </w:r>
    </w:p>
    <w:p w:rsidR="00DD1340" w:rsidRPr="00502F5A" w:rsidRDefault="00DD1340" w:rsidP="002B247C">
      <w:pPr>
        <w:spacing w:after="0"/>
        <w:rPr>
          <w:rFonts w:cstheme="minorHAnsi"/>
          <w:sz w:val="20"/>
          <w:szCs w:val="20"/>
        </w:rPr>
      </w:pPr>
    </w:p>
    <w:p w:rsidR="002B247C" w:rsidRPr="00502F5A" w:rsidRDefault="002B247C" w:rsidP="002B247C">
      <w:pPr>
        <w:spacing w:after="0"/>
        <w:rPr>
          <w:rFonts w:cstheme="minorHAnsi"/>
          <w:sz w:val="20"/>
          <w:szCs w:val="20"/>
        </w:rPr>
      </w:pPr>
      <w:r w:rsidRPr="00502F5A">
        <w:rPr>
          <w:rFonts w:cstheme="minorHAnsi"/>
          <w:noProof/>
          <w:sz w:val="20"/>
          <w:szCs w:val="20"/>
          <w:lang w:eastAsia="en-GB"/>
        </w:rPr>
        <w:drawing>
          <wp:inline distT="0" distB="0" distL="0" distR="0" wp14:anchorId="12CDDD06" wp14:editId="05BBABDF">
            <wp:extent cx="5731510" cy="17386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38630"/>
                    </a:xfrm>
                    <a:prstGeom prst="rect">
                      <a:avLst/>
                    </a:prstGeom>
                  </pic:spPr>
                </pic:pic>
              </a:graphicData>
            </a:graphic>
          </wp:inline>
        </w:drawing>
      </w:r>
    </w:p>
    <w:p w:rsidR="00DD1340" w:rsidRPr="00502F5A" w:rsidRDefault="00DD1340" w:rsidP="00DD1340">
      <w:pPr>
        <w:pStyle w:val="ListParagraph"/>
        <w:spacing w:after="0"/>
        <w:ind w:left="567"/>
        <w:rPr>
          <w:rFonts w:cstheme="minorHAnsi"/>
          <w:sz w:val="20"/>
          <w:szCs w:val="20"/>
        </w:rPr>
      </w:pPr>
    </w:p>
    <w:p w:rsidR="00DD1340" w:rsidRPr="00502F5A" w:rsidRDefault="00DD1340" w:rsidP="00DD1340">
      <w:pPr>
        <w:pStyle w:val="ListParagraph"/>
        <w:rPr>
          <w:rFonts w:cstheme="minorHAnsi"/>
          <w:sz w:val="20"/>
          <w:szCs w:val="20"/>
        </w:rPr>
      </w:pPr>
    </w:p>
    <w:p w:rsidR="00DD1340" w:rsidRPr="00502F5A" w:rsidRDefault="002B247C" w:rsidP="00DD1340">
      <w:pPr>
        <w:pStyle w:val="ListParagraph"/>
        <w:numPr>
          <w:ilvl w:val="0"/>
          <w:numId w:val="1"/>
        </w:numPr>
        <w:spacing w:after="0"/>
        <w:ind w:left="567" w:hanging="141"/>
        <w:rPr>
          <w:rFonts w:cstheme="minorHAnsi"/>
          <w:sz w:val="20"/>
          <w:szCs w:val="20"/>
        </w:rPr>
      </w:pPr>
      <w:r w:rsidRPr="00502F5A">
        <w:rPr>
          <w:rFonts w:cstheme="minorHAnsi"/>
          <w:sz w:val="20"/>
          <w:szCs w:val="20"/>
        </w:rPr>
        <w:t xml:space="preserve">For the relevant balance select </w:t>
      </w:r>
      <w:r w:rsidRPr="00502F5A">
        <w:rPr>
          <w:rFonts w:cstheme="minorHAnsi"/>
          <w:b/>
          <w:sz w:val="20"/>
          <w:szCs w:val="20"/>
        </w:rPr>
        <w:t>‘View’</w:t>
      </w:r>
      <w:r w:rsidRPr="00502F5A">
        <w:rPr>
          <w:rFonts w:cstheme="minorHAnsi"/>
          <w:sz w:val="20"/>
          <w:szCs w:val="20"/>
        </w:rPr>
        <w:t xml:space="preserve"> from the ellipsis (3 dots on the right of the screen).</w:t>
      </w:r>
    </w:p>
    <w:p w:rsidR="002B247C" w:rsidRPr="00502F5A" w:rsidRDefault="002B247C" w:rsidP="002B247C">
      <w:pPr>
        <w:spacing w:after="0"/>
        <w:rPr>
          <w:rFonts w:cstheme="minorHAnsi"/>
          <w:sz w:val="20"/>
          <w:szCs w:val="20"/>
        </w:rPr>
      </w:pPr>
    </w:p>
    <w:p w:rsidR="002B247C" w:rsidRPr="00502F5A" w:rsidRDefault="002B247C" w:rsidP="002B247C">
      <w:pPr>
        <w:spacing w:after="0"/>
        <w:rPr>
          <w:rFonts w:cstheme="minorHAnsi"/>
          <w:sz w:val="20"/>
          <w:szCs w:val="20"/>
        </w:rPr>
      </w:pPr>
      <w:r w:rsidRPr="00502F5A">
        <w:rPr>
          <w:rFonts w:cstheme="minorHAnsi"/>
          <w:noProof/>
          <w:sz w:val="20"/>
          <w:szCs w:val="20"/>
          <w:lang w:eastAsia="en-GB"/>
        </w:rPr>
        <w:drawing>
          <wp:inline distT="0" distB="0" distL="0" distR="0" wp14:anchorId="4E5BD433" wp14:editId="225350F8">
            <wp:extent cx="1250899" cy="759748"/>
            <wp:effectExtent l="0" t="0" r="698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62706" cy="766919"/>
                    </a:xfrm>
                    <a:prstGeom prst="rect">
                      <a:avLst/>
                    </a:prstGeom>
                  </pic:spPr>
                </pic:pic>
              </a:graphicData>
            </a:graphic>
          </wp:inline>
        </w:drawing>
      </w:r>
    </w:p>
    <w:p w:rsidR="00CB0440" w:rsidRPr="00502F5A" w:rsidRDefault="00CB0440" w:rsidP="002B247C">
      <w:pPr>
        <w:spacing w:after="0"/>
        <w:rPr>
          <w:rFonts w:cstheme="minorHAnsi"/>
          <w:sz w:val="20"/>
          <w:szCs w:val="20"/>
        </w:rPr>
      </w:pPr>
    </w:p>
    <w:p w:rsidR="002B247C" w:rsidRPr="00502F5A" w:rsidRDefault="002B247C" w:rsidP="00DD1340">
      <w:pPr>
        <w:pStyle w:val="ListParagraph"/>
        <w:numPr>
          <w:ilvl w:val="0"/>
          <w:numId w:val="1"/>
        </w:numPr>
        <w:spacing w:after="0"/>
        <w:ind w:left="567" w:hanging="141"/>
        <w:rPr>
          <w:rFonts w:cstheme="minorHAnsi"/>
          <w:sz w:val="20"/>
          <w:szCs w:val="20"/>
        </w:rPr>
      </w:pPr>
      <w:r w:rsidRPr="00502F5A">
        <w:rPr>
          <w:rFonts w:cstheme="minorHAnsi"/>
          <w:sz w:val="20"/>
          <w:szCs w:val="20"/>
        </w:rPr>
        <w:t>Select the Balance Period End tab from the left hand side.</w:t>
      </w:r>
    </w:p>
    <w:p w:rsidR="00CB0440" w:rsidRPr="00502F5A" w:rsidRDefault="00CB0440" w:rsidP="00CB0440">
      <w:pPr>
        <w:pStyle w:val="ListParagraph"/>
        <w:spacing w:after="0"/>
        <w:ind w:left="567"/>
        <w:rPr>
          <w:rFonts w:cstheme="minorHAnsi"/>
          <w:sz w:val="20"/>
          <w:szCs w:val="20"/>
        </w:rPr>
      </w:pPr>
    </w:p>
    <w:p w:rsidR="002B247C" w:rsidRPr="00502F5A" w:rsidRDefault="002B247C" w:rsidP="002B247C">
      <w:pPr>
        <w:spacing w:after="0"/>
        <w:rPr>
          <w:rFonts w:cstheme="minorHAnsi"/>
          <w:sz w:val="20"/>
          <w:szCs w:val="20"/>
        </w:rPr>
      </w:pPr>
      <w:r w:rsidRPr="00502F5A">
        <w:rPr>
          <w:rFonts w:cstheme="minorHAnsi"/>
          <w:noProof/>
          <w:sz w:val="20"/>
          <w:szCs w:val="20"/>
          <w:lang w:eastAsia="en-GB"/>
        </w:rPr>
        <w:lastRenderedPageBreak/>
        <w:drawing>
          <wp:inline distT="0" distB="0" distL="0" distR="0" wp14:anchorId="25B52071" wp14:editId="428C3617">
            <wp:extent cx="2533993" cy="300654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59531" cy="3036849"/>
                    </a:xfrm>
                    <a:prstGeom prst="rect">
                      <a:avLst/>
                    </a:prstGeom>
                  </pic:spPr>
                </pic:pic>
              </a:graphicData>
            </a:graphic>
          </wp:inline>
        </w:drawing>
      </w:r>
    </w:p>
    <w:p w:rsidR="00CB0440" w:rsidRPr="00502F5A" w:rsidRDefault="00CB0440" w:rsidP="002B247C">
      <w:pPr>
        <w:spacing w:after="0"/>
        <w:rPr>
          <w:rFonts w:cstheme="minorHAnsi"/>
          <w:sz w:val="20"/>
          <w:szCs w:val="20"/>
        </w:rPr>
      </w:pPr>
    </w:p>
    <w:p w:rsidR="002B247C" w:rsidRPr="00502F5A" w:rsidRDefault="002B247C" w:rsidP="00DD1340">
      <w:pPr>
        <w:pStyle w:val="ListParagraph"/>
        <w:numPr>
          <w:ilvl w:val="0"/>
          <w:numId w:val="1"/>
        </w:numPr>
        <w:spacing w:after="0"/>
        <w:ind w:left="567" w:hanging="141"/>
        <w:rPr>
          <w:rFonts w:cstheme="minorHAnsi"/>
          <w:sz w:val="20"/>
          <w:szCs w:val="20"/>
        </w:rPr>
      </w:pPr>
      <w:r w:rsidRPr="00502F5A">
        <w:rPr>
          <w:rFonts w:cstheme="minorHAnsi"/>
          <w:sz w:val="20"/>
          <w:szCs w:val="20"/>
        </w:rPr>
        <w:t>On entry to the screen the current balance period details are displayed.</w:t>
      </w:r>
    </w:p>
    <w:p w:rsidR="00CB0440" w:rsidRPr="00502F5A" w:rsidRDefault="00CB0440" w:rsidP="00CB0440">
      <w:pPr>
        <w:pStyle w:val="ListParagraph"/>
        <w:spacing w:after="0"/>
        <w:ind w:left="567"/>
        <w:rPr>
          <w:rFonts w:cstheme="minorHAnsi"/>
          <w:sz w:val="20"/>
          <w:szCs w:val="20"/>
        </w:rPr>
      </w:pPr>
    </w:p>
    <w:p w:rsidR="002B247C" w:rsidRPr="00502F5A" w:rsidRDefault="002B247C" w:rsidP="002B247C">
      <w:pPr>
        <w:pStyle w:val="ListParagraph"/>
        <w:numPr>
          <w:ilvl w:val="0"/>
          <w:numId w:val="1"/>
        </w:numPr>
        <w:spacing w:after="0"/>
        <w:ind w:left="567" w:hanging="141"/>
        <w:rPr>
          <w:rFonts w:cstheme="minorHAnsi"/>
          <w:sz w:val="20"/>
          <w:szCs w:val="20"/>
        </w:rPr>
      </w:pPr>
      <w:r w:rsidRPr="00502F5A">
        <w:rPr>
          <w:rFonts w:cstheme="minorHAnsi"/>
          <w:sz w:val="20"/>
          <w:szCs w:val="20"/>
        </w:rPr>
        <w:t>For the Balance Period End process ensure the filter is set to return ALL records.</w:t>
      </w:r>
    </w:p>
    <w:p w:rsidR="00CB0440" w:rsidRPr="00502F5A" w:rsidRDefault="00CB0440" w:rsidP="00CB0440">
      <w:pPr>
        <w:pStyle w:val="ListParagraph"/>
        <w:rPr>
          <w:rFonts w:cstheme="minorHAnsi"/>
          <w:sz w:val="20"/>
          <w:szCs w:val="20"/>
        </w:rPr>
      </w:pPr>
    </w:p>
    <w:p w:rsidR="00CB0440" w:rsidRPr="00502F5A" w:rsidRDefault="00CB0440" w:rsidP="00CB0440">
      <w:pPr>
        <w:spacing w:after="0"/>
        <w:rPr>
          <w:rFonts w:cstheme="minorHAnsi"/>
          <w:sz w:val="20"/>
          <w:szCs w:val="20"/>
        </w:rPr>
      </w:pPr>
      <w:r w:rsidRPr="00502F5A">
        <w:rPr>
          <w:rFonts w:cstheme="minorHAnsi"/>
          <w:noProof/>
          <w:sz w:val="20"/>
          <w:szCs w:val="20"/>
          <w:lang w:eastAsia="en-GB"/>
        </w:rPr>
        <w:drawing>
          <wp:inline distT="0" distB="0" distL="0" distR="0" wp14:anchorId="1B687FD1" wp14:editId="0CD56091">
            <wp:extent cx="5731510" cy="16160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16075"/>
                    </a:xfrm>
                    <a:prstGeom prst="rect">
                      <a:avLst/>
                    </a:prstGeom>
                  </pic:spPr>
                </pic:pic>
              </a:graphicData>
            </a:graphic>
          </wp:inline>
        </w:drawing>
      </w:r>
    </w:p>
    <w:p w:rsidR="00CB0440" w:rsidRPr="00502F5A" w:rsidRDefault="00CB0440" w:rsidP="002B247C">
      <w:pPr>
        <w:spacing w:after="0"/>
        <w:rPr>
          <w:rFonts w:cstheme="minorHAnsi"/>
          <w:noProof/>
          <w:sz w:val="20"/>
          <w:szCs w:val="20"/>
          <w:lang w:eastAsia="en-GB"/>
        </w:rPr>
      </w:pPr>
    </w:p>
    <w:p w:rsidR="002B247C" w:rsidRPr="00502F5A" w:rsidRDefault="002B247C" w:rsidP="002B247C">
      <w:pPr>
        <w:spacing w:after="0"/>
        <w:rPr>
          <w:rFonts w:cstheme="minorHAnsi"/>
          <w:sz w:val="20"/>
          <w:szCs w:val="20"/>
        </w:rPr>
      </w:pPr>
    </w:p>
    <w:p w:rsidR="002B247C" w:rsidRPr="00502F5A" w:rsidRDefault="00CB0440" w:rsidP="00DD1340">
      <w:pPr>
        <w:pStyle w:val="ListParagraph"/>
        <w:numPr>
          <w:ilvl w:val="0"/>
          <w:numId w:val="1"/>
        </w:numPr>
        <w:spacing w:after="0"/>
        <w:ind w:left="567" w:hanging="141"/>
        <w:rPr>
          <w:rFonts w:cstheme="minorHAnsi"/>
          <w:sz w:val="20"/>
          <w:szCs w:val="20"/>
        </w:rPr>
      </w:pPr>
      <w:r w:rsidRPr="00502F5A">
        <w:rPr>
          <w:rFonts w:cstheme="minorHAnsi"/>
          <w:sz w:val="20"/>
          <w:szCs w:val="20"/>
        </w:rPr>
        <w:t xml:space="preserve">Select </w:t>
      </w:r>
      <w:r w:rsidRPr="00502F5A">
        <w:rPr>
          <w:rFonts w:cstheme="minorHAnsi"/>
          <w:b/>
          <w:sz w:val="20"/>
          <w:szCs w:val="20"/>
        </w:rPr>
        <w:t>Run Period End</w:t>
      </w:r>
    </w:p>
    <w:p w:rsidR="00CB0440" w:rsidRPr="00502F5A" w:rsidRDefault="00CB0440" w:rsidP="00CB0440">
      <w:pPr>
        <w:spacing w:after="0"/>
        <w:rPr>
          <w:rFonts w:cstheme="minorHAnsi"/>
          <w:sz w:val="20"/>
          <w:szCs w:val="20"/>
        </w:rPr>
      </w:pPr>
    </w:p>
    <w:p w:rsidR="00CB0440" w:rsidRPr="00502F5A" w:rsidRDefault="00CB0440" w:rsidP="00CB0440">
      <w:pPr>
        <w:spacing w:after="0"/>
        <w:rPr>
          <w:rFonts w:cstheme="minorHAnsi"/>
          <w:sz w:val="20"/>
          <w:szCs w:val="20"/>
        </w:rPr>
      </w:pPr>
      <w:r w:rsidRPr="00502F5A">
        <w:rPr>
          <w:rFonts w:cstheme="minorHAnsi"/>
          <w:noProof/>
          <w:sz w:val="20"/>
          <w:szCs w:val="20"/>
          <w:lang w:eastAsia="en-GB"/>
        </w:rPr>
        <w:drawing>
          <wp:inline distT="0" distB="0" distL="0" distR="0" wp14:anchorId="5D2E3E7A" wp14:editId="3FE8C196">
            <wp:extent cx="1543050" cy="619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43050" cy="619125"/>
                    </a:xfrm>
                    <a:prstGeom prst="rect">
                      <a:avLst/>
                    </a:prstGeom>
                  </pic:spPr>
                </pic:pic>
              </a:graphicData>
            </a:graphic>
          </wp:inline>
        </w:drawing>
      </w:r>
    </w:p>
    <w:p w:rsidR="00CB0440" w:rsidRPr="00502F5A" w:rsidRDefault="00CB0440" w:rsidP="00CB0440">
      <w:pPr>
        <w:spacing w:after="0"/>
        <w:rPr>
          <w:rFonts w:cstheme="minorHAnsi"/>
          <w:sz w:val="20"/>
          <w:szCs w:val="20"/>
        </w:rPr>
      </w:pPr>
    </w:p>
    <w:p w:rsidR="00CB0440" w:rsidRPr="00502F5A" w:rsidRDefault="00CB0440" w:rsidP="00DD1340">
      <w:pPr>
        <w:pStyle w:val="ListParagraph"/>
        <w:numPr>
          <w:ilvl w:val="0"/>
          <w:numId w:val="1"/>
        </w:numPr>
        <w:spacing w:after="0"/>
        <w:ind w:left="567" w:hanging="141"/>
        <w:rPr>
          <w:rFonts w:cstheme="minorHAnsi"/>
          <w:sz w:val="20"/>
          <w:szCs w:val="20"/>
        </w:rPr>
      </w:pPr>
      <w:r w:rsidRPr="00502F5A">
        <w:rPr>
          <w:rFonts w:cstheme="minorHAnsi"/>
          <w:sz w:val="20"/>
          <w:szCs w:val="20"/>
        </w:rPr>
        <w:t xml:space="preserve">A message displays explaining that this will end the current period for the balance selected. To continue with the balance period end process select </w:t>
      </w:r>
      <w:r w:rsidRPr="00502F5A">
        <w:rPr>
          <w:rFonts w:cstheme="minorHAnsi"/>
          <w:b/>
          <w:sz w:val="20"/>
          <w:szCs w:val="20"/>
        </w:rPr>
        <w:t>YES</w:t>
      </w:r>
      <w:r w:rsidRPr="00502F5A">
        <w:rPr>
          <w:rFonts w:cstheme="minorHAnsi"/>
          <w:sz w:val="20"/>
          <w:szCs w:val="20"/>
        </w:rPr>
        <w:t>.</w:t>
      </w:r>
    </w:p>
    <w:p w:rsidR="00CB0440" w:rsidRPr="00502F5A" w:rsidRDefault="00CB0440" w:rsidP="00CB0440">
      <w:pPr>
        <w:spacing w:after="0"/>
        <w:rPr>
          <w:rFonts w:cstheme="minorHAnsi"/>
          <w:sz w:val="20"/>
          <w:szCs w:val="20"/>
        </w:rPr>
      </w:pPr>
    </w:p>
    <w:p w:rsidR="00CB0440" w:rsidRPr="00502F5A" w:rsidRDefault="00CB0440" w:rsidP="00CB0440">
      <w:pPr>
        <w:spacing w:after="0"/>
        <w:rPr>
          <w:rFonts w:cstheme="minorHAnsi"/>
          <w:sz w:val="20"/>
          <w:szCs w:val="20"/>
        </w:rPr>
      </w:pPr>
      <w:r w:rsidRPr="00502F5A">
        <w:rPr>
          <w:rFonts w:cstheme="minorHAnsi"/>
          <w:noProof/>
          <w:sz w:val="20"/>
          <w:szCs w:val="20"/>
          <w:lang w:eastAsia="en-GB"/>
        </w:rPr>
        <w:lastRenderedPageBreak/>
        <w:drawing>
          <wp:inline distT="0" distB="0" distL="0" distR="0" wp14:anchorId="4DCD8AE5" wp14:editId="00AA9443">
            <wp:extent cx="4198925" cy="128675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30731" cy="1296499"/>
                    </a:xfrm>
                    <a:prstGeom prst="rect">
                      <a:avLst/>
                    </a:prstGeom>
                  </pic:spPr>
                </pic:pic>
              </a:graphicData>
            </a:graphic>
          </wp:inline>
        </w:drawing>
      </w:r>
    </w:p>
    <w:p w:rsidR="00CB0440" w:rsidRPr="00502F5A" w:rsidRDefault="00CB0440" w:rsidP="00CB0440">
      <w:pPr>
        <w:spacing w:after="0"/>
        <w:rPr>
          <w:rFonts w:cstheme="minorHAnsi"/>
          <w:sz w:val="20"/>
          <w:szCs w:val="20"/>
        </w:rPr>
      </w:pPr>
    </w:p>
    <w:p w:rsidR="00CB0440" w:rsidRPr="00502F5A" w:rsidRDefault="00CB0440" w:rsidP="00DD1340">
      <w:pPr>
        <w:pStyle w:val="ListParagraph"/>
        <w:numPr>
          <w:ilvl w:val="0"/>
          <w:numId w:val="1"/>
        </w:numPr>
        <w:spacing w:after="0"/>
        <w:ind w:left="567" w:hanging="141"/>
        <w:rPr>
          <w:rFonts w:cstheme="minorHAnsi"/>
          <w:sz w:val="20"/>
          <w:szCs w:val="20"/>
        </w:rPr>
      </w:pPr>
      <w:r w:rsidRPr="00502F5A">
        <w:rPr>
          <w:rFonts w:cstheme="minorHAnsi"/>
          <w:sz w:val="20"/>
          <w:szCs w:val="20"/>
        </w:rPr>
        <w:t xml:space="preserve">The Run Period End button at the bottom right of screen changes to </w:t>
      </w:r>
      <w:r w:rsidRPr="00502F5A">
        <w:rPr>
          <w:rFonts w:cstheme="minorHAnsi"/>
          <w:b/>
          <w:sz w:val="20"/>
          <w:szCs w:val="20"/>
        </w:rPr>
        <w:t>Running Period End</w:t>
      </w:r>
      <w:r w:rsidRPr="00502F5A">
        <w:rPr>
          <w:rFonts w:cstheme="minorHAnsi"/>
          <w:sz w:val="20"/>
          <w:szCs w:val="20"/>
        </w:rPr>
        <w:t>.</w:t>
      </w:r>
    </w:p>
    <w:p w:rsidR="00CB0440" w:rsidRPr="00502F5A" w:rsidRDefault="00CB0440" w:rsidP="00CB0440">
      <w:pPr>
        <w:pStyle w:val="ListParagraph"/>
        <w:spacing w:after="0"/>
        <w:ind w:left="567"/>
        <w:rPr>
          <w:rFonts w:cstheme="minorHAnsi"/>
          <w:sz w:val="20"/>
          <w:szCs w:val="20"/>
        </w:rPr>
      </w:pPr>
    </w:p>
    <w:p w:rsidR="00CB0440" w:rsidRPr="00502F5A" w:rsidRDefault="00CB0440" w:rsidP="00DD1340">
      <w:pPr>
        <w:pStyle w:val="ListParagraph"/>
        <w:numPr>
          <w:ilvl w:val="0"/>
          <w:numId w:val="1"/>
        </w:numPr>
        <w:spacing w:after="0"/>
        <w:ind w:left="567" w:hanging="141"/>
        <w:rPr>
          <w:rFonts w:cstheme="minorHAnsi"/>
          <w:sz w:val="20"/>
          <w:szCs w:val="20"/>
        </w:rPr>
      </w:pPr>
      <w:r w:rsidRPr="00502F5A">
        <w:rPr>
          <w:rFonts w:cstheme="minorHAnsi"/>
          <w:sz w:val="20"/>
          <w:szCs w:val="20"/>
        </w:rPr>
        <w:t xml:space="preserve">Once the process has finished, you will see </w:t>
      </w:r>
      <w:r w:rsidRPr="00502F5A">
        <w:rPr>
          <w:rFonts w:cstheme="minorHAnsi"/>
          <w:b/>
          <w:sz w:val="20"/>
          <w:szCs w:val="20"/>
        </w:rPr>
        <w:t>Complete</w:t>
      </w:r>
      <w:r w:rsidRPr="00502F5A">
        <w:rPr>
          <w:rFonts w:cstheme="minorHAnsi"/>
          <w:sz w:val="20"/>
          <w:szCs w:val="20"/>
        </w:rPr>
        <w:t xml:space="preserve"> at the bottom of the screen.</w:t>
      </w:r>
    </w:p>
    <w:p w:rsidR="00DD1340" w:rsidRPr="00502F5A" w:rsidRDefault="00DD1340" w:rsidP="00DD1340">
      <w:pPr>
        <w:spacing w:after="0"/>
        <w:rPr>
          <w:rFonts w:cstheme="minorHAnsi"/>
          <w:sz w:val="20"/>
          <w:szCs w:val="20"/>
        </w:rPr>
      </w:pPr>
      <w:r w:rsidRPr="00502F5A">
        <w:rPr>
          <w:rFonts w:cstheme="minorHAnsi"/>
          <w:sz w:val="20"/>
          <w:szCs w:val="20"/>
        </w:rPr>
        <w:t xml:space="preserve">  </w:t>
      </w:r>
    </w:p>
    <w:p w:rsidR="00DD1340" w:rsidRDefault="00DD1340">
      <w:pPr>
        <w:rPr>
          <w:rFonts w:cstheme="minorHAnsi"/>
          <w:sz w:val="20"/>
          <w:szCs w:val="20"/>
        </w:rPr>
      </w:pPr>
    </w:p>
    <w:p w:rsidR="001451BA" w:rsidRDefault="001451BA" w:rsidP="001451BA">
      <w:pPr>
        <w:pStyle w:val="Heading1"/>
      </w:pPr>
      <w:bookmarkStart w:id="6" w:name="_Toc106692494"/>
      <w:r>
        <w:t>Complete Balance Recalculation</w:t>
      </w:r>
      <w:bookmarkEnd w:id="6"/>
    </w:p>
    <w:p w:rsidR="002266D9" w:rsidRDefault="002266D9" w:rsidP="002266D9"/>
    <w:p w:rsidR="002266D9" w:rsidRPr="002266D9" w:rsidRDefault="002266D9" w:rsidP="002266D9">
      <w:r>
        <w:t xml:space="preserve">Once the Balance Period End has been </w:t>
      </w:r>
      <w:proofErr w:type="gramStart"/>
      <w:r>
        <w:t>complete</w:t>
      </w:r>
      <w:r w:rsidR="007470DD">
        <w:t>d</w:t>
      </w:r>
      <w:proofErr w:type="gramEnd"/>
      <w:r w:rsidR="007470DD">
        <w:t xml:space="preserve"> </w:t>
      </w:r>
      <w:r>
        <w:t xml:space="preserve">there is an overnight process, which calculates the balances for employees.  Depending on when the period end has been </w:t>
      </w:r>
      <w:proofErr w:type="gramStart"/>
      <w:r w:rsidR="007470DD">
        <w:t>completed</w:t>
      </w:r>
      <w:proofErr w:type="gramEnd"/>
      <w:r w:rsidR="007470DD">
        <w:t xml:space="preserve"> </w:t>
      </w:r>
      <w:r>
        <w:t xml:space="preserve">you may need to force a Balance Recalculation.  </w:t>
      </w:r>
      <w:r w:rsidR="007470DD">
        <w:t xml:space="preserve">Use the </w:t>
      </w:r>
      <w:r>
        <w:t>following steps for this purpose:</w:t>
      </w:r>
    </w:p>
    <w:p w:rsidR="001451BA" w:rsidRDefault="001451BA" w:rsidP="001451BA"/>
    <w:p w:rsidR="002E12EC" w:rsidRPr="002E12EC" w:rsidRDefault="002E12EC" w:rsidP="002E12EC">
      <w:pPr>
        <w:pStyle w:val="ListParagraph"/>
        <w:numPr>
          <w:ilvl w:val="0"/>
          <w:numId w:val="3"/>
        </w:numPr>
        <w:spacing w:after="0"/>
        <w:rPr>
          <w:rFonts w:cstheme="minorHAnsi"/>
          <w:sz w:val="20"/>
          <w:szCs w:val="20"/>
        </w:rPr>
      </w:pPr>
      <w:r w:rsidRPr="002E12EC">
        <w:rPr>
          <w:rFonts w:cstheme="minorHAnsi"/>
          <w:sz w:val="20"/>
          <w:szCs w:val="20"/>
        </w:rPr>
        <w:t xml:space="preserve">Login to </w:t>
      </w:r>
      <w:proofErr w:type="spellStart"/>
      <w:r w:rsidRPr="002E12EC">
        <w:rPr>
          <w:rFonts w:cstheme="minorHAnsi"/>
          <w:sz w:val="20"/>
          <w:szCs w:val="20"/>
        </w:rPr>
        <w:t>PeopleXD</w:t>
      </w:r>
      <w:proofErr w:type="spellEnd"/>
    </w:p>
    <w:p w:rsidR="002E12EC" w:rsidRDefault="002E12EC" w:rsidP="002E12EC">
      <w:pPr>
        <w:pStyle w:val="ListParagraph"/>
        <w:spacing w:after="0"/>
        <w:ind w:left="567"/>
        <w:rPr>
          <w:rFonts w:cstheme="minorHAnsi"/>
          <w:sz w:val="20"/>
          <w:szCs w:val="20"/>
        </w:rPr>
      </w:pPr>
    </w:p>
    <w:p w:rsidR="002E12EC" w:rsidRPr="002E12EC" w:rsidRDefault="002E12EC" w:rsidP="002E12EC">
      <w:pPr>
        <w:pStyle w:val="ListParagraph"/>
        <w:numPr>
          <w:ilvl w:val="0"/>
          <w:numId w:val="3"/>
        </w:numPr>
        <w:spacing w:after="0"/>
        <w:ind w:left="567" w:hanging="141"/>
        <w:rPr>
          <w:rFonts w:cstheme="minorHAnsi"/>
          <w:sz w:val="20"/>
          <w:szCs w:val="20"/>
        </w:rPr>
      </w:pPr>
      <w:r w:rsidRPr="002E12EC">
        <w:rPr>
          <w:rFonts w:cstheme="minorHAnsi"/>
          <w:sz w:val="20"/>
          <w:szCs w:val="20"/>
        </w:rPr>
        <w:t>Navigate to the WFM Admin Dashboard &gt; Balance Maintenance</w:t>
      </w:r>
    </w:p>
    <w:p w:rsidR="002E12EC" w:rsidRPr="00502F5A" w:rsidRDefault="002E12EC" w:rsidP="002E12EC">
      <w:pPr>
        <w:spacing w:after="0"/>
        <w:rPr>
          <w:rFonts w:cstheme="minorHAnsi"/>
          <w:sz w:val="20"/>
          <w:szCs w:val="20"/>
        </w:rPr>
      </w:pPr>
      <w:r w:rsidRPr="00502F5A">
        <w:rPr>
          <w:rFonts w:cstheme="minorHAnsi"/>
          <w:sz w:val="20"/>
          <w:szCs w:val="20"/>
        </w:rPr>
        <w:t xml:space="preserve">  </w:t>
      </w:r>
    </w:p>
    <w:p w:rsidR="002E12EC" w:rsidRDefault="002E12EC" w:rsidP="002E12EC">
      <w:pPr>
        <w:pStyle w:val="ListParagraph"/>
        <w:numPr>
          <w:ilvl w:val="0"/>
          <w:numId w:val="3"/>
        </w:numPr>
        <w:spacing w:after="0"/>
        <w:ind w:left="567" w:hanging="141"/>
        <w:rPr>
          <w:rFonts w:cstheme="minorHAnsi"/>
          <w:sz w:val="20"/>
          <w:szCs w:val="20"/>
        </w:rPr>
      </w:pPr>
      <w:r w:rsidRPr="00502F5A">
        <w:rPr>
          <w:rFonts w:cstheme="minorHAnsi"/>
          <w:sz w:val="20"/>
          <w:szCs w:val="20"/>
        </w:rPr>
        <w:t xml:space="preserve">The Balance Maintenance screen displays all the existing balances, the current balance period, balance type and the number of employees assigned. </w:t>
      </w:r>
    </w:p>
    <w:p w:rsidR="002E12EC" w:rsidRPr="002E12EC" w:rsidRDefault="002E12EC" w:rsidP="002E12EC">
      <w:pPr>
        <w:pStyle w:val="ListParagraph"/>
        <w:rPr>
          <w:rFonts w:cstheme="minorHAnsi"/>
          <w:sz w:val="20"/>
          <w:szCs w:val="20"/>
        </w:rPr>
      </w:pPr>
    </w:p>
    <w:p w:rsidR="002E12EC" w:rsidRPr="00502F5A" w:rsidRDefault="002E12EC" w:rsidP="002E12EC">
      <w:pPr>
        <w:pStyle w:val="ListParagraph"/>
        <w:numPr>
          <w:ilvl w:val="0"/>
          <w:numId w:val="1"/>
        </w:numPr>
        <w:spacing w:after="0"/>
        <w:ind w:left="567" w:hanging="141"/>
        <w:rPr>
          <w:rFonts w:cstheme="minorHAnsi"/>
          <w:sz w:val="20"/>
          <w:szCs w:val="20"/>
        </w:rPr>
      </w:pPr>
      <w:r w:rsidRPr="00502F5A">
        <w:rPr>
          <w:rFonts w:cstheme="minorHAnsi"/>
          <w:sz w:val="20"/>
          <w:szCs w:val="20"/>
        </w:rPr>
        <w:t xml:space="preserve">For the relevant </w:t>
      </w:r>
      <w:r w:rsidR="003B5412" w:rsidRPr="00502F5A">
        <w:rPr>
          <w:rFonts w:cstheme="minorHAnsi"/>
          <w:sz w:val="20"/>
          <w:szCs w:val="20"/>
        </w:rPr>
        <w:t>balance,</w:t>
      </w:r>
      <w:r w:rsidRPr="00502F5A">
        <w:rPr>
          <w:rFonts w:cstheme="minorHAnsi"/>
          <w:sz w:val="20"/>
          <w:szCs w:val="20"/>
        </w:rPr>
        <w:t xml:space="preserve"> select </w:t>
      </w:r>
      <w:r w:rsidRPr="00502F5A">
        <w:rPr>
          <w:rFonts w:cstheme="minorHAnsi"/>
          <w:b/>
          <w:sz w:val="20"/>
          <w:szCs w:val="20"/>
        </w:rPr>
        <w:t>‘View’</w:t>
      </w:r>
      <w:r w:rsidRPr="00502F5A">
        <w:rPr>
          <w:rFonts w:cstheme="minorHAnsi"/>
          <w:sz w:val="20"/>
          <w:szCs w:val="20"/>
        </w:rPr>
        <w:t xml:space="preserve"> from the ellipsis (3 dots on the right of the screen).</w:t>
      </w:r>
    </w:p>
    <w:p w:rsidR="002E12EC" w:rsidRPr="00502F5A" w:rsidRDefault="002E12EC" w:rsidP="002E12EC">
      <w:pPr>
        <w:spacing w:after="0"/>
        <w:rPr>
          <w:rFonts w:cstheme="minorHAnsi"/>
          <w:sz w:val="20"/>
          <w:szCs w:val="20"/>
        </w:rPr>
      </w:pPr>
    </w:p>
    <w:p w:rsidR="002E12EC" w:rsidRPr="00502F5A" w:rsidRDefault="002E12EC" w:rsidP="002E12EC">
      <w:pPr>
        <w:spacing w:after="0"/>
        <w:rPr>
          <w:rFonts w:cstheme="minorHAnsi"/>
          <w:sz w:val="20"/>
          <w:szCs w:val="20"/>
        </w:rPr>
      </w:pPr>
      <w:r w:rsidRPr="00502F5A">
        <w:rPr>
          <w:rFonts w:cstheme="minorHAnsi"/>
          <w:noProof/>
          <w:sz w:val="20"/>
          <w:szCs w:val="20"/>
          <w:lang w:eastAsia="en-GB"/>
        </w:rPr>
        <w:drawing>
          <wp:inline distT="0" distB="0" distL="0" distR="0" wp14:anchorId="26F18C64" wp14:editId="1BA3ABBA">
            <wp:extent cx="1250899" cy="759748"/>
            <wp:effectExtent l="0" t="0" r="698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62706" cy="766919"/>
                    </a:xfrm>
                    <a:prstGeom prst="rect">
                      <a:avLst/>
                    </a:prstGeom>
                  </pic:spPr>
                </pic:pic>
              </a:graphicData>
            </a:graphic>
          </wp:inline>
        </w:drawing>
      </w:r>
    </w:p>
    <w:p w:rsidR="002E12EC" w:rsidRPr="00502F5A" w:rsidRDefault="002E12EC" w:rsidP="002E12EC">
      <w:pPr>
        <w:spacing w:after="0"/>
        <w:rPr>
          <w:rFonts w:cstheme="minorHAnsi"/>
          <w:sz w:val="20"/>
          <w:szCs w:val="20"/>
        </w:rPr>
      </w:pPr>
    </w:p>
    <w:p w:rsidR="002E12EC" w:rsidRDefault="002E12EC" w:rsidP="002E12EC">
      <w:pPr>
        <w:pStyle w:val="ListParagraph"/>
        <w:numPr>
          <w:ilvl w:val="0"/>
          <w:numId w:val="3"/>
        </w:numPr>
        <w:spacing w:after="0"/>
        <w:rPr>
          <w:rFonts w:cstheme="minorHAnsi"/>
          <w:sz w:val="20"/>
          <w:szCs w:val="20"/>
        </w:rPr>
      </w:pPr>
      <w:r>
        <w:rPr>
          <w:rFonts w:cstheme="minorHAnsi"/>
          <w:sz w:val="20"/>
          <w:szCs w:val="20"/>
        </w:rPr>
        <w:t xml:space="preserve">Select the Balance Recalculation </w:t>
      </w:r>
      <w:r w:rsidRPr="00502F5A">
        <w:rPr>
          <w:rFonts w:cstheme="minorHAnsi"/>
          <w:sz w:val="20"/>
          <w:szCs w:val="20"/>
        </w:rPr>
        <w:t>tab from the left hand side.</w:t>
      </w:r>
    </w:p>
    <w:p w:rsidR="002E12EC" w:rsidRDefault="002E12EC" w:rsidP="002E12EC">
      <w:pPr>
        <w:spacing w:after="0"/>
        <w:rPr>
          <w:rFonts w:cstheme="minorHAnsi"/>
          <w:sz w:val="20"/>
          <w:szCs w:val="20"/>
        </w:rPr>
      </w:pPr>
    </w:p>
    <w:p w:rsidR="002E12EC" w:rsidRDefault="003B5412" w:rsidP="002E12EC">
      <w:pPr>
        <w:spacing w:after="0"/>
        <w:rPr>
          <w:rFonts w:cstheme="minorHAnsi"/>
          <w:sz w:val="20"/>
          <w:szCs w:val="20"/>
        </w:rPr>
      </w:pPr>
      <w:r>
        <w:rPr>
          <w:noProof/>
          <w:lang w:eastAsia="en-GB"/>
        </w:rPr>
        <w:lastRenderedPageBreak/>
        <w:drawing>
          <wp:inline distT="0" distB="0" distL="0" distR="0" wp14:anchorId="5BB8001A" wp14:editId="54ECEEEB">
            <wp:extent cx="2713939" cy="31898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0008" cy="3208695"/>
                    </a:xfrm>
                    <a:prstGeom prst="rect">
                      <a:avLst/>
                    </a:prstGeom>
                  </pic:spPr>
                </pic:pic>
              </a:graphicData>
            </a:graphic>
          </wp:inline>
        </w:drawing>
      </w:r>
    </w:p>
    <w:p w:rsidR="003B5412" w:rsidRPr="002E12EC" w:rsidRDefault="003B5412" w:rsidP="002E12EC">
      <w:pPr>
        <w:spacing w:after="0"/>
        <w:rPr>
          <w:rFonts w:cstheme="minorHAnsi"/>
          <w:sz w:val="20"/>
          <w:szCs w:val="20"/>
        </w:rPr>
      </w:pPr>
    </w:p>
    <w:p w:rsidR="003B5412" w:rsidRDefault="003B5412" w:rsidP="002E12EC">
      <w:pPr>
        <w:pStyle w:val="ListParagraph"/>
        <w:numPr>
          <w:ilvl w:val="0"/>
          <w:numId w:val="3"/>
        </w:numPr>
        <w:spacing w:after="0"/>
        <w:ind w:left="567" w:hanging="141"/>
        <w:rPr>
          <w:rFonts w:cstheme="minorHAnsi"/>
          <w:sz w:val="20"/>
          <w:szCs w:val="20"/>
        </w:rPr>
      </w:pPr>
      <w:r>
        <w:rPr>
          <w:rFonts w:cstheme="minorHAnsi"/>
          <w:sz w:val="20"/>
          <w:szCs w:val="20"/>
        </w:rPr>
        <w:t xml:space="preserve">Select the </w:t>
      </w:r>
      <w:r w:rsidRPr="003B5412">
        <w:rPr>
          <w:rFonts w:cstheme="minorHAnsi"/>
          <w:b/>
          <w:sz w:val="20"/>
          <w:szCs w:val="20"/>
        </w:rPr>
        <w:t>From Period</w:t>
      </w:r>
      <w:r>
        <w:rPr>
          <w:rFonts w:cstheme="minorHAnsi"/>
          <w:sz w:val="20"/>
          <w:szCs w:val="20"/>
        </w:rPr>
        <w:t xml:space="preserve"> for your balance.</w:t>
      </w:r>
    </w:p>
    <w:p w:rsidR="002E12EC" w:rsidRDefault="003B5412" w:rsidP="002E12EC">
      <w:pPr>
        <w:pStyle w:val="ListParagraph"/>
        <w:numPr>
          <w:ilvl w:val="0"/>
          <w:numId w:val="3"/>
        </w:numPr>
        <w:spacing w:after="0"/>
        <w:ind w:left="567" w:hanging="141"/>
        <w:rPr>
          <w:rFonts w:cstheme="minorHAnsi"/>
          <w:sz w:val="20"/>
          <w:szCs w:val="20"/>
        </w:rPr>
      </w:pPr>
      <w:r>
        <w:rPr>
          <w:rFonts w:cstheme="minorHAnsi"/>
          <w:sz w:val="20"/>
          <w:szCs w:val="20"/>
        </w:rPr>
        <w:t xml:space="preserve">Choose what you want to recalculate, i.e. Balance Values, Booked Values or Both.  If recalculating to force the update after the period end select </w:t>
      </w:r>
      <w:proofErr w:type="gramStart"/>
      <w:r>
        <w:rPr>
          <w:rFonts w:cstheme="minorHAnsi"/>
          <w:sz w:val="20"/>
          <w:szCs w:val="20"/>
        </w:rPr>
        <w:t>Both</w:t>
      </w:r>
      <w:proofErr w:type="gramEnd"/>
      <w:r>
        <w:rPr>
          <w:rFonts w:cstheme="minorHAnsi"/>
          <w:sz w:val="20"/>
          <w:szCs w:val="20"/>
        </w:rPr>
        <w:t>.</w:t>
      </w:r>
    </w:p>
    <w:p w:rsidR="003B5412" w:rsidRDefault="003B5412" w:rsidP="003B5412">
      <w:pPr>
        <w:spacing w:after="0"/>
        <w:rPr>
          <w:rFonts w:cstheme="minorHAnsi"/>
          <w:sz w:val="20"/>
          <w:szCs w:val="20"/>
        </w:rPr>
      </w:pPr>
    </w:p>
    <w:p w:rsidR="003B5412" w:rsidRDefault="003B5412" w:rsidP="003B5412">
      <w:pPr>
        <w:spacing w:after="0"/>
        <w:rPr>
          <w:rFonts w:cstheme="minorHAnsi"/>
          <w:sz w:val="20"/>
          <w:szCs w:val="20"/>
        </w:rPr>
      </w:pPr>
      <w:r>
        <w:rPr>
          <w:noProof/>
          <w:lang w:eastAsia="en-GB"/>
        </w:rPr>
        <w:drawing>
          <wp:inline distT="0" distB="0" distL="0" distR="0" wp14:anchorId="5F7B5DFF" wp14:editId="4D69A28B">
            <wp:extent cx="4655305" cy="1477670"/>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4983" cy="1487090"/>
                    </a:xfrm>
                    <a:prstGeom prst="rect">
                      <a:avLst/>
                    </a:prstGeom>
                  </pic:spPr>
                </pic:pic>
              </a:graphicData>
            </a:graphic>
          </wp:inline>
        </w:drawing>
      </w:r>
    </w:p>
    <w:p w:rsidR="003B5412" w:rsidRPr="003B5412" w:rsidRDefault="003B5412" w:rsidP="003B5412">
      <w:pPr>
        <w:spacing w:after="0"/>
        <w:rPr>
          <w:rFonts w:cstheme="minorHAnsi"/>
          <w:sz w:val="20"/>
          <w:szCs w:val="20"/>
        </w:rPr>
      </w:pPr>
    </w:p>
    <w:p w:rsidR="003B5412" w:rsidRDefault="003B5412" w:rsidP="002E12EC">
      <w:pPr>
        <w:pStyle w:val="ListParagraph"/>
        <w:numPr>
          <w:ilvl w:val="0"/>
          <w:numId w:val="3"/>
        </w:numPr>
        <w:spacing w:after="0"/>
        <w:ind w:left="567" w:hanging="141"/>
        <w:rPr>
          <w:rFonts w:cstheme="minorHAnsi"/>
          <w:sz w:val="20"/>
          <w:szCs w:val="20"/>
        </w:rPr>
      </w:pPr>
      <w:r>
        <w:rPr>
          <w:rFonts w:cstheme="minorHAnsi"/>
          <w:sz w:val="20"/>
          <w:szCs w:val="20"/>
        </w:rPr>
        <w:t>Click ‘</w:t>
      </w:r>
      <w:r w:rsidRPr="002266D9">
        <w:rPr>
          <w:rFonts w:cstheme="minorHAnsi"/>
          <w:b/>
          <w:sz w:val="20"/>
          <w:szCs w:val="20"/>
        </w:rPr>
        <w:t>Recalculate</w:t>
      </w:r>
      <w:r>
        <w:rPr>
          <w:rFonts w:cstheme="minorHAnsi"/>
          <w:sz w:val="20"/>
          <w:szCs w:val="20"/>
        </w:rPr>
        <w:t xml:space="preserve">’.  </w:t>
      </w:r>
    </w:p>
    <w:p w:rsidR="002266D9" w:rsidRDefault="002266D9" w:rsidP="002E12EC">
      <w:pPr>
        <w:pStyle w:val="ListParagraph"/>
        <w:numPr>
          <w:ilvl w:val="0"/>
          <w:numId w:val="3"/>
        </w:numPr>
        <w:spacing w:after="0"/>
        <w:ind w:left="567" w:hanging="141"/>
        <w:rPr>
          <w:rFonts w:cstheme="minorHAnsi"/>
          <w:sz w:val="20"/>
          <w:szCs w:val="20"/>
        </w:rPr>
      </w:pPr>
      <w:r>
        <w:rPr>
          <w:rFonts w:cstheme="minorHAnsi"/>
          <w:sz w:val="20"/>
          <w:szCs w:val="20"/>
        </w:rPr>
        <w:t xml:space="preserve">Select </w:t>
      </w:r>
      <w:proofErr w:type="gramStart"/>
      <w:r>
        <w:rPr>
          <w:rFonts w:cstheme="minorHAnsi"/>
          <w:sz w:val="20"/>
          <w:szCs w:val="20"/>
        </w:rPr>
        <w:t>Yes</w:t>
      </w:r>
      <w:proofErr w:type="gramEnd"/>
      <w:r>
        <w:rPr>
          <w:rFonts w:cstheme="minorHAnsi"/>
          <w:sz w:val="20"/>
          <w:szCs w:val="20"/>
        </w:rPr>
        <w:t xml:space="preserve"> to the confirmation message.</w:t>
      </w:r>
    </w:p>
    <w:p w:rsidR="002266D9" w:rsidRDefault="002266D9" w:rsidP="002E12EC">
      <w:pPr>
        <w:pStyle w:val="ListParagraph"/>
        <w:numPr>
          <w:ilvl w:val="0"/>
          <w:numId w:val="3"/>
        </w:numPr>
        <w:spacing w:after="0"/>
        <w:ind w:left="567" w:hanging="141"/>
        <w:rPr>
          <w:rFonts w:cstheme="minorHAnsi"/>
          <w:sz w:val="20"/>
          <w:szCs w:val="20"/>
        </w:rPr>
      </w:pPr>
      <w:r>
        <w:rPr>
          <w:rFonts w:cstheme="minorHAnsi"/>
          <w:sz w:val="20"/>
          <w:szCs w:val="20"/>
        </w:rPr>
        <w:t xml:space="preserve">Repeat these steps for each balance that </w:t>
      </w:r>
      <w:proofErr w:type="gramStart"/>
      <w:r>
        <w:rPr>
          <w:rFonts w:cstheme="minorHAnsi"/>
          <w:sz w:val="20"/>
          <w:szCs w:val="20"/>
        </w:rPr>
        <w:t>has been rolled</w:t>
      </w:r>
      <w:proofErr w:type="gramEnd"/>
      <w:r>
        <w:rPr>
          <w:rFonts w:cstheme="minorHAnsi"/>
          <w:sz w:val="20"/>
          <w:szCs w:val="20"/>
        </w:rPr>
        <w:t xml:space="preserve"> to the next period.  </w:t>
      </w:r>
    </w:p>
    <w:sectPr w:rsidR="002266D9">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1340" w:rsidRDefault="00DD1340" w:rsidP="00DD1340">
      <w:pPr>
        <w:spacing w:after="0" w:line="240" w:lineRule="auto"/>
      </w:pPr>
      <w:r>
        <w:separator/>
      </w:r>
    </w:p>
  </w:endnote>
  <w:endnote w:type="continuationSeparator" w:id="0">
    <w:p w:rsidR="00DD1340" w:rsidRDefault="00DD1340" w:rsidP="00DD1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349441"/>
      <w:docPartObj>
        <w:docPartGallery w:val="Page Numbers (Bottom of Page)"/>
        <w:docPartUnique/>
      </w:docPartObj>
    </w:sdtPr>
    <w:sdtEndPr>
      <w:rPr>
        <w:noProof/>
      </w:rPr>
    </w:sdtEndPr>
    <w:sdtContent>
      <w:p w:rsidR="00CB0440" w:rsidRDefault="00CB0440">
        <w:pPr>
          <w:pStyle w:val="Footer"/>
          <w:jc w:val="center"/>
        </w:pPr>
        <w:r>
          <w:fldChar w:fldCharType="begin"/>
        </w:r>
        <w:r>
          <w:instrText xml:space="preserve"> PAGE   \* MERGEFORMAT </w:instrText>
        </w:r>
        <w:r>
          <w:fldChar w:fldCharType="separate"/>
        </w:r>
        <w:r w:rsidR="00A20C4E">
          <w:rPr>
            <w:noProof/>
          </w:rPr>
          <w:t>2</w:t>
        </w:r>
        <w:r>
          <w:rPr>
            <w:noProof/>
          </w:rPr>
          <w:fldChar w:fldCharType="end"/>
        </w:r>
      </w:p>
    </w:sdtContent>
  </w:sdt>
  <w:p w:rsidR="00CB0440" w:rsidRDefault="00CB0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1340" w:rsidRDefault="00DD1340" w:rsidP="00DD1340">
      <w:pPr>
        <w:spacing w:after="0" w:line="240" w:lineRule="auto"/>
      </w:pPr>
      <w:r>
        <w:separator/>
      </w:r>
    </w:p>
  </w:footnote>
  <w:footnote w:type="continuationSeparator" w:id="0">
    <w:p w:rsidR="00DD1340" w:rsidRDefault="00DD1340" w:rsidP="00DD1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1340" w:rsidRPr="00601818" w:rsidRDefault="00DD1340" w:rsidP="00DD1340">
    <w:pPr>
      <w:pStyle w:val="Header"/>
    </w:pPr>
    <w:r>
      <w:rPr>
        <w:b/>
        <w:color w:val="323E4F" w:themeColor="text2" w:themeShade="BF"/>
        <w:sz w:val="40"/>
      </w:rPr>
      <w:t xml:space="preserve">HOW TO – Complete Balance Period End </w:t>
    </w:r>
    <w:r w:rsidR="003B5412">
      <w:rPr>
        <w:b/>
        <w:color w:val="323E4F" w:themeColor="text2" w:themeShade="BF"/>
        <w:sz w:val="40"/>
      </w:rPr>
      <w:t xml:space="preserve">and Balance Recalculate </w:t>
    </w:r>
    <w:r>
      <w:rPr>
        <w:b/>
        <w:color w:val="323E4F" w:themeColor="text2" w:themeShade="BF"/>
        <w:sz w:val="40"/>
      </w:rPr>
      <w:t>in the Portal</w:t>
    </w:r>
  </w:p>
  <w:p w:rsidR="00DD1340" w:rsidRDefault="00DD13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E446C1"/>
    <w:multiLevelType w:val="hybridMultilevel"/>
    <w:tmpl w:val="5F00E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70291E"/>
    <w:multiLevelType w:val="hybridMultilevel"/>
    <w:tmpl w:val="A4EC75AC"/>
    <w:lvl w:ilvl="0" w:tplc="FFFFFFFF">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7B4C7173"/>
    <w:multiLevelType w:val="hybridMultilevel"/>
    <w:tmpl w:val="A4EC75AC"/>
    <w:lvl w:ilvl="0" w:tplc="FFFFFFFF">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340"/>
    <w:rsid w:val="000B3074"/>
    <w:rsid w:val="00137025"/>
    <w:rsid w:val="001451BA"/>
    <w:rsid w:val="002266D9"/>
    <w:rsid w:val="002501BA"/>
    <w:rsid w:val="002B247C"/>
    <w:rsid w:val="002C3A28"/>
    <w:rsid w:val="002E12EC"/>
    <w:rsid w:val="003B5412"/>
    <w:rsid w:val="00502F5A"/>
    <w:rsid w:val="00603A1A"/>
    <w:rsid w:val="006612BF"/>
    <w:rsid w:val="00720C47"/>
    <w:rsid w:val="007470DD"/>
    <w:rsid w:val="008747BA"/>
    <w:rsid w:val="00A20C4E"/>
    <w:rsid w:val="00A900FE"/>
    <w:rsid w:val="00AE4CBB"/>
    <w:rsid w:val="00B83A76"/>
    <w:rsid w:val="00BA37AE"/>
    <w:rsid w:val="00C739D7"/>
    <w:rsid w:val="00C93FFA"/>
    <w:rsid w:val="00CB0440"/>
    <w:rsid w:val="00CB43B4"/>
    <w:rsid w:val="00DD1340"/>
    <w:rsid w:val="00DE138D"/>
    <w:rsid w:val="00E93D88"/>
    <w:rsid w:val="00EB7822"/>
    <w:rsid w:val="00F265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68CE"/>
  <w15:chartTrackingRefBased/>
  <w15:docId w15:val="{58E6BE08-7AF0-463D-A14C-8456A96C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D13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13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1340"/>
  </w:style>
  <w:style w:type="paragraph" w:styleId="Footer">
    <w:name w:val="footer"/>
    <w:basedOn w:val="Normal"/>
    <w:link w:val="FooterChar"/>
    <w:uiPriority w:val="99"/>
    <w:unhideWhenUsed/>
    <w:rsid w:val="00DD13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1340"/>
  </w:style>
  <w:style w:type="character" w:customStyle="1" w:styleId="Heading1Char">
    <w:name w:val="Heading 1 Char"/>
    <w:basedOn w:val="DefaultParagraphFont"/>
    <w:link w:val="Heading1"/>
    <w:uiPriority w:val="9"/>
    <w:rsid w:val="00DD134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D1340"/>
    <w:pPr>
      <w:ind w:left="720"/>
      <w:contextualSpacing/>
    </w:pPr>
  </w:style>
  <w:style w:type="paragraph" w:styleId="TOCHeading">
    <w:name w:val="TOC Heading"/>
    <w:basedOn w:val="Heading1"/>
    <w:next w:val="Normal"/>
    <w:uiPriority w:val="39"/>
    <w:unhideWhenUsed/>
    <w:qFormat/>
    <w:rsid w:val="00C739D7"/>
    <w:pPr>
      <w:outlineLvl w:val="9"/>
    </w:pPr>
    <w:rPr>
      <w:lang w:val="en-US"/>
    </w:rPr>
  </w:style>
  <w:style w:type="paragraph" w:styleId="TOC1">
    <w:name w:val="toc 1"/>
    <w:basedOn w:val="Normal"/>
    <w:next w:val="Normal"/>
    <w:autoRedefine/>
    <w:uiPriority w:val="39"/>
    <w:unhideWhenUsed/>
    <w:rsid w:val="00C739D7"/>
    <w:pPr>
      <w:spacing w:after="100"/>
    </w:pPr>
  </w:style>
  <w:style w:type="character" w:styleId="Hyperlink">
    <w:name w:val="Hyperlink"/>
    <w:basedOn w:val="DefaultParagraphFont"/>
    <w:uiPriority w:val="99"/>
    <w:unhideWhenUsed/>
    <w:rsid w:val="00C739D7"/>
    <w:rPr>
      <w:color w:val="0563C1" w:themeColor="hyperlink"/>
      <w:u w:val="single"/>
    </w:rPr>
  </w:style>
  <w:style w:type="table" w:styleId="TableGrid">
    <w:name w:val="Table Grid"/>
    <w:basedOn w:val="TableNormal"/>
    <w:uiPriority w:val="39"/>
    <w:rsid w:val="00661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33237E56-72C3-46D8-8F7C-BA1C884B0349}">
  <ds:schemaRefs>
    <ds:schemaRef ds:uri="http://schemas.openxmlformats.org/officeDocument/2006/bibliography"/>
  </ds:schemaRefs>
</ds:datastoreItem>
</file>

<file path=customXml/itemProps2.xml><?xml version="1.0" encoding="utf-8"?>
<ds:datastoreItem xmlns:ds="http://schemas.openxmlformats.org/officeDocument/2006/customXml" ds:itemID="{47BD8C10-741A-48D1-A035-D0E391730CC1}"/>
</file>

<file path=customXml/itemProps3.xml><?xml version="1.0" encoding="utf-8"?>
<ds:datastoreItem xmlns:ds="http://schemas.openxmlformats.org/officeDocument/2006/customXml" ds:itemID="{96988952-85D4-41AF-BE79-771AC54918DC}"/>
</file>

<file path=customXml/itemProps4.xml><?xml version="1.0" encoding="utf-8"?>
<ds:datastoreItem xmlns:ds="http://schemas.openxmlformats.org/officeDocument/2006/customXml" ds:itemID="{2D17A031-F733-4E6B-B30C-B793AFC3CB92}"/>
</file>

<file path=docProps/app.xml><?xml version="1.0" encoding="utf-8"?>
<Properties xmlns="http://schemas.openxmlformats.org/officeDocument/2006/extended-properties" xmlns:vt="http://schemas.openxmlformats.org/officeDocument/2006/docPropsVTypes">
  <Template>Normal</Template>
  <TotalTime>103</TotalTime>
  <Pages>6</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Michael OSullivan</cp:lastModifiedBy>
  <cp:revision>18</cp:revision>
  <dcterms:created xsi:type="dcterms:W3CDTF">2022-05-13T08:21:00Z</dcterms:created>
  <dcterms:modified xsi:type="dcterms:W3CDTF">2022-06-21T07:39:00Z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