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665013546"/>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rsidR="00DE52E6" w:rsidRDefault="00DE52E6">
          <w:pPr>
            <w:pStyle w:val="TOCHeading"/>
          </w:pPr>
          <w:r>
            <w:t>Contents</w:t>
          </w:r>
        </w:p>
        <w:p w:rsidR="00A56C8E" w:rsidRDefault="00DE52E6">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bookmarkStart w:id="0" w:name="_GoBack"/>
          <w:bookmarkEnd w:id="0"/>
          <w:r w:rsidR="00A56C8E" w:rsidRPr="007F5ABC">
            <w:rPr>
              <w:rStyle w:val="Hyperlink"/>
              <w:noProof/>
            </w:rPr>
            <w:fldChar w:fldCharType="begin"/>
          </w:r>
          <w:r w:rsidR="00A56C8E" w:rsidRPr="007F5ABC">
            <w:rPr>
              <w:rStyle w:val="Hyperlink"/>
              <w:noProof/>
            </w:rPr>
            <w:instrText xml:space="preserve"> </w:instrText>
          </w:r>
          <w:r w:rsidR="00A56C8E">
            <w:rPr>
              <w:noProof/>
            </w:rPr>
            <w:instrText>HYPERLINK \l "_Toc157775390"</w:instrText>
          </w:r>
          <w:r w:rsidR="00A56C8E" w:rsidRPr="007F5ABC">
            <w:rPr>
              <w:rStyle w:val="Hyperlink"/>
              <w:noProof/>
            </w:rPr>
            <w:instrText xml:space="preserve"> </w:instrText>
          </w:r>
          <w:r w:rsidR="00A56C8E" w:rsidRPr="007F5ABC">
            <w:rPr>
              <w:rStyle w:val="Hyperlink"/>
              <w:noProof/>
            </w:rPr>
          </w:r>
          <w:r w:rsidR="00A56C8E" w:rsidRPr="007F5ABC">
            <w:rPr>
              <w:rStyle w:val="Hyperlink"/>
              <w:noProof/>
            </w:rPr>
            <w:fldChar w:fldCharType="separate"/>
          </w:r>
          <w:r w:rsidR="00A56C8E" w:rsidRPr="007F5ABC">
            <w:rPr>
              <w:rStyle w:val="Hyperlink"/>
              <w:noProof/>
            </w:rPr>
            <w:t>What are Work Patterns</w:t>
          </w:r>
          <w:r w:rsidR="00A56C8E">
            <w:rPr>
              <w:noProof/>
              <w:webHidden/>
            </w:rPr>
            <w:tab/>
          </w:r>
          <w:r w:rsidR="00A56C8E">
            <w:rPr>
              <w:noProof/>
              <w:webHidden/>
            </w:rPr>
            <w:fldChar w:fldCharType="begin"/>
          </w:r>
          <w:r w:rsidR="00A56C8E">
            <w:rPr>
              <w:noProof/>
              <w:webHidden/>
            </w:rPr>
            <w:instrText xml:space="preserve"> PAGEREF _Toc157775390 \h </w:instrText>
          </w:r>
          <w:r w:rsidR="00A56C8E">
            <w:rPr>
              <w:noProof/>
              <w:webHidden/>
            </w:rPr>
          </w:r>
          <w:r w:rsidR="00A56C8E">
            <w:rPr>
              <w:noProof/>
              <w:webHidden/>
            </w:rPr>
            <w:fldChar w:fldCharType="separate"/>
          </w:r>
          <w:r w:rsidR="00A56C8E">
            <w:rPr>
              <w:noProof/>
              <w:webHidden/>
            </w:rPr>
            <w:t>2</w:t>
          </w:r>
          <w:r w:rsidR="00A56C8E">
            <w:rPr>
              <w:noProof/>
              <w:webHidden/>
            </w:rPr>
            <w:fldChar w:fldCharType="end"/>
          </w:r>
          <w:r w:rsidR="00A56C8E" w:rsidRPr="007F5ABC">
            <w:rPr>
              <w:rStyle w:val="Hyperlink"/>
              <w:noProof/>
            </w:rPr>
            <w:fldChar w:fldCharType="end"/>
          </w:r>
        </w:p>
        <w:p w:rsidR="00A56C8E" w:rsidRDefault="00A56C8E">
          <w:pPr>
            <w:pStyle w:val="TOC2"/>
            <w:tabs>
              <w:tab w:val="right" w:leader="dot" w:pos="9016"/>
            </w:tabs>
            <w:rPr>
              <w:rFonts w:eastAsiaTheme="minorEastAsia"/>
              <w:noProof/>
              <w:lang w:eastAsia="en-GB"/>
            </w:rPr>
          </w:pPr>
          <w:hyperlink w:anchor="_Toc157775391" w:history="1">
            <w:r w:rsidRPr="007F5ABC">
              <w:rPr>
                <w:rStyle w:val="Hyperlink"/>
                <w:noProof/>
              </w:rPr>
              <w:t>Accessing the Work Patterns screen</w:t>
            </w:r>
            <w:r>
              <w:rPr>
                <w:noProof/>
                <w:webHidden/>
              </w:rPr>
              <w:tab/>
            </w:r>
            <w:r>
              <w:rPr>
                <w:noProof/>
                <w:webHidden/>
              </w:rPr>
              <w:fldChar w:fldCharType="begin"/>
            </w:r>
            <w:r>
              <w:rPr>
                <w:noProof/>
                <w:webHidden/>
              </w:rPr>
              <w:instrText xml:space="preserve"> PAGEREF _Toc157775391 \h </w:instrText>
            </w:r>
            <w:r>
              <w:rPr>
                <w:noProof/>
                <w:webHidden/>
              </w:rPr>
            </w:r>
            <w:r>
              <w:rPr>
                <w:noProof/>
                <w:webHidden/>
              </w:rPr>
              <w:fldChar w:fldCharType="separate"/>
            </w:r>
            <w:r>
              <w:rPr>
                <w:noProof/>
                <w:webHidden/>
              </w:rPr>
              <w:t>2</w:t>
            </w:r>
            <w:r>
              <w:rPr>
                <w:noProof/>
                <w:webHidden/>
              </w:rPr>
              <w:fldChar w:fldCharType="end"/>
            </w:r>
          </w:hyperlink>
        </w:p>
        <w:p w:rsidR="00A56C8E" w:rsidRDefault="00A56C8E">
          <w:pPr>
            <w:pStyle w:val="TOC2"/>
            <w:tabs>
              <w:tab w:val="right" w:leader="dot" w:pos="9016"/>
            </w:tabs>
            <w:rPr>
              <w:rFonts w:eastAsiaTheme="minorEastAsia"/>
              <w:noProof/>
              <w:lang w:eastAsia="en-GB"/>
            </w:rPr>
          </w:pPr>
          <w:hyperlink w:anchor="_Toc157775392" w:history="1">
            <w:r w:rsidRPr="007F5ABC">
              <w:rPr>
                <w:rStyle w:val="Hyperlink"/>
                <w:noProof/>
              </w:rPr>
              <w:t>How to Add a new Work Pattern</w:t>
            </w:r>
            <w:r>
              <w:rPr>
                <w:noProof/>
                <w:webHidden/>
              </w:rPr>
              <w:tab/>
            </w:r>
            <w:r>
              <w:rPr>
                <w:noProof/>
                <w:webHidden/>
              </w:rPr>
              <w:fldChar w:fldCharType="begin"/>
            </w:r>
            <w:r>
              <w:rPr>
                <w:noProof/>
                <w:webHidden/>
              </w:rPr>
              <w:instrText xml:space="preserve"> PAGEREF _Toc157775392 \h </w:instrText>
            </w:r>
            <w:r>
              <w:rPr>
                <w:noProof/>
                <w:webHidden/>
              </w:rPr>
            </w:r>
            <w:r>
              <w:rPr>
                <w:noProof/>
                <w:webHidden/>
              </w:rPr>
              <w:fldChar w:fldCharType="separate"/>
            </w:r>
            <w:r>
              <w:rPr>
                <w:noProof/>
                <w:webHidden/>
              </w:rPr>
              <w:t>3</w:t>
            </w:r>
            <w:r>
              <w:rPr>
                <w:noProof/>
                <w:webHidden/>
              </w:rPr>
              <w:fldChar w:fldCharType="end"/>
            </w:r>
          </w:hyperlink>
        </w:p>
        <w:p w:rsidR="00A56C8E" w:rsidRDefault="00A56C8E">
          <w:pPr>
            <w:pStyle w:val="TOC2"/>
            <w:tabs>
              <w:tab w:val="right" w:leader="dot" w:pos="9016"/>
            </w:tabs>
            <w:rPr>
              <w:rFonts w:eastAsiaTheme="minorEastAsia"/>
              <w:noProof/>
              <w:lang w:eastAsia="en-GB"/>
            </w:rPr>
          </w:pPr>
          <w:hyperlink w:anchor="_Toc157775393" w:history="1">
            <w:r w:rsidRPr="007F5ABC">
              <w:rPr>
                <w:rStyle w:val="Hyperlink"/>
                <w:noProof/>
              </w:rPr>
              <w:t>How to Copy a Work Pattern</w:t>
            </w:r>
            <w:r>
              <w:rPr>
                <w:noProof/>
                <w:webHidden/>
              </w:rPr>
              <w:tab/>
            </w:r>
            <w:r>
              <w:rPr>
                <w:noProof/>
                <w:webHidden/>
              </w:rPr>
              <w:fldChar w:fldCharType="begin"/>
            </w:r>
            <w:r>
              <w:rPr>
                <w:noProof/>
                <w:webHidden/>
              </w:rPr>
              <w:instrText xml:space="preserve"> PAGEREF _Toc157775393 \h </w:instrText>
            </w:r>
            <w:r>
              <w:rPr>
                <w:noProof/>
                <w:webHidden/>
              </w:rPr>
            </w:r>
            <w:r>
              <w:rPr>
                <w:noProof/>
                <w:webHidden/>
              </w:rPr>
              <w:fldChar w:fldCharType="separate"/>
            </w:r>
            <w:r>
              <w:rPr>
                <w:noProof/>
                <w:webHidden/>
              </w:rPr>
              <w:t>4</w:t>
            </w:r>
            <w:r>
              <w:rPr>
                <w:noProof/>
                <w:webHidden/>
              </w:rPr>
              <w:fldChar w:fldCharType="end"/>
            </w:r>
          </w:hyperlink>
        </w:p>
        <w:p w:rsidR="00A56C8E" w:rsidRDefault="00A56C8E">
          <w:pPr>
            <w:pStyle w:val="TOC2"/>
            <w:tabs>
              <w:tab w:val="right" w:leader="dot" w:pos="9016"/>
            </w:tabs>
            <w:rPr>
              <w:rFonts w:eastAsiaTheme="minorEastAsia"/>
              <w:noProof/>
              <w:lang w:eastAsia="en-GB"/>
            </w:rPr>
          </w:pPr>
          <w:hyperlink w:anchor="_Toc157775394" w:history="1">
            <w:r w:rsidRPr="007F5ABC">
              <w:rPr>
                <w:rStyle w:val="Hyperlink"/>
                <w:noProof/>
              </w:rPr>
              <w:t>Configuration of a Work Pattern</w:t>
            </w:r>
            <w:r>
              <w:rPr>
                <w:noProof/>
                <w:webHidden/>
              </w:rPr>
              <w:tab/>
            </w:r>
            <w:r>
              <w:rPr>
                <w:noProof/>
                <w:webHidden/>
              </w:rPr>
              <w:fldChar w:fldCharType="begin"/>
            </w:r>
            <w:r>
              <w:rPr>
                <w:noProof/>
                <w:webHidden/>
              </w:rPr>
              <w:instrText xml:space="preserve"> PAGEREF _Toc157775394 \h </w:instrText>
            </w:r>
            <w:r>
              <w:rPr>
                <w:noProof/>
                <w:webHidden/>
              </w:rPr>
            </w:r>
            <w:r>
              <w:rPr>
                <w:noProof/>
                <w:webHidden/>
              </w:rPr>
              <w:fldChar w:fldCharType="separate"/>
            </w:r>
            <w:r>
              <w:rPr>
                <w:noProof/>
                <w:webHidden/>
              </w:rPr>
              <w:t>4</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395" w:history="1">
            <w:r w:rsidRPr="007F5ABC">
              <w:rPr>
                <w:rStyle w:val="Hyperlink"/>
                <w:noProof/>
              </w:rPr>
              <w:t>General Parameters</w:t>
            </w:r>
            <w:r>
              <w:rPr>
                <w:noProof/>
                <w:webHidden/>
              </w:rPr>
              <w:tab/>
            </w:r>
            <w:r>
              <w:rPr>
                <w:noProof/>
                <w:webHidden/>
              </w:rPr>
              <w:fldChar w:fldCharType="begin"/>
            </w:r>
            <w:r>
              <w:rPr>
                <w:noProof/>
                <w:webHidden/>
              </w:rPr>
              <w:instrText xml:space="preserve"> PAGEREF _Toc157775395 \h </w:instrText>
            </w:r>
            <w:r>
              <w:rPr>
                <w:noProof/>
                <w:webHidden/>
              </w:rPr>
            </w:r>
            <w:r>
              <w:rPr>
                <w:noProof/>
                <w:webHidden/>
              </w:rPr>
              <w:fldChar w:fldCharType="separate"/>
            </w:r>
            <w:r>
              <w:rPr>
                <w:noProof/>
                <w:webHidden/>
              </w:rPr>
              <w:t>4</w:t>
            </w:r>
            <w:r>
              <w:rPr>
                <w:noProof/>
                <w:webHidden/>
              </w:rPr>
              <w:fldChar w:fldCharType="end"/>
            </w:r>
          </w:hyperlink>
        </w:p>
        <w:p w:rsidR="00A56C8E" w:rsidRDefault="00A56C8E">
          <w:pPr>
            <w:pStyle w:val="TOC2"/>
            <w:tabs>
              <w:tab w:val="right" w:leader="dot" w:pos="9016"/>
            </w:tabs>
            <w:rPr>
              <w:rFonts w:eastAsiaTheme="minorEastAsia"/>
              <w:noProof/>
              <w:lang w:eastAsia="en-GB"/>
            </w:rPr>
          </w:pPr>
          <w:hyperlink w:anchor="_Toc157775396" w:history="1">
            <w:r w:rsidRPr="007F5ABC">
              <w:rPr>
                <w:rStyle w:val="Hyperlink"/>
                <w:noProof/>
              </w:rPr>
              <w:t>Additional Configuration not currently utilised</w:t>
            </w:r>
            <w:r>
              <w:rPr>
                <w:noProof/>
                <w:webHidden/>
              </w:rPr>
              <w:tab/>
            </w:r>
            <w:r>
              <w:rPr>
                <w:noProof/>
                <w:webHidden/>
              </w:rPr>
              <w:fldChar w:fldCharType="begin"/>
            </w:r>
            <w:r>
              <w:rPr>
                <w:noProof/>
                <w:webHidden/>
              </w:rPr>
              <w:instrText xml:space="preserve"> PAGEREF _Toc157775396 \h </w:instrText>
            </w:r>
            <w:r>
              <w:rPr>
                <w:noProof/>
                <w:webHidden/>
              </w:rPr>
            </w:r>
            <w:r>
              <w:rPr>
                <w:noProof/>
                <w:webHidden/>
              </w:rPr>
              <w:fldChar w:fldCharType="separate"/>
            </w:r>
            <w:r>
              <w:rPr>
                <w:noProof/>
                <w:webHidden/>
              </w:rPr>
              <w:t>6</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397" w:history="1">
            <w:r w:rsidRPr="007F5ABC">
              <w:rPr>
                <w:rStyle w:val="Hyperlink"/>
                <w:noProof/>
              </w:rPr>
              <w:t>Standard Hours</w:t>
            </w:r>
            <w:r>
              <w:rPr>
                <w:noProof/>
                <w:webHidden/>
              </w:rPr>
              <w:tab/>
            </w:r>
            <w:r>
              <w:rPr>
                <w:noProof/>
                <w:webHidden/>
              </w:rPr>
              <w:fldChar w:fldCharType="begin"/>
            </w:r>
            <w:r>
              <w:rPr>
                <w:noProof/>
                <w:webHidden/>
              </w:rPr>
              <w:instrText xml:space="preserve"> PAGEREF _Toc157775397 \h </w:instrText>
            </w:r>
            <w:r>
              <w:rPr>
                <w:noProof/>
                <w:webHidden/>
              </w:rPr>
            </w:r>
            <w:r>
              <w:rPr>
                <w:noProof/>
                <w:webHidden/>
              </w:rPr>
              <w:fldChar w:fldCharType="separate"/>
            </w:r>
            <w:r>
              <w:rPr>
                <w:noProof/>
                <w:webHidden/>
              </w:rPr>
              <w:t>6</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398" w:history="1">
            <w:r w:rsidRPr="007F5ABC">
              <w:rPr>
                <w:rStyle w:val="Hyperlink"/>
                <w:noProof/>
              </w:rPr>
              <w:t>Breaks</w:t>
            </w:r>
            <w:r>
              <w:rPr>
                <w:noProof/>
                <w:webHidden/>
              </w:rPr>
              <w:tab/>
            </w:r>
            <w:r>
              <w:rPr>
                <w:noProof/>
                <w:webHidden/>
              </w:rPr>
              <w:fldChar w:fldCharType="begin"/>
            </w:r>
            <w:r>
              <w:rPr>
                <w:noProof/>
                <w:webHidden/>
              </w:rPr>
              <w:instrText xml:space="preserve"> PAGEREF _Toc157775398 \h </w:instrText>
            </w:r>
            <w:r>
              <w:rPr>
                <w:noProof/>
                <w:webHidden/>
              </w:rPr>
            </w:r>
            <w:r>
              <w:rPr>
                <w:noProof/>
                <w:webHidden/>
              </w:rPr>
              <w:fldChar w:fldCharType="separate"/>
            </w:r>
            <w:r>
              <w:rPr>
                <w:noProof/>
                <w:webHidden/>
              </w:rPr>
              <w:t>6</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399" w:history="1">
            <w:r w:rsidRPr="007F5ABC">
              <w:rPr>
                <w:rStyle w:val="Hyperlink"/>
                <w:noProof/>
              </w:rPr>
              <w:t>Absence</w:t>
            </w:r>
            <w:r>
              <w:rPr>
                <w:noProof/>
                <w:webHidden/>
              </w:rPr>
              <w:tab/>
            </w:r>
            <w:r>
              <w:rPr>
                <w:noProof/>
                <w:webHidden/>
              </w:rPr>
              <w:fldChar w:fldCharType="begin"/>
            </w:r>
            <w:r>
              <w:rPr>
                <w:noProof/>
                <w:webHidden/>
              </w:rPr>
              <w:instrText xml:space="preserve"> PAGEREF _Toc157775399 \h </w:instrText>
            </w:r>
            <w:r>
              <w:rPr>
                <w:noProof/>
                <w:webHidden/>
              </w:rPr>
            </w:r>
            <w:r>
              <w:rPr>
                <w:noProof/>
                <w:webHidden/>
              </w:rPr>
              <w:fldChar w:fldCharType="separate"/>
            </w:r>
            <w:r>
              <w:rPr>
                <w:noProof/>
                <w:webHidden/>
              </w:rPr>
              <w:t>6</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400" w:history="1">
            <w:r w:rsidRPr="007F5ABC">
              <w:rPr>
                <w:rStyle w:val="Hyperlink"/>
                <w:noProof/>
              </w:rPr>
              <w:t>Overtime</w:t>
            </w:r>
            <w:r>
              <w:rPr>
                <w:noProof/>
                <w:webHidden/>
              </w:rPr>
              <w:tab/>
            </w:r>
            <w:r>
              <w:rPr>
                <w:noProof/>
                <w:webHidden/>
              </w:rPr>
              <w:fldChar w:fldCharType="begin"/>
            </w:r>
            <w:r>
              <w:rPr>
                <w:noProof/>
                <w:webHidden/>
              </w:rPr>
              <w:instrText xml:space="preserve"> PAGEREF _Toc157775400 \h </w:instrText>
            </w:r>
            <w:r>
              <w:rPr>
                <w:noProof/>
                <w:webHidden/>
              </w:rPr>
            </w:r>
            <w:r>
              <w:rPr>
                <w:noProof/>
                <w:webHidden/>
              </w:rPr>
              <w:fldChar w:fldCharType="separate"/>
            </w:r>
            <w:r>
              <w:rPr>
                <w:noProof/>
                <w:webHidden/>
              </w:rPr>
              <w:t>6</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401" w:history="1">
            <w:r w:rsidRPr="007F5ABC">
              <w:rPr>
                <w:rStyle w:val="Hyperlink"/>
                <w:noProof/>
              </w:rPr>
              <w:t>Flexitime Settings</w:t>
            </w:r>
            <w:r>
              <w:rPr>
                <w:noProof/>
                <w:webHidden/>
              </w:rPr>
              <w:tab/>
            </w:r>
            <w:r>
              <w:rPr>
                <w:noProof/>
                <w:webHidden/>
              </w:rPr>
              <w:fldChar w:fldCharType="begin"/>
            </w:r>
            <w:r>
              <w:rPr>
                <w:noProof/>
                <w:webHidden/>
              </w:rPr>
              <w:instrText xml:space="preserve"> PAGEREF _Toc157775401 \h </w:instrText>
            </w:r>
            <w:r>
              <w:rPr>
                <w:noProof/>
                <w:webHidden/>
              </w:rPr>
            </w:r>
            <w:r>
              <w:rPr>
                <w:noProof/>
                <w:webHidden/>
              </w:rPr>
              <w:fldChar w:fldCharType="separate"/>
            </w:r>
            <w:r>
              <w:rPr>
                <w:noProof/>
                <w:webHidden/>
              </w:rPr>
              <w:t>6</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402" w:history="1">
            <w:r w:rsidRPr="007F5ABC">
              <w:rPr>
                <w:rStyle w:val="Hyperlink"/>
                <w:noProof/>
              </w:rPr>
              <w:t>Alternate Patterns</w:t>
            </w:r>
            <w:r>
              <w:rPr>
                <w:noProof/>
                <w:webHidden/>
              </w:rPr>
              <w:tab/>
            </w:r>
            <w:r>
              <w:rPr>
                <w:noProof/>
                <w:webHidden/>
              </w:rPr>
              <w:fldChar w:fldCharType="begin"/>
            </w:r>
            <w:r>
              <w:rPr>
                <w:noProof/>
                <w:webHidden/>
              </w:rPr>
              <w:instrText xml:space="preserve"> PAGEREF _Toc157775402 \h </w:instrText>
            </w:r>
            <w:r>
              <w:rPr>
                <w:noProof/>
                <w:webHidden/>
              </w:rPr>
            </w:r>
            <w:r>
              <w:rPr>
                <w:noProof/>
                <w:webHidden/>
              </w:rPr>
              <w:fldChar w:fldCharType="separate"/>
            </w:r>
            <w:r>
              <w:rPr>
                <w:noProof/>
                <w:webHidden/>
              </w:rPr>
              <w:t>6</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403" w:history="1">
            <w:r w:rsidRPr="007F5ABC">
              <w:rPr>
                <w:rStyle w:val="Hyperlink"/>
                <w:noProof/>
              </w:rPr>
              <w:t>Premiums</w:t>
            </w:r>
            <w:r>
              <w:rPr>
                <w:noProof/>
                <w:webHidden/>
              </w:rPr>
              <w:tab/>
            </w:r>
            <w:r>
              <w:rPr>
                <w:noProof/>
                <w:webHidden/>
              </w:rPr>
              <w:fldChar w:fldCharType="begin"/>
            </w:r>
            <w:r>
              <w:rPr>
                <w:noProof/>
                <w:webHidden/>
              </w:rPr>
              <w:instrText xml:space="preserve"> PAGEREF _Toc157775403 \h </w:instrText>
            </w:r>
            <w:r>
              <w:rPr>
                <w:noProof/>
                <w:webHidden/>
              </w:rPr>
            </w:r>
            <w:r>
              <w:rPr>
                <w:noProof/>
                <w:webHidden/>
              </w:rPr>
              <w:fldChar w:fldCharType="separate"/>
            </w:r>
            <w:r>
              <w:rPr>
                <w:noProof/>
                <w:webHidden/>
              </w:rPr>
              <w:t>6</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404" w:history="1">
            <w:r w:rsidRPr="007F5ABC">
              <w:rPr>
                <w:rStyle w:val="Hyperlink"/>
                <w:noProof/>
              </w:rPr>
              <w:t>Rostering</w:t>
            </w:r>
            <w:r>
              <w:rPr>
                <w:noProof/>
                <w:webHidden/>
              </w:rPr>
              <w:tab/>
            </w:r>
            <w:r>
              <w:rPr>
                <w:noProof/>
                <w:webHidden/>
              </w:rPr>
              <w:fldChar w:fldCharType="begin"/>
            </w:r>
            <w:r>
              <w:rPr>
                <w:noProof/>
                <w:webHidden/>
              </w:rPr>
              <w:instrText xml:space="preserve"> PAGEREF _Toc157775404 \h </w:instrText>
            </w:r>
            <w:r>
              <w:rPr>
                <w:noProof/>
                <w:webHidden/>
              </w:rPr>
            </w:r>
            <w:r>
              <w:rPr>
                <w:noProof/>
                <w:webHidden/>
              </w:rPr>
              <w:fldChar w:fldCharType="separate"/>
            </w:r>
            <w:r>
              <w:rPr>
                <w:noProof/>
                <w:webHidden/>
              </w:rPr>
              <w:t>6</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405" w:history="1">
            <w:r w:rsidRPr="007F5ABC">
              <w:rPr>
                <w:rStyle w:val="Hyperlink"/>
                <w:noProof/>
              </w:rPr>
              <w:t>Roster Allowances</w:t>
            </w:r>
            <w:r>
              <w:rPr>
                <w:noProof/>
                <w:webHidden/>
              </w:rPr>
              <w:tab/>
            </w:r>
            <w:r>
              <w:rPr>
                <w:noProof/>
                <w:webHidden/>
              </w:rPr>
              <w:fldChar w:fldCharType="begin"/>
            </w:r>
            <w:r>
              <w:rPr>
                <w:noProof/>
                <w:webHidden/>
              </w:rPr>
              <w:instrText xml:space="preserve"> PAGEREF _Toc157775405 \h </w:instrText>
            </w:r>
            <w:r>
              <w:rPr>
                <w:noProof/>
                <w:webHidden/>
              </w:rPr>
            </w:r>
            <w:r>
              <w:rPr>
                <w:noProof/>
                <w:webHidden/>
              </w:rPr>
              <w:fldChar w:fldCharType="separate"/>
            </w:r>
            <w:r>
              <w:rPr>
                <w:noProof/>
                <w:webHidden/>
              </w:rPr>
              <w:t>6</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406" w:history="1">
            <w:r w:rsidRPr="007F5ABC">
              <w:rPr>
                <w:rStyle w:val="Hyperlink"/>
                <w:noProof/>
              </w:rPr>
              <w:t>Alternate Premium Patterns</w:t>
            </w:r>
            <w:r>
              <w:rPr>
                <w:noProof/>
                <w:webHidden/>
              </w:rPr>
              <w:tab/>
            </w:r>
            <w:r>
              <w:rPr>
                <w:noProof/>
                <w:webHidden/>
              </w:rPr>
              <w:fldChar w:fldCharType="begin"/>
            </w:r>
            <w:r>
              <w:rPr>
                <w:noProof/>
                <w:webHidden/>
              </w:rPr>
              <w:instrText xml:space="preserve"> PAGEREF _Toc157775406 \h </w:instrText>
            </w:r>
            <w:r>
              <w:rPr>
                <w:noProof/>
                <w:webHidden/>
              </w:rPr>
            </w:r>
            <w:r>
              <w:rPr>
                <w:noProof/>
                <w:webHidden/>
              </w:rPr>
              <w:fldChar w:fldCharType="separate"/>
            </w:r>
            <w:r>
              <w:rPr>
                <w:noProof/>
                <w:webHidden/>
              </w:rPr>
              <w:t>6</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407" w:history="1">
            <w:r w:rsidRPr="007F5ABC">
              <w:rPr>
                <w:rStyle w:val="Hyperlink"/>
                <w:noProof/>
              </w:rPr>
              <w:t>Bonus Payments</w:t>
            </w:r>
            <w:r>
              <w:rPr>
                <w:noProof/>
                <w:webHidden/>
              </w:rPr>
              <w:tab/>
            </w:r>
            <w:r>
              <w:rPr>
                <w:noProof/>
                <w:webHidden/>
              </w:rPr>
              <w:fldChar w:fldCharType="begin"/>
            </w:r>
            <w:r>
              <w:rPr>
                <w:noProof/>
                <w:webHidden/>
              </w:rPr>
              <w:instrText xml:space="preserve"> PAGEREF _Toc157775407 \h </w:instrText>
            </w:r>
            <w:r>
              <w:rPr>
                <w:noProof/>
                <w:webHidden/>
              </w:rPr>
            </w:r>
            <w:r>
              <w:rPr>
                <w:noProof/>
                <w:webHidden/>
              </w:rPr>
              <w:fldChar w:fldCharType="separate"/>
            </w:r>
            <w:r>
              <w:rPr>
                <w:noProof/>
                <w:webHidden/>
              </w:rPr>
              <w:t>7</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408" w:history="1">
            <w:r w:rsidRPr="007F5ABC">
              <w:rPr>
                <w:rStyle w:val="Hyperlink"/>
                <w:noProof/>
              </w:rPr>
              <w:t>Time Based Bonus</w:t>
            </w:r>
            <w:r>
              <w:rPr>
                <w:noProof/>
                <w:webHidden/>
              </w:rPr>
              <w:tab/>
            </w:r>
            <w:r>
              <w:rPr>
                <w:noProof/>
                <w:webHidden/>
              </w:rPr>
              <w:fldChar w:fldCharType="begin"/>
            </w:r>
            <w:r>
              <w:rPr>
                <w:noProof/>
                <w:webHidden/>
              </w:rPr>
              <w:instrText xml:space="preserve"> PAGEREF _Toc157775408 \h </w:instrText>
            </w:r>
            <w:r>
              <w:rPr>
                <w:noProof/>
                <w:webHidden/>
              </w:rPr>
            </w:r>
            <w:r>
              <w:rPr>
                <w:noProof/>
                <w:webHidden/>
              </w:rPr>
              <w:fldChar w:fldCharType="separate"/>
            </w:r>
            <w:r>
              <w:rPr>
                <w:noProof/>
                <w:webHidden/>
              </w:rPr>
              <w:t>7</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409" w:history="1">
            <w:r w:rsidRPr="007F5ABC">
              <w:rPr>
                <w:rStyle w:val="Hyperlink"/>
                <w:noProof/>
              </w:rPr>
              <w:t>Work Pattern Mapping</w:t>
            </w:r>
            <w:r>
              <w:rPr>
                <w:noProof/>
                <w:webHidden/>
              </w:rPr>
              <w:tab/>
            </w:r>
            <w:r>
              <w:rPr>
                <w:noProof/>
                <w:webHidden/>
              </w:rPr>
              <w:fldChar w:fldCharType="begin"/>
            </w:r>
            <w:r>
              <w:rPr>
                <w:noProof/>
                <w:webHidden/>
              </w:rPr>
              <w:instrText xml:space="preserve"> PAGEREF _Toc157775409 \h </w:instrText>
            </w:r>
            <w:r>
              <w:rPr>
                <w:noProof/>
                <w:webHidden/>
              </w:rPr>
            </w:r>
            <w:r>
              <w:rPr>
                <w:noProof/>
                <w:webHidden/>
              </w:rPr>
              <w:fldChar w:fldCharType="separate"/>
            </w:r>
            <w:r>
              <w:rPr>
                <w:noProof/>
                <w:webHidden/>
              </w:rPr>
              <w:t>7</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410" w:history="1">
            <w:r w:rsidRPr="007F5ABC">
              <w:rPr>
                <w:rStyle w:val="Hyperlink"/>
                <w:noProof/>
              </w:rPr>
              <w:t>Miscellaneous Settings</w:t>
            </w:r>
            <w:r>
              <w:rPr>
                <w:noProof/>
                <w:webHidden/>
              </w:rPr>
              <w:tab/>
            </w:r>
            <w:r>
              <w:rPr>
                <w:noProof/>
                <w:webHidden/>
              </w:rPr>
              <w:fldChar w:fldCharType="begin"/>
            </w:r>
            <w:r>
              <w:rPr>
                <w:noProof/>
                <w:webHidden/>
              </w:rPr>
              <w:instrText xml:space="preserve"> PAGEREF _Toc157775410 \h </w:instrText>
            </w:r>
            <w:r>
              <w:rPr>
                <w:noProof/>
                <w:webHidden/>
              </w:rPr>
            </w:r>
            <w:r>
              <w:rPr>
                <w:noProof/>
                <w:webHidden/>
              </w:rPr>
              <w:fldChar w:fldCharType="separate"/>
            </w:r>
            <w:r>
              <w:rPr>
                <w:noProof/>
                <w:webHidden/>
              </w:rPr>
              <w:t>7</w:t>
            </w:r>
            <w:r>
              <w:rPr>
                <w:noProof/>
                <w:webHidden/>
              </w:rPr>
              <w:fldChar w:fldCharType="end"/>
            </w:r>
          </w:hyperlink>
        </w:p>
        <w:p w:rsidR="00A56C8E" w:rsidRDefault="00A56C8E">
          <w:pPr>
            <w:pStyle w:val="TOC3"/>
            <w:tabs>
              <w:tab w:val="right" w:leader="dot" w:pos="9016"/>
            </w:tabs>
            <w:rPr>
              <w:rFonts w:eastAsiaTheme="minorEastAsia"/>
              <w:noProof/>
              <w:lang w:eastAsia="en-GB"/>
            </w:rPr>
          </w:pPr>
          <w:hyperlink w:anchor="_Toc157775411" w:history="1">
            <w:r w:rsidRPr="007F5ABC">
              <w:rPr>
                <w:rStyle w:val="Hyperlink"/>
                <w:noProof/>
              </w:rPr>
              <w:t>NCHD Settings</w:t>
            </w:r>
            <w:r>
              <w:rPr>
                <w:noProof/>
                <w:webHidden/>
              </w:rPr>
              <w:tab/>
            </w:r>
            <w:r>
              <w:rPr>
                <w:noProof/>
                <w:webHidden/>
              </w:rPr>
              <w:fldChar w:fldCharType="begin"/>
            </w:r>
            <w:r>
              <w:rPr>
                <w:noProof/>
                <w:webHidden/>
              </w:rPr>
              <w:instrText xml:space="preserve"> PAGEREF _Toc157775411 \h </w:instrText>
            </w:r>
            <w:r>
              <w:rPr>
                <w:noProof/>
                <w:webHidden/>
              </w:rPr>
            </w:r>
            <w:r>
              <w:rPr>
                <w:noProof/>
                <w:webHidden/>
              </w:rPr>
              <w:fldChar w:fldCharType="separate"/>
            </w:r>
            <w:r>
              <w:rPr>
                <w:noProof/>
                <w:webHidden/>
              </w:rPr>
              <w:t>7</w:t>
            </w:r>
            <w:r>
              <w:rPr>
                <w:noProof/>
                <w:webHidden/>
              </w:rPr>
              <w:fldChar w:fldCharType="end"/>
            </w:r>
          </w:hyperlink>
        </w:p>
        <w:p w:rsidR="00A56C8E" w:rsidRDefault="00A56C8E">
          <w:pPr>
            <w:pStyle w:val="TOC2"/>
            <w:tabs>
              <w:tab w:val="right" w:leader="dot" w:pos="9016"/>
            </w:tabs>
            <w:rPr>
              <w:rFonts w:eastAsiaTheme="minorEastAsia"/>
              <w:noProof/>
              <w:lang w:eastAsia="en-GB"/>
            </w:rPr>
          </w:pPr>
          <w:hyperlink w:anchor="_Toc157775412" w:history="1">
            <w:r w:rsidRPr="007F5ABC">
              <w:rPr>
                <w:rStyle w:val="Hyperlink"/>
                <w:noProof/>
              </w:rPr>
              <w:t>Security - Menu Profiles and Menu Options</w:t>
            </w:r>
            <w:r>
              <w:rPr>
                <w:noProof/>
                <w:webHidden/>
              </w:rPr>
              <w:tab/>
            </w:r>
            <w:r>
              <w:rPr>
                <w:noProof/>
                <w:webHidden/>
              </w:rPr>
              <w:fldChar w:fldCharType="begin"/>
            </w:r>
            <w:r>
              <w:rPr>
                <w:noProof/>
                <w:webHidden/>
              </w:rPr>
              <w:instrText xml:space="preserve"> PAGEREF _Toc157775412 \h </w:instrText>
            </w:r>
            <w:r>
              <w:rPr>
                <w:noProof/>
                <w:webHidden/>
              </w:rPr>
            </w:r>
            <w:r>
              <w:rPr>
                <w:noProof/>
                <w:webHidden/>
              </w:rPr>
              <w:fldChar w:fldCharType="separate"/>
            </w:r>
            <w:r>
              <w:rPr>
                <w:noProof/>
                <w:webHidden/>
              </w:rPr>
              <w:t>7</w:t>
            </w:r>
            <w:r>
              <w:rPr>
                <w:noProof/>
                <w:webHidden/>
              </w:rPr>
              <w:fldChar w:fldCharType="end"/>
            </w:r>
          </w:hyperlink>
        </w:p>
        <w:p w:rsidR="00DE52E6" w:rsidRDefault="00DE52E6">
          <w:r>
            <w:rPr>
              <w:b/>
              <w:bCs/>
              <w:noProof/>
            </w:rPr>
            <w:fldChar w:fldCharType="end"/>
          </w:r>
        </w:p>
      </w:sdtContent>
    </w:sdt>
    <w:p w:rsidR="00E5000A" w:rsidRDefault="00E5000A" w:rsidP="0018545E">
      <w:pPr>
        <w:pStyle w:val="Heading2"/>
      </w:pPr>
    </w:p>
    <w:tbl>
      <w:tblPr>
        <w:tblStyle w:val="LightList-Accent2"/>
        <w:tblW w:w="0" w:type="auto"/>
        <w:tblBorders>
          <w:top w:val="single" w:sz="8" w:space="0" w:color="385623" w:themeColor="accent6" w:themeShade="80"/>
          <w:left w:val="single" w:sz="8" w:space="0" w:color="385623" w:themeColor="accent6" w:themeShade="80"/>
          <w:bottom w:val="single" w:sz="8" w:space="0" w:color="385623" w:themeColor="accent6" w:themeShade="80"/>
          <w:right w:val="single" w:sz="8" w:space="0" w:color="385623" w:themeColor="accent6" w:themeShade="80"/>
          <w:insideH w:val="single" w:sz="8" w:space="0" w:color="385623" w:themeColor="accent6" w:themeShade="80"/>
          <w:insideV w:val="single" w:sz="8" w:space="0" w:color="385623" w:themeColor="accent6" w:themeShade="80"/>
        </w:tblBorders>
        <w:tblLook w:val="04A0" w:firstRow="1" w:lastRow="0" w:firstColumn="1" w:lastColumn="0" w:noHBand="0" w:noVBand="1"/>
      </w:tblPr>
      <w:tblGrid>
        <w:gridCol w:w="1218"/>
        <w:gridCol w:w="1122"/>
        <w:gridCol w:w="1530"/>
        <w:gridCol w:w="5136"/>
      </w:tblGrid>
      <w:tr w:rsidR="00E5000A" w:rsidRPr="00E77E48" w:rsidTr="00DD19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shd w:val="clear" w:color="auto" w:fill="538135" w:themeFill="accent6" w:themeFillShade="BF"/>
          </w:tcPr>
          <w:p w:rsidR="00E5000A" w:rsidRPr="00E77E48" w:rsidRDefault="00E5000A" w:rsidP="00DD198E">
            <w:pPr>
              <w:pStyle w:val="TabHeader1"/>
              <w:rPr>
                <w:rFonts w:ascii="Verdana" w:hAnsi="Verdana"/>
                <w:b/>
                <w:bCs w:val="0"/>
                <w:sz w:val="20"/>
                <w:szCs w:val="20"/>
              </w:rPr>
            </w:pPr>
            <w:bookmarkStart w:id="1" w:name="_Toc395012275"/>
            <w:r w:rsidRPr="00E77E48">
              <w:rPr>
                <w:rFonts w:ascii="Verdana" w:hAnsi="Verdana"/>
                <w:b/>
                <w:bCs w:val="0"/>
                <w:sz w:val="20"/>
                <w:szCs w:val="20"/>
              </w:rPr>
              <w:t>Document Version Control</w:t>
            </w:r>
            <w:bookmarkEnd w:id="1"/>
            <w:r w:rsidRPr="00E77E48">
              <w:rPr>
                <w:rFonts w:ascii="Verdana" w:hAnsi="Verdana"/>
                <w:b/>
                <w:bCs w:val="0"/>
                <w:sz w:val="20"/>
                <w:szCs w:val="20"/>
              </w:rPr>
              <w:t xml:space="preserve"> </w:t>
            </w:r>
          </w:p>
        </w:tc>
      </w:tr>
      <w:tr w:rsidR="00E5000A" w:rsidRPr="00E77E48" w:rsidTr="00DD1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rsidR="00E5000A" w:rsidRPr="00E77E48" w:rsidRDefault="00E5000A" w:rsidP="00DD198E">
            <w:pPr>
              <w:rPr>
                <w:b w:val="0"/>
                <w:i/>
                <w:sz w:val="20"/>
                <w:szCs w:val="20"/>
              </w:rPr>
            </w:pPr>
            <w:r w:rsidRPr="00E77E48">
              <w:rPr>
                <w:b w:val="0"/>
                <w:i/>
                <w:sz w:val="20"/>
                <w:szCs w:val="20"/>
              </w:rPr>
              <w:t>Change History/Review Details</w:t>
            </w:r>
          </w:p>
        </w:tc>
      </w:tr>
      <w:tr w:rsidR="00E5000A" w:rsidRPr="00E77E48" w:rsidTr="00DD198E">
        <w:tc>
          <w:tcPr>
            <w:cnfStyle w:val="001000000000" w:firstRow="0" w:lastRow="0" w:firstColumn="1" w:lastColumn="0" w:oddVBand="0" w:evenVBand="0" w:oddHBand="0" w:evenHBand="0" w:firstRowFirstColumn="0" w:firstRowLastColumn="0" w:lastRowFirstColumn="0" w:lastRowLastColumn="0"/>
            <w:tcW w:w="1242" w:type="dxa"/>
            <w:shd w:val="clear" w:color="auto" w:fill="A8D08D" w:themeFill="accent6" w:themeFillTint="99"/>
          </w:tcPr>
          <w:p w:rsidR="00E5000A" w:rsidRPr="00E77E48" w:rsidRDefault="00E5000A" w:rsidP="00DD198E">
            <w:pPr>
              <w:rPr>
                <w:b w:val="0"/>
                <w:bCs w:val="0"/>
                <w:color w:val="FFFFFF" w:themeColor="background1"/>
                <w:sz w:val="20"/>
                <w:szCs w:val="20"/>
              </w:rPr>
            </w:pPr>
            <w:r w:rsidRPr="00E77E48">
              <w:rPr>
                <w:b w:val="0"/>
                <w:bCs w:val="0"/>
                <w:color w:val="FFFFFF" w:themeColor="background1"/>
                <w:sz w:val="20"/>
                <w:szCs w:val="20"/>
              </w:rPr>
              <w:t>Date</w:t>
            </w:r>
          </w:p>
        </w:tc>
        <w:tc>
          <w:tcPr>
            <w:tcW w:w="1134" w:type="dxa"/>
            <w:shd w:val="clear" w:color="auto" w:fill="A8D08D" w:themeFill="accent6" w:themeFillTint="99"/>
          </w:tcPr>
          <w:p w:rsidR="00E5000A" w:rsidRPr="00E77E48" w:rsidRDefault="00E5000A" w:rsidP="00DD198E">
            <w:pPr>
              <w:cnfStyle w:val="000000000000" w:firstRow="0" w:lastRow="0" w:firstColumn="0" w:lastColumn="0" w:oddVBand="0" w:evenVBand="0" w:oddHBand="0" w:evenHBand="0" w:firstRowFirstColumn="0" w:firstRowLastColumn="0" w:lastRowFirstColumn="0" w:lastRowLastColumn="0"/>
              <w:rPr>
                <w:bCs/>
                <w:color w:val="FFFFFF" w:themeColor="background1"/>
                <w:sz w:val="20"/>
                <w:szCs w:val="20"/>
              </w:rPr>
            </w:pPr>
            <w:r w:rsidRPr="00E77E48">
              <w:rPr>
                <w:bCs/>
                <w:color w:val="FFFFFF" w:themeColor="background1"/>
                <w:sz w:val="20"/>
                <w:szCs w:val="20"/>
              </w:rPr>
              <w:t>Version</w:t>
            </w:r>
          </w:p>
        </w:tc>
        <w:tc>
          <w:tcPr>
            <w:tcW w:w="1560" w:type="dxa"/>
            <w:shd w:val="clear" w:color="auto" w:fill="A8D08D" w:themeFill="accent6" w:themeFillTint="99"/>
          </w:tcPr>
          <w:p w:rsidR="00E5000A" w:rsidRPr="00E77E48" w:rsidRDefault="00E5000A" w:rsidP="00DD198E">
            <w:pPr>
              <w:cnfStyle w:val="000000000000" w:firstRow="0" w:lastRow="0" w:firstColumn="0" w:lastColumn="0" w:oddVBand="0" w:evenVBand="0" w:oddHBand="0" w:evenHBand="0" w:firstRowFirstColumn="0" w:firstRowLastColumn="0" w:lastRowFirstColumn="0" w:lastRowLastColumn="0"/>
              <w:rPr>
                <w:bCs/>
                <w:color w:val="FFFFFF" w:themeColor="background1"/>
                <w:sz w:val="20"/>
                <w:szCs w:val="20"/>
              </w:rPr>
            </w:pPr>
            <w:r w:rsidRPr="00E77E48">
              <w:rPr>
                <w:bCs/>
                <w:color w:val="FFFFFF" w:themeColor="background1"/>
                <w:sz w:val="20"/>
                <w:szCs w:val="20"/>
              </w:rPr>
              <w:t>Review by</w:t>
            </w:r>
          </w:p>
        </w:tc>
        <w:tc>
          <w:tcPr>
            <w:tcW w:w="5306" w:type="dxa"/>
            <w:shd w:val="clear" w:color="auto" w:fill="A8D08D" w:themeFill="accent6" w:themeFillTint="99"/>
          </w:tcPr>
          <w:p w:rsidR="00E5000A" w:rsidRPr="00E77E48" w:rsidRDefault="00E5000A" w:rsidP="00DD198E">
            <w:pPr>
              <w:cnfStyle w:val="000000000000" w:firstRow="0" w:lastRow="0" w:firstColumn="0" w:lastColumn="0" w:oddVBand="0" w:evenVBand="0" w:oddHBand="0" w:evenHBand="0" w:firstRowFirstColumn="0" w:firstRowLastColumn="0" w:lastRowFirstColumn="0" w:lastRowLastColumn="0"/>
              <w:rPr>
                <w:color w:val="FFFFFF" w:themeColor="background1"/>
                <w:sz w:val="20"/>
                <w:szCs w:val="20"/>
              </w:rPr>
            </w:pPr>
            <w:r w:rsidRPr="00E77E48">
              <w:rPr>
                <w:color w:val="FFFFFF" w:themeColor="background1"/>
                <w:sz w:val="20"/>
                <w:szCs w:val="20"/>
              </w:rPr>
              <w:t>Summary of Change</w:t>
            </w:r>
          </w:p>
        </w:tc>
      </w:tr>
      <w:tr w:rsidR="00E5000A" w:rsidRPr="00E77E48" w:rsidTr="00DD1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rsidR="00E5000A" w:rsidRPr="00E77E48" w:rsidRDefault="002821B4" w:rsidP="00DD198E">
            <w:pPr>
              <w:rPr>
                <w:b w:val="0"/>
                <w:bCs w:val="0"/>
                <w:sz w:val="20"/>
                <w:szCs w:val="20"/>
              </w:rPr>
            </w:pPr>
            <w:r>
              <w:rPr>
                <w:b w:val="0"/>
                <w:bCs w:val="0"/>
                <w:sz w:val="20"/>
                <w:szCs w:val="20"/>
              </w:rPr>
              <w:t>02-FEB-2024</w:t>
            </w:r>
          </w:p>
        </w:tc>
        <w:tc>
          <w:tcPr>
            <w:tcW w:w="1134" w:type="dxa"/>
          </w:tcPr>
          <w:p w:rsidR="00E5000A" w:rsidRPr="00E77E48" w:rsidRDefault="00E5000A" w:rsidP="00DD198E">
            <w:pPr>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1.0</w:t>
            </w:r>
          </w:p>
        </w:tc>
        <w:tc>
          <w:tcPr>
            <w:tcW w:w="1560" w:type="dxa"/>
          </w:tcPr>
          <w:p w:rsidR="00E5000A" w:rsidRPr="00E77E48" w:rsidRDefault="00E5000A" w:rsidP="00DD198E">
            <w:pPr>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MJOS</w:t>
            </w:r>
          </w:p>
        </w:tc>
        <w:tc>
          <w:tcPr>
            <w:tcW w:w="5306" w:type="dxa"/>
          </w:tcPr>
          <w:p w:rsidR="00E5000A" w:rsidRPr="00E77E48" w:rsidRDefault="00E5000A" w:rsidP="00DD198E">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Initial draft </w:t>
            </w:r>
            <w:r>
              <w:rPr>
                <w:sz w:val="20"/>
                <w:szCs w:val="20"/>
              </w:rPr>
              <w:t>following migration of Work Patterns from back office into the Portal</w:t>
            </w:r>
          </w:p>
        </w:tc>
      </w:tr>
      <w:tr w:rsidR="00E5000A" w:rsidRPr="00811F70" w:rsidTr="00DD198E">
        <w:tc>
          <w:tcPr>
            <w:cnfStyle w:val="001000000000" w:firstRow="0" w:lastRow="0" w:firstColumn="1" w:lastColumn="0" w:oddVBand="0" w:evenVBand="0" w:oddHBand="0" w:evenHBand="0" w:firstRowFirstColumn="0" w:firstRowLastColumn="0" w:lastRowFirstColumn="0" w:lastRowLastColumn="0"/>
            <w:tcW w:w="1242" w:type="dxa"/>
          </w:tcPr>
          <w:p w:rsidR="00E5000A" w:rsidRPr="00811F70" w:rsidRDefault="00E5000A" w:rsidP="00DD198E">
            <w:pPr>
              <w:rPr>
                <w:b w:val="0"/>
                <w:bCs w:val="0"/>
                <w:sz w:val="18"/>
                <w:szCs w:val="18"/>
              </w:rPr>
            </w:pPr>
          </w:p>
        </w:tc>
        <w:tc>
          <w:tcPr>
            <w:tcW w:w="1134" w:type="dxa"/>
          </w:tcPr>
          <w:p w:rsidR="00E5000A" w:rsidRPr="00811F70" w:rsidRDefault="00E5000A" w:rsidP="00DD198E">
            <w:pPr>
              <w:cnfStyle w:val="000000000000" w:firstRow="0" w:lastRow="0" w:firstColumn="0" w:lastColumn="0" w:oddVBand="0" w:evenVBand="0" w:oddHBand="0" w:evenHBand="0" w:firstRowFirstColumn="0" w:firstRowLastColumn="0" w:lastRowFirstColumn="0" w:lastRowLastColumn="0"/>
              <w:rPr>
                <w:bCs/>
                <w:sz w:val="18"/>
                <w:szCs w:val="18"/>
              </w:rPr>
            </w:pPr>
          </w:p>
        </w:tc>
        <w:tc>
          <w:tcPr>
            <w:tcW w:w="1560" w:type="dxa"/>
          </w:tcPr>
          <w:p w:rsidR="00E5000A" w:rsidRPr="00811F70" w:rsidRDefault="00E5000A" w:rsidP="00DD198E">
            <w:pPr>
              <w:cnfStyle w:val="000000000000" w:firstRow="0" w:lastRow="0" w:firstColumn="0" w:lastColumn="0" w:oddVBand="0" w:evenVBand="0" w:oddHBand="0" w:evenHBand="0" w:firstRowFirstColumn="0" w:firstRowLastColumn="0" w:lastRowFirstColumn="0" w:lastRowLastColumn="0"/>
              <w:rPr>
                <w:bCs/>
                <w:sz w:val="18"/>
                <w:szCs w:val="18"/>
              </w:rPr>
            </w:pPr>
          </w:p>
        </w:tc>
        <w:tc>
          <w:tcPr>
            <w:tcW w:w="5306" w:type="dxa"/>
          </w:tcPr>
          <w:p w:rsidR="00E5000A" w:rsidRPr="00811F70" w:rsidRDefault="00E5000A" w:rsidP="00DD198E">
            <w:pPr>
              <w:cnfStyle w:val="000000000000" w:firstRow="0" w:lastRow="0" w:firstColumn="0" w:lastColumn="0" w:oddVBand="0" w:evenVBand="0" w:oddHBand="0" w:evenHBand="0" w:firstRowFirstColumn="0" w:firstRowLastColumn="0" w:lastRowFirstColumn="0" w:lastRowLastColumn="0"/>
              <w:rPr>
                <w:sz w:val="18"/>
                <w:szCs w:val="18"/>
              </w:rPr>
            </w:pPr>
          </w:p>
        </w:tc>
      </w:tr>
      <w:tr w:rsidR="00E5000A" w:rsidRPr="00105C2B" w:rsidTr="00DD1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Pr>
          <w:p w:rsidR="00E5000A" w:rsidRPr="00105C2B" w:rsidRDefault="00E5000A" w:rsidP="00DD198E">
            <w:pPr>
              <w:rPr>
                <w:b w:val="0"/>
                <w:bCs w:val="0"/>
                <w:sz w:val="18"/>
                <w:szCs w:val="18"/>
              </w:rPr>
            </w:pPr>
          </w:p>
        </w:tc>
        <w:tc>
          <w:tcPr>
            <w:tcW w:w="1134" w:type="dxa"/>
          </w:tcPr>
          <w:p w:rsidR="00E5000A" w:rsidRPr="00105C2B" w:rsidRDefault="00E5000A" w:rsidP="00DD198E">
            <w:pPr>
              <w:cnfStyle w:val="000000100000" w:firstRow="0" w:lastRow="0" w:firstColumn="0" w:lastColumn="0" w:oddVBand="0" w:evenVBand="0" w:oddHBand="1" w:evenHBand="0" w:firstRowFirstColumn="0" w:firstRowLastColumn="0" w:lastRowFirstColumn="0" w:lastRowLastColumn="0"/>
              <w:rPr>
                <w:bCs/>
                <w:sz w:val="18"/>
                <w:szCs w:val="18"/>
              </w:rPr>
            </w:pPr>
          </w:p>
        </w:tc>
        <w:tc>
          <w:tcPr>
            <w:tcW w:w="1560" w:type="dxa"/>
          </w:tcPr>
          <w:p w:rsidR="00E5000A" w:rsidRPr="00105C2B" w:rsidRDefault="00E5000A" w:rsidP="00DD198E">
            <w:pPr>
              <w:cnfStyle w:val="000000100000" w:firstRow="0" w:lastRow="0" w:firstColumn="0" w:lastColumn="0" w:oddVBand="0" w:evenVBand="0" w:oddHBand="1" w:evenHBand="0" w:firstRowFirstColumn="0" w:firstRowLastColumn="0" w:lastRowFirstColumn="0" w:lastRowLastColumn="0"/>
              <w:rPr>
                <w:bCs/>
                <w:sz w:val="18"/>
                <w:szCs w:val="18"/>
              </w:rPr>
            </w:pPr>
          </w:p>
        </w:tc>
        <w:tc>
          <w:tcPr>
            <w:tcW w:w="5306" w:type="dxa"/>
          </w:tcPr>
          <w:p w:rsidR="00E5000A" w:rsidRPr="00105C2B" w:rsidRDefault="00E5000A" w:rsidP="00DD198E">
            <w:pPr>
              <w:cnfStyle w:val="000000100000" w:firstRow="0" w:lastRow="0" w:firstColumn="0" w:lastColumn="0" w:oddVBand="0" w:evenVBand="0" w:oddHBand="1" w:evenHBand="0" w:firstRowFirstColumn="0" w:firstRowLastColumn="0" w:lastRowFirstColumn="0" w:lastRowLastColumn="0"/>
              <w:rPr>
                <w:sz w:val="18"/>
                <w:szCs w:val="18"/>
              </w:rPr>
            </w:pPr>
          </w:p>
        </w:tc>
      </w:tr>
    </w:tbl>
    <w:p w:rsidR="00E5000A" w:rsidRPr="00232584" w:rsidRDefault="00E5000A" w:rsidP="00E5000A">
      <w:pPr>
        <w:rPr>
          <w:rFonts w:ascii="Verdana" w:hAnsi="Verdana"/>
        </w:rPr>
      </w:pPr>
    </w:p>
    <w:p w:rsidR="00E5000A" w:rsidRDefault="00E5000A" w:rsidP="0018545E">
      <w:pPr>
        <w:pStyle w:val="Heading2"/>
      </w:pPr>
    </w:p>
    <w:p w:rsidR="00680240" w:rsidRDefault="00C91D6E" w:rsidP="0018545E">
      <w:pPr>
        <w:pStyle w:val="Heading2"/>
      </w:pPr>
      <w:bookmarkStart w:id="2" w:name="_Toc157775390"/>
      <w:r>
        <w:t xml:space="preserve">What are </w:t>
      </w:r>
      <w:r w:rsidR="00141DB8">
        <w:t>W</w:t>
      </w:r>
      <w:r>
        <w:t xml:space="preserve">ork </w:t>
      </w:r>
      <w:r w:rsidR="00141DB8">
        <w:t>P</w:t>
      </w:r>
      <w:r>
        <w:t>atterns</w:t>
      </w:r>
      <w:bookmarkEnd w:id="2"/>
    </w:p>
    <w:p w:rsidR="00C91D6E" w:rsidRDefault="00C91D6E">
      <w:r>
        <w:t xml:space="preserve">Work Patterns define a daily work schedule.  They identify the different work durations that exist within the organisation and capture the expected working hours for an employee.  Selected work patterns are then used to configure an employee’s shift type.  Work patterns are an integral part of the system linking to multiple areas.  </w:t>
      </w:r>
    </w:p>
    <w:p w:rsidR="00C91D6E" w:rsidRDefault="00C91D6E"/>
    <w:p w:rsidR="00C91D6E" w:rsidRDefault="00C91D6E" w:rsidP="0018545E">
      <w:pPr>
        <w:pStyle w:val="Heading2"/>
      </w:pPr>
      <w:bookmarkStart w:id="3" w:name="_Toc157775391"/>
      <w:r>
        <w:t>Accessing the Work Patterns screen</w:t>
      </w:r>
      <w:bookmarkEnd w:id="3"/>
    </w:p>
    <w:p w:rsidR="00C91D6E" w:rsidRDefault="00C91D6E">
      <w:r>
        <w:t>The Work Pattern screen is where administrators can manage work patterns for their organisation.  The screen lists all Work Patterns created and shows if they are active or not.  This screen can be used to create new work patterns, copy existing work patterns and further configure patterns to organisational requirements.</w:t>
      </w:r>
    </w:p>
    <w:p w:rsidR="00C91D6E" w:rsidRDefault="00C91D6E">
      <w:r>
        <w:t>To access the Work Patterns screen, navigate via</w:t>
      </w:r>
    </w:p>
    <w:p w:rsidR="00C91D6E" w:rsidRDefault="00C91D6E">
      <w:r w:rsidRPr="008312E2">
        <w:rPr>
          <w:b/>
        </w:rPr>
        <w:t xml:space="preserve">WFM Admin Dashboard &gt; WFM Configuration &gt; </w:t>
      </w:r>
      <w:r w:rsidRPr="008312E2">
        <w:t xml:space="preserve">select </w:t>
      </w:r>
      <w:r w:rsidRPr="008312E2">
        <w:rPr>
          <w:b/>
        </w:rPr>
        <w:t>Work Patterns</w:t>
      </w:r>
      <w:r w:rsidR="008312E2">
        <w:t>.</w:t>
      </w:r>
    </w:p>
    <w:p w:rsidR="008312E2" w:rsidRDefault="008312E2">
      <w:r>
        <w:t xml:space="preserve">The following Work Patterns screen displays. </w:t>
      </w:r>
    </w:p>
    <w:p w:rsidR="00C91D6E" w:rsidRDefault="008312E2">
      <w:r>
        <w:rPr>
          <w:noProof/>
        </w:rPr>
        <w:lastRenderedPageBreak/>
        <w:drawing>
          <wp:inline distT="0" distB="0" distL="0" distR="0" wp14:anchorId="5DF02851" wp14:editId="466C8704">
            <wp:extent cx="5731510" cy="30740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74035"/>
                    </a:xfrm>
                    <a:prstGeom prst="rect">
                      <a:avLst/>
                    </a:prstGeom>
                  </pic:spPr>
                </pic:pic>
              </a:graphicData>
            </a:graphic>
          </wp:inline>
        </w:drawing>
      </w:r>
    </w:p>
    <w:p w:rsidR="008312E2" w:rsidRDefault="008312E2">
      <w:r>
        <w:t xml:space="preserve">There is a search and filter option available on the Work Patterns screen, allowing you to search for a specific work pattern or filter by Default Pay Code, Extra Hours Worked, Active or Label. </w:t>
      </w:r>
    </w:p>
    <w:p w:rsidR="008312E2" w:rsidRDefault="008312E2">
      <w:r>
        <w:t>The screen contains the following fields:</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4415"/>
        <w:gridCol w:w="4415"/>
      </w:tblGrid>
      <w:tr w:rsidR="008312E2" w:rsidRPr="008312E2">
        <w:tblPrEx>
          <w:tblCellMar>
            <w:top w:w="0" w:type="dxa"/>
            <w:bottom w:w="0" w:type="dxa"/>
          </w:tblCellMar>
        </w:tblPrEx>
        <w:trPr>
          <w:trHeight w:val="101"/>
        </w:trPr>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b/>
                <w:bCs/>
                <w:color w:val="000000"/>
                <w:sz w:val="20"/>
                <w:szCs w:val="20"/>
              </w:rPr>
              <w:t xml:space="preserve">Option </w:t>
            </w:r>
          </w:p>
        </w:tc>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b/>
                <w:bCs/>
                <w:color w:val="000000"/>
                <w:sz w:val="20"/>
                <w:szCs w:val="20"/>
              </w:rPr>
              <w:t xml:space="preserve">Details </w:t>
            </w:r>
          </w:p>
        </w:tc>
      </w:tr>
      <w:tr w:rsidR="008312E2" w:rsidRPr="008312E2">
        <w:tblPrEx>
          <w:tblCellMar>
            <w:top w:w="0" w:type="dxa"/>
            <w:bottom w:w="0" w:type="dxa"/>
          </w:tblCellMar>
        </w:tblPrEx>
        <w:trPr>
          <w:trHeight w:val="101"/>
        </w:trPr>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b/>
                <w:bCs/>
                <w:color w:val="000000"/>
                <w:sz w:val="20"/>
                <w:szCs w:val="20"/>
              </w:rPr>
              <w:t xml:space="preserve">Pattern Code </w:t>
            </w:r>
          </w:p>
        </w:tc>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color w:val="000000"/>
                <w:sz w:val="20"/>
                <w:szCs w:val="20"/>
              </w:rPr>
              <w:t xml:space="preserve">The Code given to the Work Pattern. </w:t>
            </w:r>
          </w:p>
        </w:tc>
      </w:tr>
      <w:tr w:rsidR="008312E2" w:rsidRPr="008312E2">
        <w:tblPrEx>
          <w:tblCellMar>
            <w:top w:w="0" w:type="dxa"/>
            <w:bottom w:w="0" w:type="dxa"/>
          </w:tblCellMar>
        </w:tblPrEx>
        <w:trPr>
          <w:trHeight w:val="101"/>
        </w:trPr>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b/>
                <w:bCs/>
                <w:color w:val="000000"/>
                <w:sz w:val="20"/>
                <w:szCs w:val="20"/>
              </w:rPr>
              <w:t xml:space="preserve">Description </w:t>
            </w:r>
          </w:p>
        </w:tc>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color w:val="000000"/>
                <w:sz w:val="20"/>
                <w:szCs w:val="20"/>
              </w:rPr>
              <w:t xml:space="preserve">The Work Pattern description. </w:t>
            </w:r>
          </w:p>
        </w:tc>
      </w:tr>
      <w:tr w:rsidR="008312E2" w:rsidRPr="008312E2">
        <w:tblPrEx>
          <w:tblCellMar>
            <w:top w:w="0" w:type="dxa"/>
            <w:bottom w:w="0" w:type="dxa"/>
          </w:tblCellMar>
        </w:tblPrEx>
        <w:trPr>
          <w:trHeight w:val="101"/>
        </w:trPr>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b/>
                <w:bCs/>
                <w:color w:val="000000"/>
                <w:sz w:val="20"/>
                <w:szCs w:val="20"/>
              </w:rPr>
              <w:t xml:space="preserve">Default Pay Code </w:t>
            </w:r>
          </w:p>
        </w:tc>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color w:val="000000"/>
                <w:sz w:val="20"/>
                <w:szCs w:val="20"/>
              </w:rPr>
              <w:t xml:space="preserve">The pay code assigned to the work pattern. </w:t>
            </w:r>
          </w:p>
        </w:tc>
      </w:tr>
      <w:tr w:rsidR="008312E2" w:rsidRPr="008312E2">
        <w:tblPrEx>
          <w:tblCellMar>
            <w:top w:w="0" w:type="dxa"/>
            <w:bottom w:w="0" w:type="dxa"/>
          </w:tblCellMar>
        </w:tblPrEx>
        <w:trPr>
          <w:trHeight w:val="101"/>
        </w:trPr>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b/>
                <w:bCs/>
                <w:color w:val="000000"/>
                <w:sz w:val="20"/>
                <w:szCs w:val="20"/>
              </w:rPr>
              <w:t xml:space="preserve">Extra Hours Worked </w:t>
            </w:r>
          </w:p>
        </w:tc>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color w:val="000000"/>
                <w:sz w:val="20"/>
                <w:szCs w:val="20"/>
              </w:rPr>
              <w:t xml:space="preserve">The pay code assigned to extra hours worked on the work pattern. </w:t>
            </w:r>
          </w:p>
        </w:tc>
      </w:tr>
      <w:tr w:rsidR="008312E2" w:rsidRPr="008312E2">
        <w:tblPrEx>
          <w:tblCellMar>
            <w:top w:w="0" w:type="dxa"/>
            <w:bottom w:w="0" w:type="dxa"/>
          </w:tblCellMar>
        </w:tblPrEx>
        <w:trPr>
          <w:trHeight w:val="101"/>
        </w:trPr>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b/>
                <w:bCs/>
                <w:color w:val="000000"/>
                <w:sz w:val="20"/>
                <w:szCs w:val="20"/>
              </w:rPr>
              <w:t xml:space="preserve">Default Hours </w:t>
            </w:r>
          </w:p>
        </w:tc>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color w:val="000000"/>
                <w:sz w:val="20"/>
                <w:szCs w:val="20"/>
              </w:rPr>
              <w:t xml:space="preserve">Number of hours of the work pattern. </w:t>
            </w:r>
          </w:p>
        </w:tc>
      </w:tr>
      <w:tr w:rsidR="008312E2" w:rsidRPr="008312E2">
        <w:tblPrEx>
          <w:tblCellMar>
            <w:top w:w="0" w:type="dxa"/>
            <w:bottom w:w="0" w:type="dxa"/>
          </w:tblCellMar>
        </w:tblPrEx>
        <w:trPr>
          <w:trHeight w:val="101"/>
        </w:trPr>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b/>
                <w:bCs/>
                <w:color w:val="000000"/>
                <w:sz w:val="20"/>
                <w:szCs w:val="20"/>
              </w:rPr>
              <w:t xml:space="preserve">Default Start Time </w:t>
            </w:r>
          </w:p>
        </w:tc>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color w:val="000000"/>
                <w:sz w:val="20"/>
                <w:szCs w:val="20"/>
              </w:rPr>
              <w:t xml:space="preserve">The start time of the work pattern. </w:t>
            </w:r>
          </w:p>
        </w:tc>
      </w:tr>
      <w:tr w:rsidR="008312E2" w:rsidRPr="008312E2">
        <w:tblPrEx>
          <w:tblCellMar>
            <w:top w:w="0" w:type="dxa"/>
            <w:bottom w:w="0" w:type="dxa"/>
          </w:tblCellMar>
        </w:tblPrEx>
        <w:trPr>
          <w:trHeight w:val="101"/>
        </w:trPr>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b/>
                <w:bCs/>
                <w:color w:val="000000"/>
                <w:sz w:val="20"/>
                <w:szCs w:val="20"/>
              </w:rPr>
              <w:t xml:space="preserve">Default End Time </w:t>
            </w:r>
          </w:p>
        </w:tc>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color w:val="000000"/>
                <w:sz w:val="20"/>
                <w:szCs w:val="20"/>
              </w:rPr>
              <w:t xml:space="preserve">The end time of the work pattern. </w:t>
            </w:r>
          </w:p>
        </w:tc>
      </w:tr>
      <w:tr w:rsidR="008312E2" w:rsidRPr="008312E2">
        <w:tblPrEx>
          <w:tblCellMar>
            <w:top w:w="0" w:type="dxa"/>
            <w:bottom w:w="0" w:type="dxa"/>
          </w:tblCellMar>
        </w:tblPrEx>
        <w:trPr>
          <w:trHeight w:val="101"/>
        </w:trPr>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b/>
                <w:bCs/>
                <w:color w:val="000000"/>
                <w:sz w:val="20"/>
                <w:szCs w:val="20"/>
              </w:rPr>
              <w:t xml:space="preserve">Label </w:t>
            </w:r>
          </w:p>
        </w:tc>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color w:val="000000"/>
                <w:sz w:val="20"/>
                <w:szCs w:val="20"/>
              </w:rPr>
              <w:t xml:space="preserve">The label added to the work pattern to make it easily searchable. </w:t>
            </w:r>
          </w:p>
        </w:tc>
      </w:tr>
      <w:tr w:rsidR="008312E2" w:rsidRPr="008312E2">
        <w:tblPrEx>
          <w:tblCellMar>
            <w:top w:w="0" w:type="dxa"/>
            <w:bottom w:w="0" w:type="dxa"/>
          </w:tblCellMar>
        </w:tblPrEx>
        <w:trPr>
          <w:trHeight w:val="378"/>
        </w:trPr>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b/>
                <w:bCs/>
                <w:color w:val="000000"/>
                <w:sz w:val="20"/>
                <w:szCs w:val="20"/>
              </w:rPr>
              <w:t xml:space="preserve">Calculation Method </w:t>
            </w:r>
          </w:p>
        </w:tc>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color w:val="000000"/>
                <w:sz w:val="20"/>
                <w:szCs w:val="20"/>
              </w:rPr>
              <w:t xml:space="preserve">The calculation method of the work pattern. For example, Standard, Roster or Rest Pattern. </w:t>
            </w:r>
          </w:p>
        </w:tc>
      </w:tr>
      <w:tr w:rsidR="008312E2" w:rsidRPr="008312E2">
        <w:tblPrEx>
          <w:tblCellMar>
            <w:top w:w="0" w:type="dxa"/>
            <w:bottom w:w="0" w:type="dxa"/>
          </w:tblCellMar>
        </w:tblPrEx>
        <w:trPr>
          <w:trHeight w:val="378"/>
        </w:trPr>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b/>
                <w:bCs/>
                <w:color w:val="000000"/>
                <w:sz w:val="20"/>
                <w:szCs w:val="20"/>
              </w:rPr>
              <w:t xml:space="preserve">Active Indicator </w:t>
            </w:r>
          </w:p>
        </w:tc>
        <w:tc>
          <w:tcPr>
            <w:tcW w:w="4415" w:type="dxa"/>
          </w:tcPr>
          <w:p w:rsidR="008312E2" w:rsidRPr="008312E2" w:rsidRDefault="008312E2" w:rsidP="008312E2">
            <w:pPr>
              <w:autoSpaceDE w:val="0"/>
              <w:autoSpaceDN w:val="0"/>
              <w:adjustRightInd w:val="0"/>
              <w:spacing w:after="0" w:line="240" w:lineRule="auto"/>
              <w:rPr>
                <w:rFonts w:ascii="Open Sans" w:hAnsi="Open Sans" w:cs="Open Sans"/>
                <w:color w:val="000000"/>
                <w:sz w:val="20"/>
                <w:szCs w:val="20"/>
              </w:rPr>
            </w:pPr>
            <w:r w:rsidRPr="008312E2">
              <w:rPr>
                <w:rFonts w:ascii="Open Sans" w:hAnsi="Open Sans" w:cs="Open Sans"/>
                <w:color w:val="000000"/>
                <w:sz w:val="20"/>
                <w:szCs w:val="20"/>
              </w:rPr>
              <w:t xml:space="preserve">When the active indicator is enabled the </w:t>
            </w:r>
            <w:proofErr w:type="gramStart"/>
            <w:r w:rsidRPr="008312E2">
              <w:rPr>
                <w:rFonts w:ascii="Open Sans" w:hAnsi="Open Sans" w:cs="Open Sans"/>
                <w:color w:val="000000"/>
                <w:sz w:val="20"/>
                <w:szCs w:val="20"/>
              </w:rPr>
              <w:t>work</w:t>
            </w:r>
            <w:proofErr w:type="gramEnd"/>
            <w:r w:rsidRPr="008312E2">
              <w:rPr>
                <w:rFonts w:ascii="Open Sans" w:hAnsi="Open Sans" w:cs="Open Sans"/>
                <w:color w:val="000000"/>
                <w:sz w:val="20"/>
                <w:szCs w:val="20"/>
              </w:rPr>
              <w:t xml:space="preserve"> pattern is available to be added to a Shift Type. </w:t>
            </w:r>
          </w:p>
        </w:tc>
      </w:tr>
    </w:tbl>
    <w:p w:rsidR="008312E2" w:rsidRDefault="008312E2"/>
    <w:p w:rsidR="008312E2" w:rsidRDefault="008312E2" w:rsidP="0018545E">
      <w:pPr>
        <w:pStyle w:val="Heading2"/>
      </w:pPr>
      <w:bookmarkStart w:id="4" w:name="_Toc157775392"/>
      <w:r>
        <w:t>How to Add a new Work Pattern</w:t>
      </w:r>
      <w:bookmarkEnd w:id="4"/>
    </w:p>
    <w:p w:rsidR="006265C7" w:rsidRDefault="006265C7" w:rsidP="008312E2">
      <w:r>
        <w:t>To add a new work pattern, complete the following steps:</w:t>
      </w:r>
    </w:p>
    <w:p w:rsidR="004A475A" w:rsidRDefault="004A475A" w:rsidP="004A475A">
      <w:pPr>
        <w:pStyle w:val="Default"/>
      </w:pPr>
    </w:p>
    <w:p w:rsidR="004A475A" w:rsidRDefault="004A475A" w:rsidP="004A475A">
      <w:pPr>
        <w:pStyle w:val="Default"/>
        <w:spacing w:after="177"/>
        <w:rPr>
          <w:sz w:val="20"/>
          <w:szCs w:val="20"/>
        </w:rPr>
      </w:pPr>
      <w:r>
        <w:rPr>
          <w:sz w:val="20"/>
          <w:szCs w:val="20"/>
        </w:rPr>
        <w:t xml:space="preserve">1. Click </w:t>
      </w:r>
      <w:r>
        <w:rPr>
          <w:b/>
          <w:bCs/>
          <w:sz w:val="20"/>
          <w:szCs w:val="20"/>
        </w:rPr>
        <w:t xml:space="preserve">Add </w:t>
      </w:r>
      <w:r>
        <w:rPr>
          <w:sz w:val="20"/>
          <w:szCs w:val="20"/>
        </w:rPr>
        <w:t xml:space="preserve">at the top of the screen. </w:t>
      </w:r>
    </w:p>
    <w:p w:rsidR="004A475A" w:rsidRDefault="004A475A" w:rsidP="004A475A">
      <w:pPr>
        <w:pStyle w:val="Default"/>
        <w:spacing w:after="177"/>
        <w:rPr>
          <w:sz w:val="20"/>
          <w:szCs w:val="20"/>
        </w:rPr>
      </w:pPr>
      <w:r>
        <w:rPr>
          <w:sz w:val="20"/>
          <w:szCs w:val="20"/>
        </w:rPr>
        <w:t xml:space="preserve">2. Fill in the mandatory fields </w:t>
      </w:r>
      <w:r>
        <w:rPr>
          <w:b/>
          <w:bCs/>
          <w:sz w:val="20"/>
          <w:szCs w:val="20"/>
        </w:rPr>
        <w:t>Pattern Code</w:t>
      </w:r>
      <w:r>
        <w:rPr>
          <w:b/>
          <w:bCs/>
          <w:sz w:val="20"/>
          <w:szCs w:val="20"/>
        </w:rPr>
        <w:t xml:space="preserve">, </w:t>
      </w:r>
      <w:r>
        <w:rPr>
          <w:b/>
          <w:bCs/>
          <w:sz w:val="20"/>
          <w:szCs w:val="20"/>
        </w:rPr>
        <w:t>Description</w:t>
      </w:r>
      <w:r>
        <w:rPr>
          <w:sz w:val="20"/>
          <w:szCs w:val="20"/>
        </w:rPr>
        <w:t>, Default Pay Code, Extra Hours Worked, Default Hours, Default Start Time, Default End Time, Earliest Start Time.</w:t>
      </w:r>
    </w:p>
    <w:p w:rsidR="004A475A" w:rsidRDefault="004A475A" w:rsidP="004A475A">
      <w:pPr>
        <w:pStyle w:val="Default"/>
        <w:spacing w:after="177"/>
        <w:rPr>
          <w:sz w:val="20"/>
          <w:szCs w:val="20"/>
        </w:rPr>
      </w:pPr>
      <w:r>
        <w:rPr>
          <w:sz w:val="20"/>
          <w:szCs w:val="20"/>
        </w:rPr>
        <w:lastRenderedPageBreak/>
        <w:t xml:space="preserve">3. Click OK. </w:t>
      </w:r>
    </w:p>
    <w:p w:rsidR="004A475A" w:rsidRDefault="004A475A" w:rsidP="004A475A">
      <w:pPr>
        <w:pStyle w:val="Default"/>
        <w:spacing w:after="177"/>
        <w:rPr>
          <w:sz w:val="20"/>
          <w:szCs w:val="20"/>
        </w:rPr>
      </w:pPr>
      <w:r>
        <w:rPr>
          <w:sz w:val="20"/>
          <w:szCs w:val="20"/>
        </w:rPr>
        <w:t xml:space="preserve">4. Your new Work Pattern will open for you to further configure, using the tabs on the left-hand side. For example, add Standard Hours and Breaks. </w:t>
      </w:r>
    </w:p>
    <w:p w:rsidR="004A475A" w:rsidRDefault="004A475A" w:rsidP="004A475A">
      <w:pPr>
        <w:pStyle w:val="Default"/>
        <w:spacing w:after="177"/>
        <w:rPr>
          <w:sz w:val="20"/>
          <w:szCs w:val="20"/>
        </w:rPr>
      </w:pPr>
      <w:r>
        <w:rPr>
          <w:sz w:val="20"/>
          <w:szCs w:val="20"/>
        </w:rPr>
        <w:t xml:space="preserve">5. Once your Work Pattern is fully configured, click </w:t>
      </w:r>
      <w:r>
        <w:rPr>
          <w:b/>
          <w:bCs/>
          <w:sz w:val="20"/>
          <w:szCs w:val="20"/>
        </w:rPr>
        <w:t xml:space="preserve">Save. </w:t>
      </w:r>
    </w:p>
    <w:p w:rsidR="004A475A" w:rsidRDefault="004A475A" w:rsidP="004A475A">
      <w:pPr>
        <w:pStyle w:val="Default"/>
        <w:rPr>
          <w:sz w:val="20"/>
          <w:szCs w:val="20"/>
        </w:rPr>
      </w:pPr>
      <w:r>
        <w:rPr>
          <w:sz w:val="20"/>
          <w:szCs w:val="20"/>
        </w:rPr>
        <w:t xml:space="preserve">6. Your Work Pattern is now ready to be added to a Shift Type. </w:t>
      </w:r>
    </w:p>
    <w:p w:rsidR="006265C7" w:rsidRDefault="006265C7" w:rsidP="008312E2"/>
    <w:p w:rsidR="004A475A" w:rsidRDefault="004A475A" w:rsidP="008312E2">
      <w:r>
        <w:rPr>
          <w:noProof/>
        </w:rPr>
        <w:drawing>
          <wp:inline distT="0" distB="0" distL="0" distR="0" wp14:anchorId="34B58C6A" wp14:editId="78D408A2">
            <wp:extent cx="2900127" cy="2981739"/>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23937" cy="3006219"/>
                    </a:xfrm>
                    <a:prstGeom prst="rect">
                      <a:avLst/>
                    </a:prstGeom>
                  </pic:spPr>
                </pic:pic>
              </a:graphicData>
            </a:graphic>
          </wp:inline>
        </w:drawing>
      </w:r>
    </w:p>
    <w:p w:rsidR="008312E2" w:rsidRDefault="008312E2" w:rsidP="008312E2"/>
    <w:p w:rsidR="00C91D6E" w:rsidRDefault="00C91D6E" w:rsidP="0018545E">
      <w:pPr>
        <w:pStyle w:val="Heading2"/>
      </w:pPr>
      <w:bookmarkStart w:id="5" w:name="_Toc157775393"/>
      <w:r>
        <w:t>How to Copy a Work Pattern</w:t>
      </w:r>
      <w:bookmarkEnd w:id="5"/>
    </w:p>
    <w:p w:rsidR="005829B2" w:rsidRDefault="005829B2">
      <w:r>
        <w:t>To copy a work pattern, complete the following steps:</w:t>
      </w:r>
    </w:p>
    <w:p w:rsidR="005829B2" w:rsidRDefault="005829B2" w:rsidP="005829B2">
      <w:pPr>
        <w:pStyle w:val="Default"/>
      </w:pPr>
    </w:p>
    <w:p w:rsidR="005829B2" w:rsidRDefault="005829B2" w:rsidP="005829B2">
      <w:pPr>
        <w:pStyle w:val="Default"/>
        <w:spacing w:after="178"/>
        <w:rPr>
          <w:sz w:val="20"/>
          <w:szCs w:val="20"/>
        </w:rPr>
      </w:pPr>
      <w:r>
        <w:rPr>
          <w:sz w:val="20"/>
          <w:szCs w:val="20"/>
        </w:rPr>
        <w:t xml:space="preserve">1. Select </w:t>
      </w:r>
      <w:r>
        <w:rPr>
          <w:b/>
          <w:bCs/>
          <w:sz w:val="20"/>
          <w:szCs w:val="20"/>
        </w:rPr>
        <w:t xml:space="preserve">Copy </w:t>
      </w:r>
      <w:r>
        <w:rPr>
          <w:sz w:val="20"/>
          <w:szCs w:val="20"/>
        </w:rPr>
        <w:t xml:space="preserve">from the 3-dot menu of the work pattern you wish to copy. </w:t>
      </w:r>
    </w:p>
    <w:p w:rsidR="005829B2" w:rsidRDefault="005829B2" w:rsidP="005829B2">
      <w:pPr>
        <w:pStyle w:val="Default"/>
        <w:spacing w:after="178"/>
        <w:rPr>
          <w:sz w:val="20"/>
          <w:szCs w:val="20"/>
        </w:rPr>
      </w:pPr>
      <w:r>
        <w:rPr>
          <w:sz w:val="20"/>
          <w:szCs w:val="20"/>
        </w:rPr>
        <w:t xml:space="preserve">2. Fill in the </w:t>
      </w:r>
      <w:r>
        <w:rPr>
          <w:b/>
          <w:bCs/>
          <w:sz w:val="20"/>
          <w:szCs w:val="20"/>
        </w:rPr>
        <w:t>Pattern Code</w:t>
      </w:r>
      <w:r>
        <w:rPr>
          <w:sz w:val="20"/>
          <w:szCs w:val="20"/>
        </w:rPr>
        <w:t xml:space="preserve">. </w:t>
      </w:r>
    </w:p>
    <w:p w:rsidR="005829B2" w:rsidRDefault="005829B2" w:rsidP="005829B2">
      <w:pPr>
        <w:pStyle w:val="Default"/>
        <w:spacing w:after="178"/>
        <w:rPr>
          <w:sz w:val="20"/>
          <w:szCs w:val="20"/>
        </w:rPr>
      </w:pPr>
      <w:r>
        <w:rPr>
          <w:sz w:val="20"/>
          <w:szCs w:val="20"/>
        </w:rPr>
        <w:t xml:space="preserve">3. Fill in the </w:t>
      </w:r>
      <w:r>
        <w:rPr>
          <w:b/>
          <w:bCs/>
          <w:sz w:val="20"/>
          <w:szCs w:val="20"/>
        </w:rPr>
        <w:t>Description</w:t>
      </w:r>
      <w:r>
        <w:rPr>
          <w:sz w:val="20"/>
          <w:szCs w:val="20"/>
        </w:rPr>
        <w:t xml:space="preserve">. </w:t>
      </w:r>
    </w:p>
    <w:p w:rsidR="005829B2" w:rsidRDefault="005829B2" w:rsidP="005829B2">
      <w:pPr>
        <w:pStyle w:val="Default"/>
        <w:spacing w:after="178"/>
        <w:rPr>
          <w:sz w:val="20"/>
          <w:szCs w:val="20"/>
        </w:rPr>
      </w:pPr>
      <w:r>
        <w:rPr>
          <w:sz w:val="20"/>
          <w:szCs w:val="20"/>
        </w:rPr>
        <w:t xml:space="preserve">4. Click OK. </w:t>
      </w:r>
    </w:p>
    <w:p w:rsidR="005829B2" w:rsidRDefault="005829B2" w:rsidP="005829B2">
      <w:pPr>
        <w:pStyle w:val="Default"/>
        <w:rPr>
          <w:sz w:val="20"/>
          <w:szCs w:val="20"/>
        </w:rPr>
      </w:pPr>
      <w:r>
        <w:rPr>
          <w:sz w:val="20"/>
          <w:szCs w:val="20"/>
        </w:rPr>
        <w:t xml:space="preserve">5. Your copied Work Pattern will open for you to further configure. </w:t>
      </w:r>
    </w:p>
    <w:p w:rsidR="005829B2" w:rsidRDefault="005829B2"/>
    <w:p w:rsidR="005829B2" w:rsidRDefault="005829B2">
      <w:r>
        <w:rPr>
          <w:noProof/>
        </w:rPr>
        <w:lastRenderedPageBreak/>
        <w:drawing>
          <wp:inline distT="0" distB="0" distL="0" distR="0" wp14:anchorId="015BE815" wp14:editId="6C46E3C6">
            <wp:extent cx="2258170" cy="2195617"/>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95619" cy="2232029"/>
                    </a:xfrm>
                    <a:prstGeom prst="rect">
                      <a:avLst/>
                    </a:prstGeom>
                  </pic:spPr>
                </pic:pic>
              </a:graphicData>
            </a:graphic>
          </wp:inline>
        </w:drawing>
      </w:r>
    </w:p>
    <w:p w:rsidR="005829B2" w:rsidRDefault="005829B2"/>
    <w:p w:rsidR="00C83262" w:rsidRDefault="00C83262"/>
    <w:p w:rsidR="00111465" w:rsidRDefault="00C91D6E" w:rsidP="00111465">
      <w:pPr>
        <w:pStyle w:val="Heading2"/>
      </w:pPr>
      <w:bookmarkStart w:id="6" w:name="_Toc157775394"/>
      <w:r>
        <w:t>Configuration</w:t>
      </w:r>
      <w:r w:rsidR="00111465">
        <w:t xml:space="preserve"> of a Work Pattern</w:t>
      </w:r>
      <w:bookmarkEnd w:id="6"/>
    </w:p>
    <w:p w:rsidR="00111465" w:rsidRDefault="00111465">
      <w:r>
        <w:t>The configuration screens allow you to customise and configure work patterns and can be accessed through the Work Patterns screen by selecting the 3-dot ellipses and selecting View/Edit Work Pattern.</w:t>
      </w:r>
    </w:p>
    <w:p w:rsidR="00111465" w:rsidRDefault="00111465">
      <w:r>
        <w:rPr>
          <w:noProof/>
        </w:rPr>
        <w:drawing>
          <wp:inline distT="0" distB="0" distL="0" distR="0" wp14:anchorId="0B08CB55" wp14:editId="392D7B41">
            <wp:extent cx="5731510" cy="132651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326515"/>
                    </a:xfrm>
                    <a:prstGeom prst="rect">
                      <a:avLst/>
                    </a:prstGeom>
                  </pic:spPr>
                </pic:pic>
              </a:graphicData>
            </a:graphic>
          </wp:inline>
        </w:drawing>
      </w:r>
    </w:p>
    <w:p w:rsidR="00735127" w:rsidRDefault="00735127"/>
    <w:p w:rsidR="00735127" w:rsidRDefault="00735127" w:rsidP="00735127">
      <w:pPr>
        <w:pStyle w:val="Heading3"/>
      </w:pPr>
      <w:bookmarkStart w:id="7" w:name="_Toc157775395"/>
      <w:r>
        <w:t>General Parameters</w:t>
      </w:r>
      <w:bookmarkEnd w:id="7"/>
    </w:p>
    <w:p w:rsidR="00AC72A9" w:rsidRPr="00AC72A9" w:rsidRDefault="00AC72A9" w:rsidP="00AC72A9">
      <w:r>
        <w:t xml:space="preserve">At the current time </w:t>
      </w:r>
      <w:proofErr w:type="gramStart"/>
      <w:r>
        <w:t>only</w:t>
      </w:r>
      <w:proofErr w:type="gramEnd"/>
      <w:r>
        <w:t xml:space="preserve"> the General Parameters </w:t>
      </w:r>
      <w:r w:rsidR="00551B69">
        <w:t xml:space="preserve">screen is utilised, however as further functionality such as Rostering is introduced the other areas are likely to require configuration. </w:t>
      </w:r>
    </w:p>
    <w:p w:rsidR="00735127" w:rsidRDefault="00735127">
      <w:r>
        <w:t xml:space="preserve">The General Parameters screen contains the main information pertaining to the Work Pattern and allows to configure for example, default hours as well as start and end time.  As with all of the other screens, the </w:t>
      </w:r>
      <w:r w:rsidRPr="00735127">
        <w:rPr>
          <w:b/>
        </w:rPr>
        <w:t>Start Time</w:t>
      </w:r>
      <w:r>
        <w:t xml:space="preserve">, </w:t>
      </w:r>
      <w:r w:rsidRPr="00735127">
        <w:rPr>
          <w:b/>
        </w:rPr>
        <w:t>End Time</w:t>
      </w:r>
      <w:r>
        <w:t xml:space="preserve"> and </w:t>
      </w:r>
      <w:r w:rsidRPr="00735127">
        <w:rPr>
          <w:b/>
        </w:rPr>
        <w:t>Default Hours</w:t>
      </w:r>
      <w:r>
        <w:t xml:space="preserve"> are displayed at the top of the screen. </w:t>
      </w:r>
    </w:p>
    <w:p w:rsidR="00111465" w:rsidRDefault="00111465">
      <w:r>
        <w:rPr>
          <w:noProof/>
        </w:rPr>
        <w:lastRenderedPageBreak/>
        <w:drawing>
          <wp:inline distT="0" distB="0" distL="0" distR="0" wp14:anchorId="23567488" wp14:editId="2F3FC420">
            <wp:extent cx="5731510" cy="3064510"/>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064510"/>
                    </a:xfrm>
                    <a:prstGeom prst="rect">
                      <a:avLst/>
                    </a:prstGeom>
                  </pic:spPr>
                </pic:pic>
              </a:graphicData>
            </a:graphic>
          </wp:inline>
        </w:drawing>
      </w:r>
    </w:p>
    <w:p w:rsidR="00111465" w:rsidRDefault="00F21D7C">
      <w:r>
        <w:t>The General Params screen contains the following fields:</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4415"/>
        <w:gridCol w:w="4415"/>
      </w:tblGrid>
      <w:tr w:rsidR="00B87DB7" w:rsidRPr="00B87DB7">
        <w:tblPrEx>
          <w:tblCellMar>
            <w:top w:w="0" w:type="dxa"/>
            <w:bottom w:w="0" w:type="dxa"/>
          </w:tblCellMar>
        </w:tblPrEx>
        <w:trPr>
          <w:trHeight w:val="101"/>
        </w:trPr>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Field </w:t>
            </w:r>
          </w:p>
        </w:tc>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Details </w:t>
            </w:r>
          </w:p>
        </w:tc>
      </w:tr>
      <w:tr w:rsidR="00B87DB7" w:rsidRPr="00B87DB7">
        <w:tblPrEx>
          <w:tblCellMar>
            <w:top w:w="0" w:type="dxa"/>
            <w:bottom w:w="0" w:type="dxa"/>
          </w:tblCellMar>
        </w:tblPrEx>
        <w:trPr>
          <w:trHeight w:val="101"/>
        </w:trPr>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Description </w:t>
            </w:r>
          </w:p>
        </w:tc>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This allows you to choose the specific work pattern. </w:t>
            </w:r>
          </w:p>
        </w:tc>
      </w:tr>
      <w:tr w:rsidR="00B87DB7" w:rsidRPr="00B87DB7">
        <w:tblPrEx>
          <w:tblCellMar>
            <w:top w:w="0" w:type="dxa"/>
            <w:bottom w:w="0" w:type="dxa"/>
          </w:tblCellMar>
        </w:tblPrEx>
        <w:trPr>
          <w:trHeight w:val="101"/>
        </w:trPr>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Default Start Time </w:t>
            </w:r>
          </w:p>
        </w:tc>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This is the start time which the system defaults to. </w:t>
            </w:r>
          </w:p>
        </w:tc>
      </w:tr>
      <w:tr w:rsidR="00B87DB7" w:rsidRPr="00B87DB7">
        <w:tblPrEx>
          <w:tblCellMar>
            <w:top w:w="0" w:type="dxa"/>
            <w:bottom w:w="0" w:type="dxa"/>
          </w:tblCellMar>
        </w:tblPrEx>
        <w:trPr>
          <w:trHeight w:val="101"/>
        </w:trPr>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Default End Time </w:t>
            </w:r>
          </w:p>
        </w:tc>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This is the end time which the system defaults to. </w:t>
            </w:r>
          </w:p>
        </w:tc>
      </w:tr>
      <w:tr w:rsidR="00B87DB7" w:rsidRPr="00B87DB7">
        <w:tblPrEx>
          <w:tblCellMar>
            <w:top w:w="0" w:type="dxa"/>
            <w:bottom w:w="0" w:type="dxa"/>
          </w:tblCellMar>
        </w:tblPrEx>
        <w:trPr>
          <w:trHeight w:val="101"/>
        </w:trPr>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Default Hours </w:t>
            </w:r>
          </w:p>
        </w:tc>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These are the hours which will be filled in automatically. </w:t>
            </w:r>
          </w:p>
        </w:tc>
      </w:tr>
      <w:tr w:rsidR="00B87DB7" w:rsidRPr="00B87DB7">
        <w:tblPrEx>
          <w:tblCellMar>
            <w:top w:w="0" w:type="dxa"/>
            <w:bottom w:w="0" w:type="dxa"/>
          </w:tblCellMar>
        </w:tblPrEx>
        <w:trPr>
          <w:trHeight w:val="382"/>
        </w:trPr>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Earliest Start Time </w:t>
            </w:r>
          </w:p>
        </w:tc>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You can choose the earliest time that the work pattern can start. </w:t>
            </w:r>
          </w:p>
        </w:tc>
      </w:tr>
      <w:tr w:rsidR="00B87DB7" w:rsidRPr="00B87DB7">
        <w:tblPrEx>
          <w:tblCellMar>
            <w:top w:w="0" w:type="dxa"/>
            <w:bottom w:w="0" w:type="dxa"/>
          </w:tblCellMar>
        </w:tblPrEx>
        <w:trPr>
          <w:trHeight w:val="378"/>
        </w:trPr>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Overtime Override </w:t>
            </w:r>
          </w:p>
        </w:tc>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If you wish to override the default hours in the case of over time you can do so here. </w:t>
            </w:r>
          </w:p>
        </w:tc>
      </w:tr>
      <w:tr w:rsidR="00B87DB7" w:rsidRPr="00B87DB7">
        <w:tblPrEx>
          <w:tblCellMar>
            <w:top w:w="0" w:type="dxa"/>
            <w:bottom w:w="0" w:type="dxa"/>
          </w:tblCellMar>
        </w:tblPrEx>
        <w:trPr>
          <w:trHeight w:val="101"/>
        </w:trPr>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Short Name </w:t>
            </w:r>
          </w:p>
        </w:tc>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You can give the pattern a short two letter abbreviation. </w:t>
            </w:r>
          </w:p>
        </w:tc>
      </w:tr>
      <w:tr w:rsidR="00B87DB7" w:rsidRPr="00B87DB7">
        <w:tblPrEx>
          <w:tblCellMar>
            <w:top w:w="0" w:type="dxa"/>
            <w:bottom w:w="0" w:type="dxa"/>
          </w:tblCellMar>
        </w:tblPrEx>
        <w:trPr>
          <w:trHeight w:val="101"/>
        </w:trPr>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Fill Basic Hours </w:t>
            </w:r>
          </w:p>
        </w:tc>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When this toggle is enabled, basic hours can be filled. </w:t>
            </w:r>
          </w:p>
        </w:tc>
      </w:tr>
      <w:tr w:rsidR="00B87DB7" w:rsidRPr="00B87DB7">
        <w:tblPrEx>
          <w:tblCellMar>
            <w:top w:w="0" w:type="dxa"/>
            <w:bottom w:w="0" w:type="dxa"/>
          </w:tblCellMar>
        </w:tblPrEx>
        <w:trPr>
          <w:trHeight w:val="382"/>
        </w:trPr>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Fill Basic Before Threshold </w:t>
            </w:r>
          </w:p>
        </w:tc>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When the toggle is enabled, basic hours can be filled up to the specific threshold. </w:t>
            </w:r>
          </w:p>
        </w:tc>
      </w:tr>
      <w:tr w:rsidR="00B87DB7" w:rsidRPr="00B87DB7">
        <w:tblPrEx>
          <w:tblCellMar>
            <w:top w:w="0" w:type="dxa"/>
            <w:bottom w:w="0" w:type="dxa"/>
          </w:tblCellMar>
        </w:tblPrEx>
        <w:trPr>
          <w:trHeight w:val="378"/>
        </w:trPr>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Rest Pattern </w:t>
            </w:r>
          </w:p>
        </w:tc>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When the toggle is enabled, the hours are put on a rest pattern. </w:t>
            </w:r>
          </w:p>
        </w:tc>
      </w:tr>
      <w:tr w:rsidR="00B87DB7" w:rsidRPr="00B87DB7">
        <w:tblPrEx>
          <w:tblCellMar>
            <w:top w:w="0" w:type="dxa"/>
            <w:bottom w:w="0" w:type="dxa"/>
          </w:tblCellMar>
        </w:tblPrEx>
        <w:trPr>
          <w:trHeight w:val="101"/>
        </w:trPr>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b/>
                <w:bCs/>
                <w:color w:val="000000"/>
                <w:sz w:val="20"/>
                <w:szCs w:val="20"/>
              </w:rPr>
              <w:t xml:space="preserve">Split Default Hours </w:t>
            </w:r>
          </w:p>
        </w:tc>
        <w:tc>
          <w:tcPr>
            <w:tcW w:w="4415" w:type="dxa"/>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When enabled this will split the default hours. </w:t>
            </w:r>
          </w:p>
        </w:tc>
      </w:tr>
      <w:tr w:rsidR="00B87DB7" w:rsidRPr="00B87DB7" w:rsidTr="00B87DB7">
        <w:tblPrEx>
          <w:tblCellMar>
            <w:top w:w="0" w:type="dxa"/>
            <w:bottom w:w="0" w:type="dxa"/>
          </w:tblCellMar>
        </w:tblPrEx>
        <w:trPr>
          <w:trHeight w:val="101"/>
        </w:trPr>
        <w:tc>
          <w:tcPr>
            <w:tcW w:w="4415" w:type="dxa"/>
            <w:tcBorders>
              <w:left w:val="nil"/>
            </w:tcBorders>
          </w:tcPr>
          <w:p w:rsidR="00B87DB7" w:rsidRPr="00B87DB7" w:rsidRDefault="00B87DB7" w:rsidP="00B87DB7">
            <w:pPr>
              <w:autoSpaceDE w:val="0"/>
              <w:autoSpaceDN w:val="0"/>
              <w:adjustRightInd w:val="0"/>
              <w:spacing w:after="0" w:line="240" w:lineRule="auto"/>
              <w:rPr>
                <w:rFonts w:ascii="Open Sans" w:hAnsi="Open Sans" w:cs="Open Sans"/>
                <w:b/>
                <w:bCs/>
                <w:color w:val="000000"/>
                <w:sz w:val="20"/>
                <w:szCs w:val="20"/>
              </w:rPr>
            </w:pPr>
            <w:r w:rsidRPr="00B87DB7">
              <w:rPr>
                <w:rFonts w:ascii="Open Sans" w:hAnsi="Open Sans" w:cs="Open Sans"/>
                <w:b/>
                <w:bCs/>
                <w:color w:val="000000"/>
                <w:sz w:val="20"/>
                <w:szCs w:val="20"/>
              </w:rPr>
              <w:t xml:space="preserve">Roster Calculation </w:t>
            </w:r>
          </w:p>
        </w:tc>
        <w:tc>
          <w:tcPr>
            <w:tcW w:w="4415" w:type="dxa"/>
            <w:tcBorders>
              <w:right w:val="nil"/>
            </w:tcBorders>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When the toggle is enabled the menu and options are only the ones for a roster (previously known as retail) calculation. </w:t>
            </w:r>
          </w:p>
        </w:tc>
      </w:tr>
      <w:tr w:rsidR="00B87DB7" w:rsidRPr="00B87DB7" w:rsidTr="00B87DB7">
        <w:tblPrEx>
          <w:tblCellMar>
            <w:top w:w="0" w:type="dxa"/>
            <w:bottom w:w="0" w:type="dxa"/>
          </w:tblCellMar>
        </w:tblPrEx>
        <w:trPr>
          <w:trHeight w:val="101"/>
        </w:trPr>
        <w:tc>
          <w:tcPr>
            <w:tcW w:w="4415" w:type="dxa"/>
            <w:tcBorders>
              <w:left w:val="nil"/>
            </w:tcBorders>
          </w:tcPr>
          <w:p w:rsidR="00B87DB7" w:rsidRPr="00B87DB7" w:rsidRDefault="00B87DB7" w:rsidP="00B87DB7">
            <w:pPr>
              <w:autoSpaceDE w:val="0"/>
              <w:autoSpaceDN w:val="0"/>
              <w:adjustRightInd w:val="0"/>
              <w:spacing w:after="0" w:line="240" w:lineRule="auto"/>
              <w:rPr>
                <w:rFonts w:ascii="Open Sans" w:hAnsi="Open Sans" w:cs="Open Sans"/>
                <w:b/>
                <w:bCs/>
                <w:color w:val="000000"/>
                <w:sz w:val="20"/>
                <w:szCs w:val="20"/>
              </w:rPr>
            </w:pPr>
            <w:r w:rsidRPr="00B87DB7">
              <w:rPr>
                <w:rFonts w:ascii="Open Sans" w:hAnsi="Open Sans" w:cs="Open Sans"/>
                <w:b/>
                <w:bCs/>
                <w:color w:val="000000"/>
                <w:sz w:val="20"/>
                <w:szCs w:val="20"/>
              </w:rPr>
              <w:t xml:space="preserve">Standard Calculation </w:t>
            </w:r>
          </w:p>
        </w:tc>
        <w:tc>
          <w:tcPr>
            <w:tcW w:w="4415" w:type="dxa"/>
            <w:tcBorders>
              <w:right w:val="nil"/>
            </w:tcBorders>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When enabled the hours are calculated as standard hours. </w:t>
            </w:r>
          </w:p>
        </w:tc>
      </w:tr>
      <w:tr w:rsidR="00B87DB7" w:rsidRPr="00B87DB7" w:rsidTr="00B87DB7">
        <w:tblPrEx>
          <w:tblCellMar>
            <w:top w:w="0" w:type="dxa"/>
            <w:bottom w:w="0" w:type="dxa"/>
          </w:tblCellMar>
        </w:tblPrEx>
        <w:trPr>
          <w:trHeight w:val="101"/>
        </w:trPr>
        <w:tc>
          <w:tcPr>
            <w:tcW w:w="4415" w:type="dxa"/>
            <w:tcBorders>
              <w:left w:val="nil"/>
            </w:tcBorders>
          </w:tcPr>
          <w:p w:rsidR="00B87DB7" w:rsidRPr="00B87DB7" w:rsidRDefault="00B87DB7" w:rsidP="00B87DB7">
            <w:pPr>
              <w:autoSpaceDE w:val="0"/>
              <w:autoSpaceDN w:val="0"/>
              <w:adjustRightInd w:val="0"/>
              <w:spacing w:after="0" w:line="240" w:lineRule="auto"/>
              <w:rPr>
                <w:rFonts w:ascii="Open Sans" w:hAnsi="Open Sans" w:cs="Open Sans"/>
                <w:b/>
                <w:bCs/>
                <w:color w:val="000000"/>
                <w:sz w:val="20"/>
                <w:szCs w:val="20"/>
              </w:rPr>
            </w:pPr>
            <w:r w:rsidRPr="00B87DB7">
              <w:rPr>
                <w:rFonts w:ascii="Open Sans" w:hAnsi="Open Sans" w:cs="Open Sans"/>
                <w:b/>
                <w:bCs/>
                <w:color w:val="000000"/>
                <w:sz w:val="20"/>
                <w:szCs w:val="20"/>
              </w:rPr>
              <w:t xml:space="preserve">Default Pay Code </w:t>
            </w:r>
          </w:p>
        </w:tc>
        <w:tc>
          <w:tcPr>
            <w:tcW w:w="4415" w:type="dxa"/>
            <w:tcBorders>
              <w:right w:val="nil"/>
            </w:tcBorders>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You can set a pay code for the system to default to. This is a mandatory field. </w:t>
            </w:r>
          </w:p>
        </w:tc>
      </w:tr>
      <w:tr w:rsidR="00B87DB7" w:rsidRPr="00B87DB7" w:rsidTr="00B87DB7">
        <w:tblPrEx>
          <w:tblCellMar>
            <w:top w:w="0" w:type="dxa"/>
            <w:bottom w:w="0" w:type="dxa"/>
          </w:tblCellMar>
        </w:tblPrEx>
        <w:trPr>
          <w:trHeight w:val="101"/>
        </w:trPr>
        <w:tc>
          <w:tcPr>
            <w:tcW w:w="4415" w:type="dxa"/>
            <w:tcBorders>
              <w:left w:val="nil"/>
            </w:tcBorders>
          </w:tcPr>
          <w:p w:rsidR="00B87DB7" w:rsidRPr="00B87DB7" w:rsidRDefault="00B87DB7" w:rsidP="00B87DB7">
            <w:pPr>
              <w:autoSpaceDE w:val="0"/>
              <w:autoSpaceDN w:val="0"/>
              <w:adjustRightInd w:val="0"/>
              <w:spacing w:after="0" w:line="240" w:lineRule="auto"/>
              <w:rPr>
                <w:rFonts w:ascii="Open Sans" w:hAnsi="Open Sans" w:cs="Open Sans"/>
                <w:b/>
                <w:bCs/>
                <w:color w:val="000000"/>
                <w:sz w:val="20"/>
                <w:szCs w:val="20"/>
              </w:rPr>
            </w:pPr>
            <w:r w:rsidRPr="00B87DB7">
              <w:rPr>
                <w:rFonts w:ascii="Open Sans" w:hAnsi="Open Sans" w:cs="Open Sans"/>
                <w:b/>
                <w:bCs/>
                <w:color w:val="000000"/>
                <w:sz w:val="20"/>
                <w:szCs w:val="20"/>
              </w:rPr>
              <w:lastRenderedPageBreak/>
              <w:t xml:space="preserve">Extra Hours Worked </w:t>
            </w:r>
          </w:p>
        </w:tc>
        <w:tc>
          <w:tcPr>
            <w:tcW w:w="4415" w:type="dxa"/>
            <w:tcBorders>
              <w:right w:val="nil"/>
            </w:tcBorders>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You can choose the pay code for any extra hours worked. </w:t>
            </w:r>
          </w:p>
        </w:tc>
      </w:tr>
      <w:tr w:rsidR="00B87DB7" w:rsidRPr="00B87DB7" w:rsidTr="00B87DB7">
        <w:tblPrEx>
          <w:tblCellMar>
            <w:top w:w="0" w:type="dxa"/>
            <w:bottom w:w="0" w:type="dxa"/>
          </w:tblCellMar>
        </w:tblPrEx>
        <w:trPr>
          <w:trHeight w:val="101"/>
        </w:trPr>
        <w:tc>
          <w:tcPr>
            <w:tcW w:w="4415" w:type="dxa"/>
            <w:tcBorders>
              <w:left w:val="nil"/>
              <w:bottom w:val="nil"/>
            </w:tcBorders>
          </w:tcPr>
          <w:p w:rsidR="00B87DB7" w:rsidRPr="00B87DB7" w:rsidRDefault="00B87DB7" w:rsidP="00B87DB7">
            <w:pPr>
              <w:autoSpaceDE w:val="0"/>
              <w:autoSpaceDN w:val="0"/>
              <w:adjustRightInd w:val="0"/>
              <w:spacing w:after="0" w:line="240" w:lineRule="auto"/>
              <w:rPr>
                <w:rFonts w:ascii="Open Sans" w:hAnsi="Open Sans" w:cs="Open Sans"/>
                <w:b/>
                <w:bCs/>
                <w:color w:val="000000"/>
                <w:sz w:val="20"/>
                <w:szCs w:val="20"/>
              </w:rPr>
            </w:pPr>
            <w:r w:rsidRPr="00B87DB7">
              <w:rPr>
                <w:rFonts w:ascii="Open Sans" w:hAnsi="Open Sans" w:cs="Open Sans"/>
                <w:b/>
                <w:bCs/>
                <w:color w:val="000000"/>
                <w:sz w:val="20"/>
                <w:szCs w:val="20"/>
              </w:rPr>
              <w:t xml:space="preserve">Label </w:t>
            </w:r>
          </w:p>
        </w:tc>
        <w:tc>
          <w:tcPr>
            <w:tcW w:w="4415" w:type="dxa"/>
            <w:tcBorders>
              <w:bottom w:val="nil"/>
              <w:right w:val="nil"/>
            </w:tcBorders>
          </w:tcPr>
          <w:p w:rsidR="00B87DB7" w:rsidRPr="00B87DB7" w:rsidRDefault="00B87DB7" w:rsidP="00B87DB7">
            <w:pPr>
              <w:autoSpaceDE w:val="0"/>
              <w:autoSpaceDN w:val="0"/>
              <w:adjustRightInd w:val="0"/>
              <w:spacing w:after="0" w:line="240" w:lineRule="auto"/>
              <w:rPr>
                <w:rFonts w:ascii="Open Sans" w:hAnsi="Open Sans" w:cs="Open Sans"/>
                <w:color w:val="000000"/>
                <w:sz w:val="20"/>
                <w:szCs w:val="20"/>
              </w:rPr>
            </w:pPr>
            <w:r w:rsidRPr="00B87DB7">
              <w:rPr>
                <w:rFonts w:ascii="Open Sans" w:hAnsi="Open Sans" w:cs="Open Sans"/>
                <w:color w:val="000000"/>
                <w:sz w:val="20"/>
                <w:szCs w:val="20"/>
              </w:rPr>
              <w:t xml:space="preserve">It is advisable to label the pattern with a short name to increase searchability. </w:t>
            </w:r>
          </w:p>
        </w:tc>
      </w:tr>
    </w:tbl>
    <w:p w:rsidR="00F21D7C" w:rsidRDefault="00F21D7C"/>
    <w:p w:rsidR="00476E41" w:rsidRDefault="00476E41" w:rsidP="00476E41">
      <w:pPr>
        <w:pStyle w:val="Heading2"/>
      </w:pPr>
      <w:bookmarkStart w:id="8" w:name="_Toc157775396"/>
      <w:r>
        <w:t>Additional Configuration not currently utilised</w:t>
      </w:r>
      <w:bookmarkEnd w:id="8"/>
    </w:p>
    <w:p w:rsidR="00476E41" w:rsidRDefault="00476E41">
      <w:r>
        <w:t>The following screens have been enabled when migrating Work Patterns from the Back Office into the Portal, but are not currently utilised.</w:t>
      </w:r>
    </w:p>
    <w:p w:rsidR="00B87DB7" w:rsidRDefault="00551B69" w:rsidP="00551B69">
      <w:pPr>
        <w:pStyle w:val="Heading3"/>
      </w:pPr>
      <w:bookmarkStart w:id="9" w:name="_Toc157775397"/>
      <w:r>
        <w:t>Standard Hours</w:t>
      </w:r>
      <w:bookmarkEnd w:id="9"/>
    </w:p>
    <w:p w:rsidR="00476E41" w:rsidRPr="00476E41" w:rsidRDefault="00476E41" w:rsidP="00476E41">
      <w:r>
        <w:rPr>
          <w:sz w:val="20"/>
          <w:szCs w:val="20"/>
        </w:rPr>
        <w:t>The Standard Hours screen shows you the standard hours in a work pattern and allows you to add and sequence the hours as well as adding extra information using the 3-dot menu.</w:t>
      </w:r>
    </w:p>
    <w:p w:rsidR="00551B69" w:rsidRDefault="00551B69" w:rsidP="00551B69">
      <w:pPr>
        <w:pStyle w:val="Heading3"/>
      </w:pPr>
      <w:bookmarkStart w:id="10" w:name="_Toc157775398"/>
      <w:r>
        <w:t>Breaks</w:t>
      </w:r>
      <w:bookmarkEnd w:id="10"/>
    </w:p>
    <w:p w:rsidR="00476E41" w:rsidRPr="00476E41" w:rsidRDefault="00476E41" w:rsidP="00476E41">
      <w:r>
        <w:rPr>
          <w:sz w:val="20"/>
          <w:szCs w:val="20"/>
        </w:rPr>
        <w:t xml:space="preserve">The </w:t>
      </w:r>
      <w:r>
        <w:rPr>
          <w:i/>
          <w:iCs/>
          <w:sz w:val="20"/>
          <w:szCs w:val="20"/>
        </w:rPr>
        <w:t xml:space="preserve">Breaks Screen </w:t>
      </w:r>
      <w:r>
        <w:rPr>
          <w:sz w:val="20"/>
          <w:szCs w:val="20"/>
        </w:rPr>
        <w:t xml:space="preserve">lets you view and add break patterns in a sequence. You can also configure </w:t>
      </w:r>
      <w:proofErr w:type="spellStart"/>
      <w:r>
        <w:rPr>
          <w:sz w:val="20"/>
          <w:szCs w:val="20"/>
        </w:rPr>
        <w:t>clockings</w:t>
      </w:r>
      <w:proofErr w:type="spellEnd"/>
      <w:r>
        <w:rPr>
          <w:sz w:val="20"/>
          <w:szCs w:val="20"/>
        </w:rPr>
        <w:t xml:space="preserve"> or penalties for employees and teams.</w:t>
      </w:r>
    </w:p>
    <w:p w:rsidR="00551B69" w:rsidRDefault="00551B69" w:rsidP="00551B69">
      <w:pPr>
        <w:pStyle w:val="Heading3"/>
      </w:pPr>
      <w:bookmarkStart w:id="11" w:name="_Toc157775399"/>
      <w:r>
        <w:t>Absence</w:t>
      </w:r>
      <w:bookmarkEnd w:id="11"/>
    </w:p>
    <w:p w:rsidR="00476E41" w:rsidRPr="00476E41" w:rsidRDefault="00476E41" w:rsidP="00476E41">
      <w:r>
        <w:rPr>
          <w:sz w:val="20"/>
          <w:szCs w:val="20"/>
        </w:rPr>
        <w:t xml:space="preserve">The </w:t>
      </w:r>
      <w:r>
        <w:rPr>
          <w:i/>
          <w:iCs/>
          <w:sz w:val="20"/>
          <w:szCs w:val="20"/>
        </w:rPr>
        <w:t xml:space="preserve">Absence Screen </w:t>
      </w:r>
      <w:r>
        <w:rPr>
          <w:sz w:val="20"/>
          <w:szCs w:val="20"/>
        </w:rPr>
        <w:t>is a new screen which amalgamates all the previous absence screens and bringing them all together in one place. It allows you to configure full and part day values as well as configure manager approval.</w:t>
      </w:r>
    </w:p>
    <w:p w:rsidR="00551B69" w:rsidRDefault="00980AF1" w:rsidP="00980AF1">
      <w:pPr>
        <w:pStyle w:val="Heading3"/>
      </w:pPr>
      <w:bookmarkStart w:id="12" w:name="_Toc157775400"/>
      <w:r>
        <w:t>Overtime</w:t>
      </w:r>
      <w:bookmarkEnd w:id="12"/>
    </w:p>
    <w:p w:rsidR="00476E41" w:rsidRPr="00476E41" w:rsidRDefault="00476E41" w:rsidP="00476E41">
      <w:r>
        <w:rPr>
          <w:sz w:val="20"/>
          <w:szCs w:val="20"/>
        </w:rPr>
        <w:t>The Overtime screen centralises all of the previous overtime options from the Back Office together on one screen.</w:t>
      </w:r>
    </w:p>
    <w:p w:rsidR="00980AF1" w:rsidRDefault="00980AF1" w:rsidP="00980AF1">
      <w:pPr>
        <w:pStyle w:val="Heading3"/>
      </w:pPr>
      <w:bookmarkStart w:id="13" w:name="_Toc157775401"/>
      <w:r>
        <w:t>Flexitime Settings</w:t>
      </w:r>
      <w:bookmarkEnd w:id="13"/>
    </w:p>
    <w:p w:rsidR="00476E41" w:rsidRPr="00476E41" w:rsidRDefault="00476E41" w:rsidP="00476E41">
      <w:r>
        <w:rPr>
          <w:sz w:val="20"/>
          <w:szCs w:val="20"/>
        </w:rPr>
        <w:t>The Flexitime screen amalgamates all the previous flexitime settings from the Back Office on to one screen and includes adding new sequence items.</w:t>
      </w:r>
    </w:p>
    <w:p w:rsidR="00980AF1" w:rsidRDefault="00980AF1" w:rsidP="00980AF1">
      <w:pPr>
        <w:pStyle w:val="Heading3"/>
      </w:pPr>
      <w:bookmarkStart w:id="14" w:name="_Toc157775402"/>
      <w:r>
        <w:t>Alternate Patterns</w:t>
      </w:r>
      <w:bookmarkEnd w:id="14"/>
    </w:p>
    <w:p w:rsidR="00476E41" w:rsidRPr="00476E41" w:rsidRDefault="00476E41" w:rsidP="00476E41">
      <w:r>
        <w:rPr>
          <w:sz w:val="20"/>
          <w:szCs w:val="20"/>
        </w:rPr>
        <w:t>The Alternate Patterns screen has amalgamated Alternate pattern information and creation in to one screen</w:t>
      </w:r>
    </w:p>
    <w:p w:rsidR="00980AF1" w:rsidRDefault="00980AF1" w:rsidP="00980AF1">
      <w:pPr>
        <w:pStyle w:val="Heading3"/>
      </w:pPr>
      <w:bookmarkStart w:id="15" w:name="_Toc157775403"/>
      <w:r>
        <w:t>Premiums</w:t>
      </w:r>
      <w:bookmarkEnd w:id="15"/>
    </w:p>
    <w:p w:rsidR="00476E41" w:rsidRPr="00476E41" w:rsidRDefault="00476E41" w:rsidP="00476E41">
      <w:r>
        <w:rPr>
          <w:sz w:val="20"/>
          <w:szCs w:val="20"/>
        </w:rPr>
        <w:t xml:space="preserve">The </w:t>
      </w:r>
      <w:r>
        <w:rPr>
          <w:i/>
          <w:iCs/>
          <w:sz w:val="20"/>
          <w:szCs w:val="20"/>
        </w:rPr>
        <w:t xml:space="preserve">Premiums Screen </w:t>
      </w:r>
      <w:r>
        <w:rPr>
          <w:sz w:val="20"/>
          <w:szCs w:val="20"/>
        </w:rPr>
        <w:t>is in two parts. The main information displayed on the fixed left-hand side of the screen such as the Worked Pay code and Thresholds. Additional settings are shown on the scrolling right-hand side of the screen allow you to view more detailed information.</w:t>
      </w:r>
    </w:p>
    <w:p w:rsidR="00980AF1" w:rsidRDefault="00980AF1" w:rsidP="00980AF1">
      <w:pPr>
        <w:pStyle w:val="Heading3"/>
      </w:pPr>
      <w:bookmarkStart w:id="16" w:name="_Toc157775404"/>
      <w:r>
        <w:t>Rostering</w:t>
      </w:r>
      <w:bookmarkEnd w:id="16"/>
    </w:p>
    <w:p w:rsidR="00476E41" w:rsidRPr="00476E41" w:rsidRDefault="00476E41" w:rsidP="00476E41">
      <w:r>
        <w:rPr>
          <w:sz w:val="20"/>
          <w:szCs w:val="20"/>
        </w:rPr>
        <w:t xml:space="preserve">All rostering configuration is now amalgamated on the </w:t>
      </w:r>
      <w:r>
        <w:rPr>
          <w:i/>
          <w:iCs/>
          <w:sz w:val="20"/>
          <w:szCs w:val="20"/>
        </w:rPr>
        <w:t xml:space="preserve">Rostering Screen, </w:t>
      </w:r>
      <w:r>
        <w:rPr>
          <w:sz w:val="20"/>
          <w:szCs w:val="20"/>
        </w:rPr>
        <w:t>having been migrated from the Back Office.</w:t>
      </w:r>
    </w:p>
    <w:p w:rsidR="00980AF1" w:rsidRDefault="00980AF1" w:rsidP="00980AF1">
      <w:pPr>
        <w:pStyle w:val="Heading3"/>
      </w:pPr>
      <w:bookmarkStart w:id="17" w:name="_Toc157775405"/>
      <w:r>
        <w:t>Roster Allowances</w:t>
      </w:r>
      <w:bookmarkEnd w:id="17"/>
    </w:p>
    <w:p w:rsidR="00476E41" w:rsidRPr="00476E41" w:rsidRDefault="00476E41" w:rsidP="00476E41">
      <w:r>
        <w:rPr>
          <w:sz w:val="20"/>
          <w:szCs w:val="20"/>
        </w:rPr>
        <w:t>On this screen, you can create and configure a roster allowance all on the one screen, since the previous screens have now been amalgamated on Portal.</w:t>
      </w:r>
    </w:p>
    <w:p w:rsidR="00980AF1" w:rsidRDefault="00980AF1" w:rsidP="00980AF1">
      <w:pPr>
        <w:pStyle w:val="Heading3"/>
      </w:pPr>
      <w:bookmarkStart w:id="18" w:name="_Toc157775406"/>
      <w:r>
        <w:t>Alternate Premium Patterns</w:t>
      </w:r>
      <w:bookmarkEnd w:id="18"/>
    </w:p>
    <w:p w:rsidR="00476E41" w:rsidRPr="00476E41" w:rsidRDefault="00476E41" w:rsidP="00476E41"/>
    <w:p w:rsidR="00980AF1" w:rsidRDefault="00980AF1" w:rsidP="00980AF1">
      <w:pPr>
        <w:pStyle w:val="Heading3"/>
      </w:pPr>
      <w:bookmarkStart w:id="19" w:name="_Toc157775407"/>
      <w:r>
        <w:t>Bonus Payments</w:t>
      </w:r>
      <w:bookmarkEnd w:id="19"/>
    </w:p>
    <w:p w:rsidR="00476E41" w:rsidRPr="00476E41" w:rsidRDefault="00476E41" w:rsidP="00476E41">
      <w:r>
        <w:rPr>
          <w:sz w:val="20"/>
          <w:szCs w:val="20"/>
        </w:rPr>
        <w:t>The Bonus Payments Screen allows you to configure payments for bonus hours which have been worked by your team.</w:t>
      </w:r>
    </w:p>
    <w:p w:rsidR="00980AF1" w:rsidRDefault="00980AF1" w:rsidP="00980AF1">
      <w:pPr>
        <w:pStyle w:val="Heading3"/>
      </w:pPr>
      <w:bookmarkStart w:id="20" w:name="_Toc157775408"/>
      <w:r>
        <w:t>Time Based Bonus</w:t>
      </w:r>
      <w:bookmarkEnd w:id="20"/>
    </w:p>
    <w:p w:rsidR="00476E41" w:rsidRPr="00476E41" w:rsidRDefault="00476E41" w:rsidP="00476E41"/>
    <w:p w:rsidR="00980AF1" w:rsidRDefault="00980AF1" w:rsidP="00980AF1">
      <w:pPr>
        <w:pStyle w:val="Heading3"/>
      </w:pPr>
      <w:bookmarkStart w:id="21" w:name="_Toc157775409"/>
      <w:r>
        <w:t>Work Pattern Mapping</w:t>
      </w:r>
      <w:bookmarkEnd w:id="21"/>
    </w:p>
    <w:p w:rsidR="00980AF1" w:rsidRDefault="00980AF1" w:rsidP="00980AF1">
      <w:pPr>
        <w:pStyle w:val="Heading3"/>
      </w:pPr>
      <w:bookmarkStart w:id="22" w:name="_Toc157775410"/>
      <w:r>
        <w:t>Miscellaneous Settings</w:t>
      </w:r>
      <w:bookmarkEnd w:id="22"/>
    </w:p>
    <w:p w:rsidR="00980AF1" w:rsidRDefault="00980AF1" w:rsidP="00980AF1">
      <w:pPr>
        <w:pStyle w:val="Heading3"/>
      </w:pPr>
      <w:bookmarkStart w:id="23" w:name="_Toc157775411"/>
      <w:r>
        <w:t>NCHD Settings</w:t>
      </w:r>
      <w:bookmarkEnd w:id="23"/>
    </w:p>
    <w:p w:rsidR="00980AF1" w:rsidRDefault="00980AF1"/>
    <w:p w:rsidR="00980AF1" w:rsidRDefault="00B430F2" w:rsidP="00B430F2">
      <w:pPr>
        <w:pStyle w:val="Heading2"/>
      </w:pPr>
      <w:bookmarkStart w:id="24" w:name="_Toc157775412"/>
      <w:r>
        <w:t>Security - Menu Profiles and Menu Options</w:t>
      </w:r>
      <w:bookmarkEnd w:id="24"/>
    </w:p>
    <w:p w:rsidR="00B430F2" w:rsidRDefault="00445E23">
      <w:r>
        <w:t xml:space="preserve">All menu options from the </w:t>
      </w:r>
      <w:r w:rsidR="008508EB">
        <w:t xml:space="preserve">Access </w:t>
      </w:r>
      <w:r>
        <w:t xml:space="preserve">Group standard menu profile WFM_WORK_PATTERNS have been imported into the menu profile </w:t>
      </w:r>
      <w:r w:rsidR="00423F0C">
        <w:t>COREPORTAL_</w:t>
      </w:r>
      <w:r>
        <w:t>SUPPORT, which is shared with the central HR Systems team members.</w:t>
      </w:r>
    </w:p>
    <w:p w:rsidR="00445E23" w:rsidRDefault="00445E23">
      <w:pPr>
        <w:rPr>
          <w:sz w:val="20"/>
          <w:szCs w:val="20"/>
        </w:rPr>
      </w:pPr>
      <w:r>
        <w:rPr>
          <w:sz w:val="20"/>
          <w:szCs w:val="20"/>
        </w:rPr>
        <w:t>The following menu options can be used to customise access to the Work Patterns screens as required.</w:t>
      </w:r>
      <w:r w:rsidR="00423F0C">
        <w:rPr>
          <w:sz w:val="20"/>
          <w:szCs w:val="20"/>
        </w:rPr>
        <w:t xml:space="preserve">  These have been added to the </w:t>
      </w:r>
      <w:r w:rsidR="00423F0C">
        <w:t>COREPORTAL_SUPPORT</w:t>
      </w:r>
      <w:r w:rsidR="00423F0C">
        <w:rPr>
          <w:sz w:val="20"/>
          <w:szCs w:val="20"/>
        </w:rPr>
        <w:t xml:space="preserve"> menu profile matrix.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2915"/>
        <w:gridCol w:w="2915"/>
        <w:gridCol w:w="2915"/>
      </w:tblGrid>
      <w:tr w:rsidR="00445E23" w:rsidRPr="00445E23">
        <w:tblPrEx>
          <w:tblCellMar>
            <w:top w:w="0" w:type="dxa"/>
            <w:bottom w:w="0" w:type="dxa"/>
          </w:tblCellMar>
        </w:tblPrEx>
        <w:trPr>
          <w:trHeight w:val="101"/>
        </w:trPr>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b/>
                <w:bCs/>
                <w:color w:val="000000"/>
                <w:sz w:val="20"/>
                <w:szCs w:val="20"/>
              </w:rPr>
              <w:t xml:space="preserve">Menu Option </w:t>
            </w:r>
          </w:p>
        </w:tc>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b/>
                <w:bCs/>
                <w:color w:val="000000"/>
                <w:sz w:val="20"/>
                <w:szCs w:val="20"/>
              </w:rPr>
              <w:t xml:space="preserve">Menu ID </w:t>
            </w:r>
          </w:p>
        </w:tc>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b/>
                <w:bCs/>
                <w:color w:val="000000"/>
                <w:sz w:val="20"/>
                <w:szCs w:val="20"/>
              </w:rPr>
              <w:t xml:space="preserve">System </w:t>
            </w:r>
          </w:p>
        </w:tc>
      </w:tr>
      <w:tr w:rsidR="00445E23" w:rsidRPr="00445E23">
        <w:tblPrEx>
          <w:tblCellMar>
            <w:top w:w="0" w:type="dxa"/>
            <w:bottom w:w="0" w:type="dxa"/>
          </w:tblCellMar>
        </w:tblPrEx>
        <w:trPr>
          <w:trHeight w:val="103"/>
        </w:trPr>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b/>
                <w:bCs/>
                <w:color w:val="000000"/>
                <w:sz w:val="20"/>
                <w:szCs w:val="20"/>
              </w:rPr>
              <w:t xml:space="preserve">Pattern Codes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CONFIG_SET_MENU.PATTERN_CODES </w:t>
            </w:r>
          </w:p>
        </w:tc>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CorePortal </w:t>
            </w:r>
          </w:p>
        </w:tc>
      </w:tr>
      <w:tr w:rsidR="00445E23" w:rsidRPr="00445E23">
        <w:tblPrEx>
          <w:tblCellMar>
            <w:top w:w="0" w:type="dxa"/>
            <w:bottom w:w="0" w:type="dxa"/>
          </w:tblCellMar>
        </w:tblPrEx>
        <w:trPr>
          <w:trHeight w:val="103"/>
        </w:trPr>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b/>
                <w:bCs/>
                <w:color w:val="000000"/>
                <w:sz w:val="20"/>
                <w:szCs w:val="20"/>
              </w:rPr>
              <w:t xml:space="preserve">Work Patterns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CONFIG_SET_MENU.WORK_PATTERNS </w:t>
            </w:r>
          </w:p>
        </w:tc>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CorePortal </w:t>
            </w:r>
          </w:p>
        </w:tc>
      </w:tr>
      <w:tr w:rsidR="00445E23" w:rsidRPr="00445E23">
        <w:tblPrEx>
          <w:tblCellMar>
            <w:top w:w="0" w:type="dxa"/>
            <w:bottom w:w="0" w:type="dxa"/>
          </w:tblCellMar>
        </w:tblPrEx>
        <w:trPr>
          <w:trHeight w:val="106"/>
        </w:trPr>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b/>
                <w:bCs/>
                <w:color w:val="000000"/>
                <w:sz w:val="20"/>
                <w:szCs w:val="20"/>
              </w:rPr>
              <w:t xml:space="preserve">Get patterntypes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WS_ROSTER_MENU.GET_PATTERNTYPES </w:t>
            </w:r>
          </w:p>
        </w:tc>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tblPrEx>
          <w:tblCellMar>
            <w:top w:w="0" w:type="dxa"/>
            <w:bottom w:w="0" w:type="dxa"/>
          </w:tblCellMar>
        </w:tblPrEx>
        <w:trPr>
          <w:trHeight w:val="258"/>
        </w:trPr>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Roboto" w:hAnsi="Roboto" w:cs="Roboto"/>
                <w:b/>
                <w:bCs/>
                <w:color w:val="000000"/>
                <w:sz w:val="20"/>
                <w:szCs w:val="20"/>
              </w:rPr>
              <w:t xml:space="preserve">Update patterntypes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WS_ROSTER_MENU.PATCH_PATTERNTYPES_ID </w:t>
            </w:r>
          </w:p>
        </w:tc>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tblPrEx>
          <w:tblCellMar>
            <w:top w:w="0" w:type="dxa"/>
            <w:bottom w:w="0" w:type="dxa"/>
          </w:tblCellMar>
        </w:tblPrEx>
        <w:trPr>
          <w:trHeight w:val="261"/>
        </w:trPr>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Roboto" w:hAnsi="Roboto" w:cs="Roboto"/>
                <w:b/>
                <w:bCs/>
                <w:color w:val="000000"/>
                <w:sz w:val="20"/>
                <w:szCs w:val="20"/>
              </w:rPr>
              <w:t xml:space="preserve">Delete patterntypes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WS_ROSTER_MENU.DELETE_PATTERNTYPES </w:t>
            </w:r>
          </w:p>
        </w:tc>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tblPrEx>
          <w:tblCellMar>
            <w:top w:w="0" w:type="dxa"/>
            <w:bottom w:w="0" w:type="dxa"/>
          </w:tblCellMar>
        </w:tblPrEx>
        <w:trPr>
          <w:trHeight w:val="261"/>
        </w:trPr>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Roboto" w:hAnsi="Roboto" w:cs="Roboto"/>
                <w:b/>
                <w:bCs/>
                <w:color w:val="000000"/>
                <w:sz w:val="20"/>
                <w:szCs w:val="20"/>
              </w:rPr>
              <w:t xml:space="preserve">Get patterntypes label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WS_ROSTER_MENU.GET_PATTERNTYPES_LABEL </w:t>
            </w:r>
          </w:p>
        </w:tc>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tblPrEx>
          <w:tblCellMar>
            <w:top w:w="0" w:type="dxa"/>
            <w:bottom w:w="0" w:type="dxa"/>
          </w:tblCellMar>
        </w:tblPrEx>
        <w:trPr>
          <w:trHeight w:val="103"/>
        </w:trPr>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b/>
                <w:bCs/>
                <w:color w:val="000000"/>
                <w:sz w:val="20"/>
                <w:szCs w:val="20"/>
              </w:rPr>
              <w:t xml:space="preserve">Get workpattern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WS_ROSTER_MENU.GET_WORKPATTERN </w:t>
            </w:r>
          </w:p>
        </w:tc>
        <w:tc>
          <w:tcPr>
            <w:tcW w:w="2915" w:type="dxa"/>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Update workpattern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WS_ROSTER_MENU.PATCH_WORKPATTERN_ID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Delete workpattern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WS_ROSTER_MENU.DELETE_WORKPATTERN_ID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WS_ROSTER_MENU.POST_WORKPATTERN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copy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WS_ROSTER_MENU.POSTWORKPATTERN_COPY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Get workpattern mapping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WS_ROSTER_MENU.GET_WORKPATTERN_MAPPING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Update workpattern mapping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WS_ROSTER_MENU.PATCH_WORKPATTERN_MAPPING_ID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Delete workpattern mapping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WS_ROSTER_MENU.DELETE_WORKPATTERN_MAPPING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mapping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WS_ROSTER_MENU.POST_WORKPATTERN_MAPPING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Get workpattern breaks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WS_ROSTER_MENU.GET_WORKPATTERN_BREAKS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Update workpattern breaks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WS_ROSTER_MENU.PATCH_WORKPATTERN_BREAKS_ID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breaks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WS_ROSTER_MENU.POST_WORKPATTERN_BREAKS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Delete workpattern breaks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WS_ROSTER_MENU.DELETE_WORKPATTERN_BREAKS_ID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flexitime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WS_ROSTER_MENU.POST_WORKPATTERN_FLEXITIME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Update workpattern flexitime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WS_ROSTER_MENU.PATCH_WORKPATTERN_FLEXITIME_ID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flexitime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WS_ROSTER_MENU.POST_WORKPATTERN_FLEXITIME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Delete workpattern flexitime </w:t>
            </w:r>
          </w:p>
        </w:tc>
        <w:tc>
          <w:tcPr>
            <w:tcW w:w="2915" w:type="dxa"/>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WS_ROSTER_MENU.DELETE_WORKPATTERN_FLEXITIME_ID </w:t>
            </w:r>
          </w:p>
        </w:tc>
        <w:tc>
          <w:tcPr>
            <w:tcW w:w="2915" w:type="dxa"/>
            <w:tcBorders>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Get workpattern bonuspayments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WS_ROSTER_MENU.GET_WORKPATTERN_BONUSPAYMENTS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Update workpattern bonuspayments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WS_ROSTER_MENU.PATCH_WORKPATTERN_BONUSPAYMENTS_ID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bonuspayments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WS_ROSTER_MENU.POST_WORKPATTERN_BONUSPAYMENTS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Delete workpattern bonuspayments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WS_ROSTER_MENU.DELETE_WORKPATTERN_BONUSPAYMENTS_ID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timebasedbonus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WS_ROSTER_MENU.POST_WORKPATTERN_TIMEBASEDBONUS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Delete workpattern timebasedbonus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WS_ROSTER_MENU.DELETE_WORKPATTERN_TIMEBASEDBONUS_ID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Get workpattern timebasedbonus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WS_ROSTER_MENU.GET_WORKPATTERN_TIMEBASEDBONUS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Update workpattern timebasedbonus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WS_ROSTER_MENU.PATCH_WORKPATTERN_TIMEBASEDBONUS_ID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alternatepremiums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WS_ROSTER_MENU.POST_WORKPATTERN_ALTERNATEPREMIUMS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Delete workpattern alternatepremiums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WS_ROSTER_MENU.DELETE_WORKPATTERN_ALTERNATEPREMIUMS_ID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Get workpattern alternatepremiums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WS_ROSTER_MENU.GET_WORKPATTERN_ALTERNATEPREMIUMS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Update workpattern alternatepremiums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WS_ROSTER_MENU.PATCH_WORKPATTERN_ALTERNATEPREMIUMS_ID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alternatepatterns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WS_ROSTER_MENU.POST_WORKPATTERN_ALTERNATEPATTERNS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Delete workpattern alternatepatterns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WS_ROSTER_MENU.DELETE_WORKPATTERN_ALTERNATEPATTERNS_ID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Get workpattern alternatepatterns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WS_ROSTER_MENU.GET_WORKPATTERN_ALTERNATEPATTERNS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Update workpattern alternatepatterns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WS_ROSTER_MENU.PATCH_WORKPATTERN_ALTERNATEPATTERNS_ID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premiums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WS_ROSTER_MENU.POST_WORKPATTERN_PREMIUMS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Delete workpattern premiums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WS_ROSTER_MENU.DELETE_WORKPATTERN_PREMIUMS_ID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Get workpattern premiums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WS_ROSTER_MENU.GET_WORKPATTERN_PREMIUMS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Update workpattern premiums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WS_ROSTER_MENU.PATCH_WORKPATTERN_PREMIUMS_ID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rosterallowances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WS_ROSTER_MENU.POST_WORKPATTERN_ROSTERALLOWANCES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Delete workpattern rosterallowances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WS_ROSTER_MENU.DELETE_WORKPATTERN_ROSTERALLOWANCES_ID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Get workpattern rosterallowances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WS_ROSTER_MENU.GET_WORKPATTERN_ROSTERALLOWANCES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Update workpattern rosterallowances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WS_ROSTER_MENU.PATCH_WORKPATTERN_ROSTERALLOWANCES_ID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Create workpattern standardhours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WS_ROSTER_MENU.POST_WORKPATTERN_STANDARDHOURS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Delete workpattern standardhours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WS_ROSTER_MENU.DELETE_WORKPATTERN_STANDARDHOURS_ID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Get workpattern standardhours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WS_ROSTER_MENU.GET_WORKPATTERN_STANDARDHOURS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r w:rsidR="00445E23" w:rsidRPr="00445E23" w:rsidTr="00445E23">
        <w:tblPrEx>
          <w:tblCellMar>
            <w:top w:w="0" w:type="dxa"/>
            <w:bottom w:w="0" w:type="dxa"/>
          </w:tblCellMar>
        </w:tblPrEx>
        <w:trPr>
          <w:trHeight w:val="103"/>
        </w:trPr>
        <w:tc>
          <w:tcPr>
            <w:tcW w:w="2915" w:type="dxa"/>
            <w:tcBorders>
              <w:left w:val="nil"/>
              <w:bottom w:val="nil"/>
            </w:tcBorders>
          </w:tcPr>
          <w:p w:rsidR="00445E23" w:rsidRPr="00445E23" w:rsidRDefault="00445E23" w:rsidP="00445E23">
            <w:pPr>
              <w:autoSpaceDE w:val="0"/>
              <w:autoSpaceDN w:val="0"/>
              <w:adjustRightInd w:val="0"/>
              <w:spacing w:after="0" w:line="240" w:lineRule="auto"/>
              <w:rPr>
                <w:rFonts w:ascii="Roboto" w:hAnsi="Roboto" w:cs="Roboto"/>
                <w:b/>
                <w:bCs/>
                <w:color w:val="000000"/>
                <w:sz w:val="20"/>
                <w:szCs w:val="20"/>
              </w:rPr>
            </w:pPr>
            <w:r w:rsidRPr="00445E23">
              <w:rPr>
                <w:rFonts w:ascii="Roboto" w:hAnsi="Roboto" w:cs="Roboto"/>
                <w:b/>
                <w:bCs/>
                <w:color w:val="000000"/>
                <w:sz w:val="20"/>
                <w:szCs w:val="20"/>
              </w:rPr>
              <w:t xml:space="preserve">Update workpattern standardhours </w:t>
            </w:r>
          </w:p>
        </w:tc>
        <w:tc>
          <w:tcPr>
            <w:tcW w:w="2915" w:type="dxa"/>
            <w:tcBorders>
              <w:bottom w:val="nil"/>
            </w:tcBorders>
          </w:tcPr>
          <w:p w:rsidR="00445E23" w:rsidRPr="00445E23" w:rsidRDefault="00445E23" w:rsidP="00445E23">
            <w:pPr>
              <w:autoSpaceDE w:val="0"/>
              <w:autoSpaceDN w:val="0"/>
              <w:adjustRightInd w:val="0"/>
              <w:spacing w:after="0" w:line="240" w:lineRule="auto"/>
              <w:rPr>
                <w:rFonts w:ascii="Roboto" w:hAnsi="Roboto" w:cs="Roboto"/>
                <w:color w:val="000000"/>
                <w:sz w:val="20"/>
                <w:szCs w:val="20"/>
              </w:rPr>
            </w:pPr>
            <w:r w:rsidRPr="00445E23">
              <w:rPr>
                <w:rFonts w:ascii="Roboto" w:hAnsi="Roboto" w:cs="Roboto"/>
                <w:color w:val="000000"/>
                <w:sz w:val="20"/>
                <w:szCs w:val="20"/>
              </w:rPr>
              <w:t xml:space="preserve">WS_ROSTER_MENU.PATCH_WORKPATTERN_STANDARDHOURS_ID </w:t>
            </w:r>
          </w:p>
        </w:tc>
        <w:tc>
          <w:tcPr>
            <w:tcW w:w="2915" w:type="dxa"/>
            <w:tcBorders>
              <w:bottom w:val="nil"/>
              <w:right w:val="nil"/>
            </w:tcBorders>
          </w:tcPr>
          <w:p w:rsidR="00445E23" w:rsidRPr="00445E23" w:rsidRDefault="00445E23" w:rsidP="00445E23">
            <w:pPr>
              <w:autoSpaceDE w:val="0"/>
              <w:autoSpaceDN w:val="0"/>
              <w:adjustRightInd w:val="0"/>
              <w:spacing w:after="0" w:line="240" w:lineRule="auto"/>
              <w:rPr>
                <w:rFonts w:ascii="Open Sans" w:hAnsi="Open Sans" w:cs="Open Sans"/>
                <w:color w:val="000000"/>
                <w:sz w:val="20"/>
                <w:szCs w:val="20"/>
              </w:rPr>
            </w:pPr>
            <w:r w:rsidRPr="00445E23">
              <w:rPr>
                <w:rFonts w:ascii="Open Sans" w:hAnsi="Open Sans" w:cs="Open Sans"/>
                <w:color w:val="000000"/>
                <w:sz w:val="20"/>
                <w:szCs w:val="20"/>
              </w:rPr>
              <w:t xml:space="preserve">Web Services </w:t>
            </w:r>
          </w:p>
        </w:tc>
      </w:tr>
    </w:tbl>
    <w:p w:rsidR="00445E23" w:rsidRDefault="00445E23"/>
    <w:p w:rsidR="00445E23" w:rsidRDefault="00445E23"/>
    <w:p w:rsidR="00445E23" w:rsidRDefault="00445E23"/>
    <w:p w:rsidR="00445E23" w:rsidRDefault="00445E23"/>
    <w:p w:rsidR="00445E23" w:rsidRDefault="00445E23"/>
    <w:sectPr w:rsidR="00445E23">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0BA6" w:rsidRDefault="009F0BA6" w:rsidP="009F0BA6">
      <w:pPr>
        <w:spacing w:after="0" w:line="240" w:lineRule="auto"/>
      </w:pPr>
      <w:r>
        <w:separator/>
      </w:r>
    </w:p>
  </w:endnote>
  <w:endnote w:type="continuationSeparator" w:id="0">
    <w:p w:rsidR="009F0BA6" w:rsidRDefault="009F0BA6" w:rsidP="009F0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Roboto">
    <w:altName w:val="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0BA6" w:rsidRDefault="009F0BA6" w:rsidP="009F0BA6">
      <w:pPr>
        <w:spacing w:after="0" w:line="240" w:lineRule="auto"/>
      </w:pPr>
      <w:r>
        <w:separator/>
      </w:r>
    </w:p>
  </w:footnote>
  <w:footnote w:type="continuationSeparator" w:id="0">
    <w:p w:rsidR="009F0BA6" w:rsidRDefault="009F0BA6" w:rsidP="009F0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0BA6" w:rsidRPr="009F0BA6" w:rsidRDefault="009F0BA6">
    <w:pPr>
      <w:pStyle w:val="Header"/>
      <w:rPr>
        <w:b/>
        <w:sz w:val="40"/>
        <w:szCs w:val="40"/>
      </w:rPr>
    </w:pPr>
    <w:r w:rsidRPr="009F0BA6">
      <w:rPr>
        <w:b/>
        <w:sz w:val="40"/>
        <w:szCs w:val="40"/>
      </w:rPr>
      <w:t>HOW TO – WFM_Maintain Work Patterns in the Portal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D6E"/>
    <w:rsid w:val="00111465"/>
    <w:rsid w:val="00141DB8"/>
    <w:rsid w:val="0018545E"/>
    <w:rsid w:val="002077CE"/>
    <w:rsid w:val="002169FB"/>
    <w:rsid w:val="002821B4"/>
    <w:rsid w:val="00423F0C"/>
    <w:rsid w:val="00445E23"/>
    <w:rsid w:val="00476E41"/>
    <w:rsid w:val="004A475A"/>
    <w:rsid w:val="00551B69"/>
    <w:rsid w:val="005829B2"/>
    <w:rsid w:val="006265C7"/>
    <w:rsid w:val="00680240"/>
    <w:rsid w:val="00735127"/>
    <w:rsid w:val="008312E2"/>
    <w:rsid w:val="008508EB"/>
    <w:rsid w:val="008F5952"/>
    <w:rsid w:val="00980AF1"/>
    <w:rsid w:val="009D1451"/>
    <w:rsid w:val="009F0BA6"/>
    <w:rsid w:val="00A56C8E"/>
    <w:rsid w:val="00AC72A9"/>
    <w:rsid w:val="00B430F2"/>
    <w:rsid w:val="00B87DB7"/>
    <w:rsid w:val="00C83262"/>
    <w:rsid w:val="00C91D6E"/>
    <w:rsid w:val="00D6788F"/>
    <w:rsid w:val="00DB0EFE"/>
    <w:rsid w:val="00DE52E6"/>
    <w:rsid w:val="00E5000A"/>
    <w:rsid w:val="00F21D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09D30"/>
  <w15:chartTrackingRefBased/>
  <w15:docId w15:val="{AEDAE645-51E0-494D-A1AC-3DD4742DC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2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854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51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31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312E2"/>
    <w:pPr>
      <w:autoSpaceDE w:val="0"/>
      <w:autoSpaceDN w:val="0"/>
      <w:adjustRightInd w:val="0"/>
      <w:spacing w:after="0" w:line="240" w:lineRule="auto"/>
    </w:pPr>
    <w:rPr>
      <w:rFonts w:ascii="Open Sans" w:hAnsi="Open Sans" w:cs="Open Sans"/>
      <w:color w:val="000000"/>
      <w:sz w:val="24"/>
      <w:szCs w:val="24"/>
    </w:rPr>
  </w:style>
  <w:style w:type="character" w:customStyle="1" w:styleId="Heading2Char">
    <w:name w:val="Heading 2 Char"/>
    <w:basedOn w:val="DefaultParagraphFont"/>
    <w:link w:val="Heading2"/>
    <w:uiPriority w:val="9"/>
    <w:rsid w:val="0018545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35127"/>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E52E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E52E6"/>
    <w:pPr>
      <w:outlineLvl w:val="9"/>
    </w:pPr>
    <w:rPr>
      <w:lang w:val="en-US"/>
    </w:rPr>
  </w:style>
  <w:style w:type="paragraph" w:styleId="TOC2">
    <w:name w:val="toc 2"/>
    <w:basedOn w:val="Normal"/>
    <w:next w:val="Normal"/>
    <w:autoRedefine/>
    <w:uiPriority w:val="39"/>
    <w:unhideWhenUsed/>
    <w:rsid w:val="00DE52E6"/>
    <w:pPr>
      <w:spacing w:after="100"/>
      <w:ind w:left="220"/>
    </w:pPr>
  </w:style>
  <w:style w:type="paragraph" w:styleId="TOC3">
    <w:name w:val="toc 3"/>
    <w:basedOn w:val="Normal"/>
    <w:next w:val="Normal"/>
    <w:autoRedefine/>
    <w:uiPriority w:val="39"/>
    <w:unhideWhenUsed/>
    <w:rsid w:val="00DE52E6"/>
    <w:pPr>
      <w:spacing w:after="100"/>
      <w:ind w:left="440"/>
    </w:pPr>
  </w:style>
  <w:style w:type="character" w:styleId="Hyperlink">
    <w:name w:val="Hyperlink"/>
    <w:basedOn w:val="DefaultParagraphFont"/>
    <w:uiPriority w:val="99"/>
    <w:unhideWhenUsed/>
    <w:rsid w:val="00DE52E6"/>
    <w:rPr>
      <w:color w:val="0563C1" w:themeColor="hyperlink"/>
      <w:u w:val="single"/>
    </w:rPr>
  </w:style>
  <w:style w:type="paragraph" w:styleId="Header">
    <w:name w:val="header"/>
    <w:basedOn w:val="Normal"/>
    <w:link w:val="HeaderChar"/>
    <w:uiPriority w:val="99"/>
    <w:unhideWhenUsed/>
    <w:rsid w:val="009F0B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BA6"/>
  </w:style>
  <w:style w:type="paragraph" w:styleId="Footer">
    <w:name w:val="footer"/>
    <w:basedOn w:val="Normal"/>
    <w:link w:val="FooterChar"/>
    <w:uiPriority w:val="99"/>
    <w:unhideWhenUsed/>
    <w:rsid w:val="009F0B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BA6"/>
  </w:style>
  <w:style w:type="paragraph" w:customStyle="1" w:styleId="TabHeader1">
    <w:name w:val="TabHeader1"/>
    <w:link w:val="TabHeader1Char"/>
    <w:autoRedefine/>
    <w:qFormat/>
    <w:rsid w:val="00E5000A"/>
    <w:pPr>
      <w:spacing w:after="0" w:line="240" w:lineRule="auto"/>
    </w:pPr>
    <w:rPr>
      <w:rFonts w:ascii="Calibri Light" w:hAnsi="Calibri Light"/>
      <w:b/>
      <w:color w:val="FFFFFF" w:themeColor="background1"/>
      <w:sz w:val="32"/>
      <w:szCs w:val="32"/>
    </w:rPr>
  </w:style>
  <w:style w:type="character" w:customStyle="1" w:styleId="TabHeader1Char">
    <w:name w:val="TabHeader1 Char"/>
    <w:basedOn w:val="DefaultParagraphFont"/>
    <w:link w:val="TabHeader1"/>
    <w:rsid w:val="00E5000A"/>
    <w:rPr>
      <w:rFonts w:ascii="Calibri Light" w:hAnsi="Calibri Light"/>
      <w:b/>
      <w:color w:val="FFFFFF" w:themeColor="background1"/>
      <w:sz w:val="32"/>
      <w:szCs w:val="32"/>
    </w:rPr>
  </w:style>
  <w:style w:type="table" w:styleId="LightList-Accent2">
    <w:name w:val="Light List Accent 2"/>
    <w:basedOn w:val="TableNormal"/>
    <w:uiPriority w:val="61"/>
    <w:rsid w:val="00E5000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903F98E2-AE5E-48C6-A84F-0FBA36228B1E}">
  <ds:schemaRefs>
    <ds:schemaRef ds:uri="http://schemas.openxmlformats.org/officeDocument/2006/bibliography"/>
  </ds:schemaRefs>
</ds:datastoreItem>
</file>

<file path=customXml/itemProps2.xml><?xml version="1.0" encoding="utf-8"?>
<ds:datastoreItem xmlns:ds="http://schemas.openxmlformats.org/officeDocument/2006/customXml" ds:itemID="{A0071B69-7277-46BE-AB81-FDE93E4D1E5D}"/>
</file>

<file path=customXml/itemProps3.xml><?xml version="1.0" encoding="utf-8"?>
<ds:datastoreItem xmlns:ds="http://schemas.openxmlformats.org/officeDocument/2006/customXml" ds:itemID="{64AF8D81-5DE0-4F14-9FD5-64B6AE4A1B35}"/>
</file>

<file path=customXml/itemProps4.xml><?xml version="1.0" encoding="utf-8"?>
<ds:datastoreItem xmlns:ds="http://schemas.openxmlformats.org/officeDocument/2006/customXml" ds:itemID="{A497AE0D-B833-424B-93C0-909783BA26C9}"/>
</file>

<file path=docProps/app.xml><?xml version="1.0" encoding="utf-8"?>
<Properties xmlns="http://schemas.openxmlformats.org/officeDocument/2006/extended-properties" xmlns:vt="http://schemas.openxmlformats.org/officeDocument/2006/docPropsVTypes">
  <Template>Normal</Template>
  <TotalTime>2</TotalTime>
  <Pages>9</Pages>
  <Words>2121</Words>
  <Characters>12091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14184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Michael OSullivan</cp:lastModifiedBy>
  <cp:revision>2</cp:revision>
  <dcterms:created xsi:type="dcterms:W3CDTF">2024-02-02T14:11:00Z</dcterms:created>
  <dcterms:modified xsi:type="dcterms:W3CDTF">2024-02-02T14:11:00Z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