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MacBuGuideStaticData_230H"/>
    <w:bookmarkStart w:id="1" w:name="_MacBuGuideStaticData_11640V"/>
    <w:bookmarkStart w:id="2" w:name="_GoBack"/>
    <w:bookmarkEnd w:id="2"/>
    <w:p w14:paraId="0653B8A7" w14:textId="77777777" w:rsidR="006624D2" w:rsidRDefault="001916FA" w:rsidP="00E538A5">
      <w:r>
        <w:rPr>
          <w:noProof/>
          <w:lang w:eastAsia="en-IE"/>
        </w:rPr>
        <mc:AlternateContent>
          <mc:Choice Requires="wps">
            <w:drawing>
              <wp:anchor distT="0" distB="0" distL="114300" distR="114300" simplePos="0" relativeHeight="251663360" behindDoc="0" locked="0" layoutInCell="1" allowOverlap="1" wp14:anchorId="7B34922C" wp14:editId="7B34922D">
                <wp:simplePos x="0" y="0"/>
                <wp:positionH relativeFrom="margin">
                  <wp:align>center</wp:align>
                </wp:positionH>
                <wp:positionV relativeFrom="page">
                  <wp:posOffset>4879340</wp:posOffset>
                </wp:positionV>
                <wp:extent cx="7562850" cy="3504565"/>
                <wp:effectExtent l="0" t="0" r="0" b="635"/>
                <wp:wrapThrough wrapText="bothSides">
                  <wp:wrapPolygon edited="0">
                    <wp:start x="73" y="0"/>
                    <wp:lineTo x="73" y="21447"/>
                    <wp:lineTo x="21473" y="21447"/>
                    <wp:lineTo x="21473" y="0"/>
                    <wp:lineTo x="73" y="0"/>
                  </wp:wrapPolygon>
                </wp:wrapThrough>
                <wp:docPr id="9" name="Text Box 9"/>
                <wp:cNvGraphicFramePr/>
                <a:graphic xmlns:a="http://schemas.openxmlformats.org/drawingml/2006/main">
                  <a:graphicData uri="http://schemas.microsoft.com/office/word/2010/wordprocessingShape">
                    <wps:wsp>
                      <wps:cNvSpPr txBox="1"/>
                      <wps:spPr>
                        <a:xfrm>
                          <a:off x="0" y="0"/>
                          <a:ext cx="7562850" cy="3504565"/>
                        </a:xfrm>
                        <a:prstGeom prst="rect">
                          <a:avLst/>
                        </a:prstGeom>
                        <a:noFill/>
                        <a:ln>
                          <a:noFill/>
                        </a:ln>
                        <a:effectLst/>
                        <a:extLst>
                          <a:ext uri="{C572A759-6A51-4108-AA02-DFA0A04FC94B}">
                            <ma14:wrappingTextBoxFlag xmlns:w16cex="http://schemas.microsoft.com/office/word/2018/wordml/cex" xmlns:w16="http://schemas.microsoft.com/office/word/2018/wordml" xmlns:w16sdtdh="http://schemas.microsoft.com/office/word/2020/wordml/sdtdatahash"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B349261" w14:textId="5788E386" w:rsidR="008C516F" w:rsidRPr="00F74666" w:rsidRDefault="008C516F" w:rsidP="00DF16D0">
                            <w:pPr>
                              <w:jc w:val="center"/>
                              <w:rPr>
                                <w:color w:val="FF0000"/>
                                <w:sz w:val="40"/>
                                <w:szCs w:val="40"/>
                                <w:lang w:val="en-GB" w:eastAsia="en-US"/>
                              </w:rPr>
                            </w:pPr>
                            <w:r w:rsidRPr="00F74666">
                              <w:rPr>
                                <w:color w:val="FF0000"/>
                                <w:sz w:val="40"/>
                                <w:szCs w:val="40"/>
                                <w:lang w:val="en-GB" w:eastAsia="en-US"/>
                              </w:rPr>
                              <w:t>Solution Design Document</w:t>
                            </w:r>
                          </w:p>
                          <w:p w14:paraId="7B349262" w14:textId="585301A5" w:rsidR="008C516F" w:rsidRPr="00F74666" w:rsidRDefault="008C516F" w:rsidP="00DF16D0">
                            <w:pPr>
                              <w:jc w:val="center"/>
                              <w:rPr>
                                <w:color w:val="FF0000"/>
                              </w:rPr>
                            </w:pPr>
                            <w:r w:rsidRPr="00F74666">
                              <w:rPr>
                                <w:color w:val="FF0000"/>
                              </w:rPr>
                              <w:t>V</w:t>
                            </w:r>
                            <w:r w:rsidR="00FF6546">
                              <w:rPr>
                                <w:color w:val="FF0000"/>
                              </w:rPr>
                              <w:t>1.0</w:t>
                            </w:r>
                          </w:p>
                          <w:sdt>
                            <w:sdtPr>
                              <w:rPr>
                                <w:color w:val="FF0000"/>
                                <w:sz w:val="28"/>
                                <w:szCs w:val="28"/>
                              </w:rPr>
                              <w:id w:val="1479427132"/>
                              <w:placeholder>
                                <w:docPart w:val="EB1A4F3A3958414EA9EEAB803B00F61B"/>
                              </w:placeholder>
                              <w:dropDownList>
                                <w:listItem w:displayText="Choose an IS Category" w:value="Choose an IS Category"/>
                                <w:listItem w:displayText="Unclassified" w:value="Unclassified"/>
                                <w:listItem w:displayText="CoreHR Internal" w:value="CoreHR Internal"/>
                                <w:listItem w:displayText="Client Confidential" w:value="Client Confidential"/>
                                <w:listItem w:displayText="CoreHR Confidential" w:value="CoreHR Confidential"/>
                              </w:dropDownList>
                            </w:sdtPr>
                            <w:sdtEndPr/>
                            <w:sdtContent>
                              <w:p w14:paraId="7B349263" w14:textId="037BEE76" w:rsidR="008C516F" w:rsidRDefault="008C516F" w:rsidP="00DF16D0">
                                <w:pPr>
                                  <w:jc w:val="center"/>
                                  <w:rPr>
                                    <w:color w:val="1A5897" w:themeColor="text1"/>
                                    <w:sz w:val="28"/>
                                    <w:szCs w:val="28"/>
                                  </w:rPr>
                                </w:pPr>
                                <w:r w:rsidRPr="00F74666">
                                  <w:rPr>
                                    <w:color w:val="FF0000"/>
                                    <w:sz w:val="28"/>
                                    <w:szCs w:val="28"/>
                                  </w:rPr>
                                  <w:t>Client Confidential</w:t>
                                </w:r>
                              </w:p>
                            </w:sdtContent>
                          </w:sdt>
                          <w:p w14:paraId="3B4FB47E" w14:textId="77777777" w:rsidR="008C516F" w:rsidRDefault="008C516F" w:rsidP="00DF16D0">
                            <w:pPr>
                              <w:jc w:val="center"/>
                              <w:rPr>
                                <w:color w:val="2F2F2F" w:themeColor="text2"/>
                                <w:sz w:val="32"/>
                                <w:szCs w:val="40"/>
                              </w:rPr>
                            </w:pPr>
                          </w:p>
                          <w:p w14:paraId="5DCF1F45" w14:textId="77777777" w:rsidR="008C516F" w:rsidRDefault="008C516F" w:rsidP="00DF16D0">
                            <w:pPr>
                              <w:jc w:val="center"/>
                              <w:rPr>
                                <w:color w:val="2F2F2F" w:themeColor="text2"/>
                                <w:sz w:val="32"/>
                                <w:szCs w:val="40"/>
                              </w:rPr>
                            </w:pPr>
                          </w:p>
                          <w:p w14:paraId="7B349264" w14:textId="528CF945" w:rsidR="008C516F" w:rsidRPr="00DF16D0" w:rsidRDefault="008C516F" w:rsidP="00DF16D0">
                            <w:pPr>
                              <w:jc w:val="center"/>
                              <w:rPr>
                                <w:color w:val="2F2F2F" w:themeColor="text2"/>
                                <w:sz w:val="32"/>
                                <w:szCs w:val="40"/>
                              </w:rPr>
                            </w:pPr>
                            <w:r>
                              <w:rPr>
                                <w:color w:val="2F2F2F" w:themeColor="text2"/>
                                <w:sz w:val="32"/>
                                <w:szCs w:val="40"/>
                              </w:rPr>
                              <w:t>Occupational Absence Recording, Online Timesheet Claims and Leave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4922C" id="_x0000_t202" coordsize="21600,21600" o:spt="202" path="m,l,21600r21600,l21600,xe">
                <v:stroke joinstyle="miter"/>
                <v:path gradientshapeok="t" o:connecttype="rect"/>
              </v:shapetype>
              <v:shape id="Text Box 9" o:spid="_x0000_s1026" type="#_x0000_t202" style="position:absolute;left:0;text-align:left;margin-left:0;margin-top:384.2pt;width:595.5pt;height:275.9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" filled="f" stroked="f">
                <v:textbox>
                  <w:txbxContent>
                    <w:p w14:paraId="7B349261" w14:textId="5788E386" w:rsidR="008C516F" w:rsidRPr="00F74666" w:rsidRDefault="008C516F" w:rsidP="00DF16D0">
                      <w:pPr>
                        <w:jc w:val="center"/>
                        <w:rPr>
                          <w:color w:val="FF0000"/>
                          <w:sz w:val="40"/>
                          <w:szCs w:val="40"/>
                          <w:lang w:val="en-GB" w:eastAsia="en-US"/>
                        </w:rPr>
                      </w:pPr>
                      <w:r w:rsidRPr="00F74666">
                        <w:rPr>
                          <w:color w:val="FF0000"/>
                          <w:sz w:val="40"/>
                          <w:szCs w:val="40"/>
                          <w:lang w:val="en-GB" w:eastAsia="en-US"/>
                        </w:rPr>
                        <w:t>Solution Design Document</w:t>
                      </w:r>
                    </w:p>
                    <w:p w14:paraId="7B349262" w14:textId="585301A5" w:rsidR="008C516F" w:rsidRPr="00F74666" w:rsidRDefault="008C516F" w:rsidP="00DF16D0">
                      <w:pPr>
                        <w:jc w:val="center"/>
                        <w:rPr>
                          <w:color w:val="FF0000"/>
                        </w:rPr>
                      </w:pPr>
                      <w:r w:rsidRPr="00F74666">
                        <w:rPr>
                          <w:color w:val="FF0000"/>
                        </w:rPr>
                        <w:t>V</w:t>
                      </w:r>
                      <w:r w:rsidR="00FF6546">
                        <w:rPr>
                          <w:color w:val="FF0000"/>
                        </w:rPr>
                        <w:t>1.0</w:t>
                      </w:r>
                    </w:p>
                    <w:sdt>
                      <w:sdtPr>
                        <w:rPr>
                          <w:color w:val="FF0000"/>
                          <w:sz w:val="28"/>
                          <w:szCs w:val="28"/>
                        </w:rPr>
                        <w:id w:val="1479427132"/>
                        <w:placeholder>
                          <w:docPart w:val="EB1A4F3A3958414EA9EEAB803B00F61B"/>
                        </w:placeholder>
                        <w:dropDownList>
                          <w:listItem w:displayText="Choose an IS Category" w:value="Choose an IS Category"/>
                          <w:listItem w:displayText="Unclassified" w:value="Unclassified"/>
                          <w:listItem w:displayText="CoreHR Internal" w:value="CoreHR Internal"/>
                          <w:listItem w:displayText="Client Confidential" w:value="Client Confidential"/>
                          <w:listItem w:displayText="CoreHR Confidential" w:value="CoreHR Confidential"/>
                        </w:dropDownList>
                      </w:sdtPr>
                      <w:sdtEndPr/>
                      <w:sdtContent>
                        <w:p w14:paraId="7B349263" w14:textId="037BEE76" w:rsidR="008C516F" w:rsidRDefault="008C516F" w:rsidP="00DF16D0">
                          <w:pPr>
                            <w:jc w:val="center"/>
                            <w:rPr>
                              <w:color w:val="1A5897" w:themeColor="text1"/>
                              <w:sz w:val="28"/>
                              <w:szCs w:val="28"/>
                            </w:rPr>
                          </w:pPr>
                          <w:r w:rsidRPr="00F74666">
                            <w:rPr>
                              <w:color w:val="FF0000"/>
                              <w:sz w:val="28"/>
                              <w:szCs w:val="28"/>
                            </w:rPr>
                            <w:t>Client Confidential</w:t>
                          </w:r>
                        </w:p>
                      </w:sdtContent>
                    </w:sdt>
                    <w:p w14:paraId="3B4FB47E" w14:textId="77777777" w:rsidR="008C516F" w:rsidRDefault="008C516F" w:rsidP="00DF16D0">
                      <w:pPr>
                        <w:jc w:val="center"/>
                        <w:rPr>
                          <w:color w:val="2F2F2F" w:themeColor="text2"/>
                          <w:sz w:val="32"/>
                          <w:szCs w:val="40"/>
                        </w:rPr>
                      </w:pPr>
                    </w:p>
                    <w:p w14:paraId="5DCF1F45" w14:textId="77777777" w:rsidR="008C516F" w:rsidRDefault="008C516F" w:rsidP="00DF16D0">
                      <w:pPr>
                        <w:jc w:val="center"/>
                        <w:rPr>
                          <w:color w:val="2F2F2F" w:themeColor="text2"/>
                          <w:sz w:val="32"/>
                          <w:szCs w:val="40"/>
                        </w:rPr>
                      </w:pPr>
                    </w:p>
                    <w:p w14:paraId="7B349264" w14:textId="528CF945" w:rsidR="008C516F" w:rsidRPr="00DF16D0" w:rsidRDefault="008C516F" w:rsidP="00DF16D0">
                      <w:pPr>
                        <w:jc w:val="center"/>
                        <w:rPr>
                          <w:color w:val="2F2F2F" w:themeColor="text2"/>
                          <w:sz w:val="32"/>
                          <w:szCs w:val="40"/>
                        </w:rPr>
                      </w:pPr>
                      <w:r>
                        <w:rPr>
                          <w:color w:val="2F2F2F" w:themeColor="text2"/>
                          <w:sz w:val="32"/>
                          <w:szCs w:val="40"/>
                        </w:rPr>
                        <w:t>Occupational Absence Recording, Online Timesheet Claims and Leave Management</w:t>
                      </w:r>
                    </w:p>
                  </w:txbxContent>
                </v:textbox>
                <w10:wrap type="through" anchorx="margin" anchory="page"/>
              </v:shape>
            </w:pict>
          </mc:Fallback>
        </mc:AlternateContent>
      </w:r>
    </w:p>
    <w:p w14:paraId="20F35BBC" w14:textId="77777777" w:rsidR="00F74666" w:rsidRPr="00F74666" w:rsidRDefault="00F74666" w:rsidP="00F74666"/>
    <w:p w14:paraId="7B72902A" w14:textId="77777777" w:rsidR="00F74666" w:rsidRPr="00F74666" w:rsidRDefault="00F74666" w:rsidP="00F74666"/>
    <w:p w14:paraId="3CF66D1A" w14:textId="77777777" w:rsidR="00F74666" w:rsidRPr="00F74666" w:rsidRDefault="00F74666" w:rsidP="00F74666"/>
    <w:p w14:paraId="098D5070" w14:textId="77777777" w:rsidR="00F74666" w:rsidRPr="00F74666" w:rsidRDefault="00F74666" w:rsidP="00F74666"/>
    <w:p w14:paraId="5BE11A26" w14:textId="77777777" w:rsidR="00F74666" w:rsidRPr="00F74666" w:rsidRDefault="00F74666" w:rsidP="00F74666"/>
    <w:p w14:paraId="6DE058AD" w14:textId="77777777" w:rsidR="00F74666" w:rsidRPr="00F74666" w:rsidRDefault="00F74666" w:rsidP="00F74666"/>
    <w:p w14:paraId="4C41C3B2" w14:textId="77777777" w:rsidR="00F74666" w:rsidRPr="00F74666" w:rsidRDefault="00F74666" w:rsidP="00F74666"/>
    <w:p w14:paraId="2E7B2963" w14:textId="77777777" w:rsidR="00F74666" w:rsidRDefault="00F74666" w:rsidP="00F74666"/>
    <w:p w14:paraId="105AF4F9" w14:textId="77777777" w:rsidR="00F74666" w:rsidRPr="00F74666" w:rsidRDefault="00F74666" w:rsidP="00F74666"/>
    <w:p w14:paraId="72CD89AB" w14:textId="77777777" w:rsidR="00F74666" w:rsidRDefault="00F74666" w:rsidP="00F74666"/>
    <w:p w14:paraId="280F05DA" w14:textId="77777777" w:rsidR="00F74666" w:rsidRDefault="00F74666" w:rsidP="00F74666"/>
    <w:p w14:paraId="7B34917A" w14:textId="5676D67B" w:rsidR="00F74666" w:rsidRPr="00F74666" w:rsidRDefault="00F74666" w:rsidP="00F74666">
      <w:pPr>
        <w:sectPr w:rsidR="00F74666" w:rsidRPr="00F74666" w:rsidSect="00637FE4">
          <w:headerReference w:type="default" r:id="rId11"/>
          <w:pgSz w:w="11900" w:h="16840"/>
          <w:pgMar w:top="221" w:right="261" w:bottom="278" w:left="221" w:header="709" w:footer="709" w:gutter="0"/>
          <w:cols w:space="708"/>
          <w:docGrid w:linePitch="360"/>
        </w:sectPr>
      </w:pPr>
    </w:p>
    <w:p w14:paraId="7B34917B" w14:textId="77777777" w:rsidR="006624D2" w:rsidRDefault="006624D2" w:rsidP="006624D2">
      <w:pPr>
        <w:pStyle w:val="Heading1"/>
      </w:pPr>
      <w:bookmarkStart w:id="3" w:name="_Toc100061379"/>
      <w:r>
        <w:lastRenderedPageBreak/>
        <w:t>Document Control</w:t>
      </w:r>
      <w:bookmarkEnd w:id="3"/>
    </w:p>
    <w:p w14:paraId="7B34917C" w14:textId="77777777" w:rsidR="006624D2" w:rsidRPr="00F74666" w:rsidRDefault="006624D2" w:rsidP="006624D2">
      <w:pPr>
        <w:pStyle w:val="Heading2"/>
      </w:pPr>
      <w:bookmarkStart w:id="4" w:name="_Toc100061380"/>
      <w:r w:rsidRPr="00F74666">
        <w:t>Document Sign-Off</w:t>
      </w:r>
      <w:bookmarkEnd w:id="4"/>
    </w:p>
    <w:p w14:paraId="7B34917E" w14:textId="283842B3" w:rsidR="006624D2" w:rsidRDefault="004C0069" w:rsidP="006624D2">
      <w:r w:rsidRPr="004C0069">
        <w:t>Refer to the document cover sheet for official signatories.</w:t>
      </w:r>
    </w:p>
    <w:p w14:paraId="1163871A" w14:textId="77777777" w:rsidR="004C0069" w:rsidRDefault="004C0069" w:rsidP="006624D2"/>
    <w:p w14:paraId="7B34917F" w14:textId="77777777" w:rsidR="006624D2" w:rsidRPr="00F74666" w:rsidRDefault="006624D2" w:rsidP="006624D2">
      <w:pPr>
        <w:pStyle w:val="Heading2"/>
      </w:pPr>
      <w:bookmarkStart w:id="5" w:name="_Toc100061381"/>
      <w:r w:rsidRPr="00F74666">
        <w:t>Version History</w:t>
      </w:r>
      <w:bookmarkEnd w:id="5"/>
      <w:r w:rsidRPr="00F74666">
        <w:t xml:space="preserve"> </w:t>
      </w:r>
    </w:p>
    <w:p w14:paraId="7B349180" w14:textId="77777777" w:rsidR="006624D2" w:rsidRPr="0038377E" w:rsidRDefault="006624D2" w:rsidP="006624D2">
      <w:r w:rsidRPr="0038377E">
        <w:t>Initial internal drafts are versioned 0.0.z (e.g. 0.0.1) and are increased to 0.y.0 (e.g. 0.1.0) when internally approved and ready for issue to the client project team where applicable.  When the document is approved by all of the following, the version number increases to x.0.0 (e.g. 1.0.0):</w:t>
      </w:r>
    </w:p>
    <w:p w14:paraId="7B349181" w14:textId="77777777" w:rsidR="006624D2" w:rsidRPr="0038377E" w:rsidRDefault="006624D2" w:rsidP="00470D9B">
      <w:pPr>
        <w:pStyle w:val="ListParagraph"/>
        <w:numPr>
          <w:ilvl w:val="0"/>
          <w:numId w:val="1"/>
        </w:numPr>
        <w:spacing w:before="100" w:after="200"/>
        <w:jc w:val="left"/>
      </w:pPr>
      <w:r w:rsidRPr="0038377E">
        <w:t>Client project team; and</w:t>
      </w:r>
    </w:p>
    <w:p w14:paraId="7B349182" w14:textId="3CEA4EDD" w:rsidR="006624D2" w:rsidRDefault="006B3701" w:rsidP="00470D9B">
      <w:pPr>
        <w:pStyle w:val="ListParagraph"/>
        <w:numPr>
          <w:ilvl w:val="0"/>
          <w:numId w:val="1"/>
        </w:numPr>
        <w:spacing w:before="100" w:after="200"/>
        <w:jc w:val="left"/>
      </w:pPr>
      <w:r>
        <w:t>The Access Group.</w:t>
      </w:r>
    </w:p>
    <w:p w14:paraId="6273ACA2" w14:textId="2B415489" w:rsidR="00F239D6" w:rsidRDefault="00F239D6" w:rsidP="00F239D6">
      <w:pPr>
        <w:pStyle w:val="ListParagraph"/>
        <w:spacing w:before="100" w:after="200"/>
        <w:ind w:left="0"/>
        <w:jc w:val="left"/>
      </w:pPr>
    </w:p>
    <w:tbl>
      <w:tblPr>
        <w:tblStyle w:val="CoreHRFY202"/>
        <w:tblW w:w="0" w:type="auto"/>
        <w:tblLook w:val="04A0" w:firstRow="1" w:lastRow="0" w:firstColumn="1" w:lastColumn="0" w:noHBand="0" w:noVBand="1"/>
      </w:tblPr>
      <w:tblGrid>
        <w:gridCol w:w="950"/>
        <w:gridCol w:w="1455"/>
        <w:gridCol w:w="1985"/>
        <w:gridCol w:w="4650"/>
      </w:tblGrid>
      <w:tr w:rsidR="00F239D6" w14:paraId="27D71328" w14:textId="77777777" w:rsidTr="00191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000000"/>
          </w:tcPr>
          <w:p w14:paraId="1D5936D1" w14:textId="77777777" w:rsidR="00F239D6" w:rsidRPr="00800B69" w:rsidRDefault="00F239D6" w:rsidP="00D60468">
            <w:pPr>
              <w:jc w:val="center"/>
              <w:rPr>
                <w:b/>
              </w:rPr>
            </w:pPr>
            <w:r w:rsidRPr="00800B69">
              <w:rPr>
                <w:b/>
              </w:rPr>
              <w:t>Version</w:t>
            </w:r>
          </w:p>
        </w:tc>
        <w:tc>
          <w:tcPr>
            <w:tcW w:w="1455" w:type="dxa"/>
            <w:shd w:val="clear" w:color="auto" w:fill="000000"/>
          </w:tcPr>
          <w:p w14:paraId="0298B204" w14:textId="77777777" w:rsidR="00F239D6" w:rsidRPr="00800B69" w:rsidRDefault="00F239D6" w:rsidP="00D60468">
            <w:pPr>
              <w:cnfStyle w:val="100000000000" w:firstRow="1" w:lastRow="0" w:firstColumn="0" w:lastColumn="0" w:oddVBand="0" w:evenVBand="0" w:oddHBand="0" w:evenHBand="0" w:firstRowFirstColumn="0" w:firstRowLastColumn="0" w:lastRowFirstColumn="0" w:lastRowLastColumn="0"/>
              <w:rPr>
                <w:b/>
              </w:rPr>
            </w:pPr>
            <w:r w:rsidRPr="00800B69">
              <w:rPr>
                <w:b/>
              </w:rPr>
              <w:t>Date</w:t>
            </w:r>
          </w:p>
        </w:tc>
        <w:tc>
          <w:tcPr>
            <w:tcW w:w="1985" w:type="dxa"/>
            <w:shd w:val="clear" w:color="auto" w:fill="000000"/>
          </w:tcPr>
          <w:p w14:paraId="36F1FEDF" w14:textId="77777777" w:rsidR="00F239D6" w:rsidRPr="00800B69" w:rsidRDefault="00F239D6" w:rsidP="00D60468">
            <w:pPr>
              <w:cnfStyle w:val="100000000000" w:firstRow="1" w:lastRow="0" w:firstColumn="0" w:lastColumn="0" w:oddVBand="0" w:evenVBand="0" w:oddHBand="0" w:evenHBand="0" w:firstRowFirstColumn="0" w:firstRowLastColumn="0" w:lastRowFirstColumn="0" w:lastRowLastColumn="0"/>
              <w:rPr>
                <w:b/>
              </w:rPr>
            </w:pPr>
            <w:r w:rsidRPr="00800B69">
              <w:rPr>
                <w:b/>
              </w:rPr>
              <w:t>Author</w:t>
            </w:r>
          </w:p>
        </w:tc>
        <w:tc>
          <w:tcPr>
            <w:tcW w:w="4650" w:type="dxa"/>
            <w:shd w:val="clear" w:color="auto" w:fill="000000"/>
          </w:tcPr>
          <w:p w14:paraId="7CCB8C6C" w14:textId="77777777" w:rsidR="00F239D6" w:rsidRPr="00800B69" w:rsidRDefault="00F239D6" w:rsidP="00D60468">
            <w:pPr>
              <w:cnfStyle w:val="100000000000" w:firstRow="1" w:lastRow="0" w:firstColumn="0" w:lastColumn="0" w:oddVBand="0" w:evenVBand="0" w:oddHBand="0" w:evenHBand="0" w:firstRowFirstColumn="0" w:firstRowLastColumn="0" w:lastRowFirstColumn="0" w:lastRowLastColumn="0"/>
              <w:rPr>
                <w:b/>
              </w:rPr>
            </w:pPr>
            <w:r w:rsidRPr="00800B69">
              <w:rPr>
                <w:b/>
              </w:rPr>
              <w:t>Details</w:t>
            </w:r>
          </w:p>
        </w:tc>
      </w:tr>
      <w:tr w:rsidR="00F239D6" w14:paraId="121BF1D3" w14:textId="77777777" w:rsidTr="00F74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FF0000"/>
          </w:tcPr>
          <w:p w14:paraId="0106AC31" w14:textId="2C7DFCA8" w:rsidR="00F239D6" w:rsidRPr="00800B69" w:rsidRDefault="004C0069" w:rsidP="00D60468">
            <w:pPr>
              <w:jc w:val="center"/>
              <w:rPr>
                <w:b/>
              </w:rPr>
            </w:pPr>
            <w:r>
              <w:rPr>
                <w:b/>
              </w:rPr>
              <w:t>0.1</w:t>
            </w:r>
          </w:p>
        </w:tc>
        <w:tc>
          <w:tcPr>
            <w:tcW w:w="1455" w:type="dxa"/>
          </w:tcPr>
          <w:p w14:paraId="7808924A" w14:textId="48FDBC62" w:rsidR="00F239D6" w:rsidRDefault="00FF6546" w:rsidP="00D60468">
            <w:pPr>
              <w:cnfStyle w:val="000000100000" w:firstRow="0" w:lastRow="0" w:firstColumn="0" w:lastColumn="0" w:oddVBand="0" w:evenVBand="0" w:oddHBand="1" w:evenHBand="0" w:firstRowFirstColumn="0" w:firstRowLastColumn="0" w:lastRowFirstColumn="0" w:lastRowLastColumn="0"/>
            </w:pPr>
            <w:r>
              <w:t>Oct-</w:t>
            </w:r>
            <w:r w:rsidR="009544E4">
              <w:t>2020</w:t>
            </w:r>
          </w:p>
        </w:tc>
        <w:tc>
          <w:tcPr>
            <w:tcW w:w="1985" w:type="dxa"/>
          </w:tcPr>
          <w:p w14:paraId="7BE10D74" w14:textId="485D5F4E" w:rsidR="00F239D6" w:rsidRDefault="00F74666" w:rsidP="00D60468">
            <w:pPr>
              <w:cnfStyle w:val="000000100000" w:firstRow="0" w:lastRow="0" w:firstColumn="0" w:lastColumn="0" w:oddVBand="0" w:evenVBand="0" w:oddHBand="1" w:evenHBand="0" w:firstRowFirstColumn="0" w:firstRowLastColumn="0" w:lastRowFirstColumn="0" w:lastRowLastColumn="0"/>
            </w:pPr>
            <w:r>
              <w:t>Di Phillips</w:t>
            </w:r>
          </w:p>
        </w:tc>
        <w:tc>
          <w:tcPr>
            <w:tcW w:w="4650" w:type="dxa"/>
          </w:tcPr>
          <w:p w14:paraId="03CE082A" w14:textId="32E63CC2" w:rsidR="00F239D6" w:rsidRDefault="00DF16D0" w:rsidP="00D60468">
            <w:pPr>
              <w:cnfStyle w:val="000000100000" w:firstRow="0" w:lastRow="0" w:firstColumn="0" w:lastColumn="0" w:oddVBand="0" w:evenVBand="0" w:oddHBand="1" w:evenHBand="0" w:firstRowFirstColumn="0" w:firstRowLastColumn="0" w:lastRowFirstColumn="0" w:lastRowLastColumn="0"/>
            </w:pPr>
            <w:r>
              <w:t>Draft</w:t>
            </w:r>
          </w:p>
        </w:tc>
      </w:tr>
      <w:tr w:rsidR="00F239D6" w14:paraId="09894F35" w14:textId="77777777" w:rsidTr="00F746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FF0000"/>
          </w:tcPr>
          <w:p w14:paraId="5518F8D4" w14:textId="49604E1A" w:rsidR="00F239D6" w:rsidRPr="00800B69" w:rsidRDefault="005267D1" w:rsidP="00D60468">
            <w:pPr>
              <w:jc w:val="center"/>
              <w:rPr>
                <w:b/>
              </w:rPr>
            </w:pPr>
            <w:r>
              <w:rPr>
                <w:b/>
              </w:rPr>
              <w:t>0.2</w:t>
            </w:r>
          </w:p>
        </w:tc>
        <w:tc>
          <w:tcPr>
            <w:tcW w:w="1455" w:type="dxa"/>
          </w:tcPr>
          <w:p w14:paraId="3A0EBA4D" w14:textId="0592287D" w:rsidR="00F239D6" w:rsidRDefault="009544E4" w:rsidP="00D60468">
            <w:pPr>
              <w:cnfStyle w:val="000000010000" w:firstRow="0" w:lastRow="0" w:firstColumn="0" w:lastColumn="0" w:oddVBand="0" w:evenVBand="0" w:oddHBand="0" w:evenHBand="1" w:firstRowFirstColumn="0" w:firstRowLastColumn="0" w:lastRowFirstColumn="0" w:lastRowLastColumn="0"/>
            </w:pPr>
            <w:r>
              <w:t>Dec-2020</w:t>
            </w:r>
          </w:p>
        </w:tc>
        <w:tc>
          <w:tcPr>
            <w:tcW w:w="1985" w:type="dxa"/>
          </w:tcPr>
          <w:p w14:paraId="620DFB48" w14:textId="217681DC" w:rsidR="00F239D6" w:rsidRDefault="005267D1" w:rsidP="00D60468">
            <w:pPr>
              <w:cnfStyle w:val="000000010000" w:firstRow="0" w:lastRow="0" w:firstColumn="0" w:lastColumn="0" w:oddVBand="0" w:evenVBand="0" w:oddHBand="0" w:evenHBand="1" w:firstRowFirstColumn="0" w:firstRowLastColumn="0" w:lastRowFirstColumn="0" w:lastRowLastColumn="0"/>
            </w:pPr>
            <w:r>
              <w:t>Di Phillips</w:t>
            </w:r>
          </w:p>
        </w:tc>
        <w:tc>
          <w:tcPr>
            <w:tcW w:w="4650" w:type="dxa"/>
          </w:tcPr>
          <w:p w14:paraId="4D6DD4CB" w14:textId="11E1C851" w:rsidR="00F239D6" w:rsidRDefault="005267D1" w:rsidP="00D60468">
            <w:pPr>
              <w:cnfStyle w:val="000000010000" w:firstRow="0" w:lastRow="0" w:firstColumn="0" w:lastColumn="0" w:oddVBand="0" w:evenVBand="0" w:oddHBand="0" w:evenHBand="1" w:firstRowFirstColumn="0" w:firstRowLastColumn="0" w:lastRowFirstColumn="0" w:lastRowLastColumn="0"/>
            </w:pPr>
            <w:r>
              <w:t>Changes after Initial Review</w:t>
            </w:r>
          </w:p>
        </w:tc>
      </w:tr>
      <w:tr w:rsidR="00F239D6" w14:paraId="51492D92" w14:textId="77777777" w:rsidTr="00F74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FF0000"/>
          </w:tcPr>
          <w:p w14:paraId="65C59AE8" w14:textId="314335FB" w:rsidR="00F239D6" w:rsidRPr="00800B69" w:rsidRDefault="008C516F" w:rsidP="00D60468">
            <w:pPr>
              <w:jc w:val="center"/>
              <w:rPr>
                <w:b/>
              </w:rPr>
            </w:pPr>
            <w:r>
              <w:rPr>
                <w:b/>
              </w:rPr>
              <w:t>0.3</w:t>
            </w:r>
          </w:p>
        </w:tc>
        <w:tc>
          <w:tcPr>
            <w:tcW w:w="1455" w:type="dxa"/>
          </w:tcPr>
          <w:p w14:paraId="68D49F67" w14:textId="18BCB5BD" w:rsidR="00F239D6" w:rsidRDefault="009544E4" w:rsidP="00D60468">
            <w:pPr>
              <w:cnfStyle w:val="000000100000" w:firstRow="0" w:lastRow="0" w:firstColumn="0" w:lastColumn="0" w:oddVBand="0" w:evenVBand="0" w:oddHBand="1" w:evenHBand="0" w:firstRowFirstColumn="0" w:firstRowLastColumn="0" w:lastRowFirstColumn="0" w:lastRowLastColumn="0"/>
            </w:pPr>
            <w:r>
              <w:t>Jan-2021</w:t>
            </w:r>
          </w:p>
        </w:tc>
        <w:tc>
          <w:tcPr>
            <w:tcW w:w="1985" w:type="dxa"/>
          </w:tcPr>
          <w:p w14:paraId="3FF42C8D" w14:textId="2ED96C5F" w:rsidR="00F239D6" w:rsidRDefault="008C516F" w:rsidP="00D60468">
            <w:pPr>
              <w:cnfStyle w:val="000000100000" w:firstRow="0" w:lastRow="0" w:firstColumn="0" w:lastColumn="0" w:oddVBand="0" w:evenVBand="0" w:oddHBand="1" w:evenHBand="0" w:firstRowFirstColumn="0" w:firstRowLastColumn="0" w:lastRowFirstColumn="0" w:lastRowLastColumn="0"/>
            </w:pPr>
            <w:r>
              <w:t>Di Phillips</w:t>
            </w:r>
          </w:p>
        </w:tc>
        <w:tc>
          <w:tcPr>
            <w:tcW w:w="4650" w:type="dxa"/>
          </w:tcPr>
          <w:p w14:paraId="155DF9E9" w14:textId="730D8BC2" w:rsidR="00F239D6" w:rsidRDefault="008C516F" w:rsidP="00D60468">
            <w:pPr>
              <w:cnfStyle w:val="000000100000" w:firstRow="0" w:lastRow="0" w:firstColumn="0" w:lastColumn="0" w:oddVBand="0" w:evenVBand="0" w:oddHBand="1" w:evenHBand="0" w:firstRowFirstColumn="0" w:firstRowLastColumn="0" w:lastRowFirstColumn="0" w:lastRowLastColumn="0"/>
            </w:pPr>
            <w:r>
              <w:t>Changes during SIT</w:t>
            </w:r>
          </w:p>
        </w:tc>
      </w:tr>
      <w:tr w:rsidR="00F239D6" w14:paraId="3AFA86F1" w14:textId="77777777" w:rsidTr="00F746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FF0000"/>
          </w:tcPr>
          <w:p w14:paraId="57AE8275" w14:textId="02B47C88" w:rsidR="00F239D6" w:rsidRPr="00800B69" w:rsidRDefault="00FF6546" w:rsidP="00D60468">
            <w:pPr>
              <w:jc w:val="center"/>
              <w:rPr>
                <w:b/>
              </w:rPr>
            </w:pPr>
            <w:r>
              <w:rPr>
                <w:b/>
              </w:rPr>
              <w:t>0.4</w:t>
            </w:r>
          </w:p>
        </w:tc>
        <w:tc>
          <w:tcPr>
            <w:tcW w:w="1455" w:type="dxa"/>
          </w:tcPr>
          <w:p w14:paraId="5CCFAD33" w14:textId="4A923280" w:rsidR="00F239D6" w:rsidRDefault="00084A3B" w:rsidP="00D60468">
            <w:pPr>
              <w:cnfStyle w:val="000000010000" w:firstRow="0" w:lastRow="0" w:firstColumn="0" w:lastColumn="0" w:oddVBand="0" w:evenVBand="0" w:oddHBand="0" w:evenHBand="1" w:firstRowFirstColumn="0" w:firstRowLastColumn="0" w:lastRowFirstColumn="0" w:lastRowLastColumn="0"/>
            </w:pPr>
            <w:r>
              <w:t>Nov-2021</w:t>
            </w:r>
          </w:p>
        </w:tc>
        <w:tc>
          <w:tcPr>
            <w:tcW w:w="1985" w:type="dxa"/>
          </w:tcPr>
          <w:p w14:paraId="2634708B" w14:textId="01041D34" w:rsidR="00F239D6" w:rsidRDefault="006414B6" w:rsidP="00D60468">
            <w:pPr>
              <w:cnfStyle w:val="000000010000" w:firstRow="0" w:lastRow="0" w:firstColumn="0" w:lastColumn="0" w:oddVBand="0" w:evenVBand="0" w:oddHBand="0" w:evenHBand="1" w:firstRowFirstColumn="0" w:firstRowLastColumn="0" w:lastRowFirstColumn="0" w:lastRowLastColumn="0"/>
            </w:pPr>
            <w:r>
              <w:t>Richard Quarmby</w:t>
            </w:r>
          </w:p>
        </w:tc>
        <w:tc>
          <w:tcPr>
            <w:tcW w:w="4650" w:type="dxa"/>
          </w:tcPr>
          <w:p w14:paraId="44CE575E" w14:textId="74F70DE9" w:rsidR="00F239D6" w:rsidRDefault="00D052F2" w:rsidP="00D60468">
            <w:pPr>
              <w:cnfStyle w:val="000000010000" w:firstRow="0" w:lastRow="0" w:firstColumn="0" w:lastColumn="0" w:oddVBand="0" w:evenVBand="0" w:oddHBand="0" w:evenHBand="1" w:firstRowFirstColumn="0" w:firstRowLastColumn="0" w:lastRowFirstColumn="0" w:lastRowLastColumn="0"/>
            </w:pPr>
            <w:r>
              <w:t xml:space="preserve">Changes </w:t>
            </w:r>
            <w:r w:rsidR="00534906">
              <w:t>after</w:t>
            </w:r>
            <w:r>
              <w:t xml:space="preserve"> UAT</w:t>
            </w:r>
          </w:p>
        </w:tc>
      </w:tr>
      <w:tr w:rsidR="00F239D6" w14:paraId="4FA9A5B8" w14:textId="77777777" w:rsidTr="00F74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FF0000"/>
          </w:tcPr>
          <w:p w14:paraId="64CA1018" w14:textId="6C14EB48" w:rsidR="00F239D6" w:rsidRPr="00800B69" w:rsidRDefault="00FF6546" w:rsidP="00D60468">
            <w:pPr>
              <w:jc w:val="center"/>
              <w:rPr>
                <w:b/>
              </w:rPr>
            </w:pPr>
            <w:r>
              <w:rPr>
                <w:b/>
              </w:rPr>
              <w:t>0.5</w:t>
            </w:r>
          </w:p>
        </w:tc>
        <w:tc>
          <w:tcPr>
            <w:tcW w:w="1455" w:type="dxa"/>
          </w:tcPr>
          <w:p w14:paraId="36D85644" w14:textId="6CC1BE68" w:rsidR="00F239D6" w:rsidRDefault="00084A3B" w:rsidP="00D60468">
            <w:pPr>
              <w:cnfStyle w:val="000000100000" w:firstRow="0" w:lastRow="0" w:firstColumn="0" w:lastColumn="0" w:oddVBand="0" w:evenVBand="0" w:oddHBand="1" w:evenHBand="0" w:firstRowFirstColumn="0" w:firstRowLastColumn="0" w:lastRowFirstColumn="0" w:lastRowLastColumn="0"/>
            </w:pPr>
            <w:r>
              <w:t>Dec-2021</w:t>
            </w:r>
          </w:p>
        </w:tc>
        <w:tc>
          <w:tcPr>
            <w:tcW w:w="1985" w:type="dxa"/>
          </w:tcPr>
          <w:p w14:paraId="2472379C" w14:textId="4791AEB4" w:rsidR="00F239D6" w:rsidRDefault="006414B6" w:rsidP="00D60468">
            <w:pPr>
              <w:cnfStyle w:val="000000100000" w:firstRow="0" w:lastRow="0" w:firstColumn="0" w:lastColumn="0" w:oddVBand="0" w:evenVBand="0" w:oddHBand="1" w:evenHBand="0" w:firstRowFirstColumn="0" w:firstRowLastColumn="0" w:lastRowFirstColumn="0" w:lastRowLastColumn="0"/>
            </w:pPr>
            <w:r>
              <w:t>Richard Quarmby</w:t>
            </w:r>
          </w:p>
        </w:tc>
        <w:tc>
          <w:tcPr>
            <w:tcW w:w="4650" w:type="dxa"/>
          </w:tcPr>
          <w:p w14:paraId="4CCC2B65" w14:textId="0FD20F43" w:rsidR="00F239D6" w:rsidRDefault="00D052F2" w:rsidP="00D60468">
            <w:pPr>
              <w:cnfStyle w:val="000000100000" w:firstRow="0" w:lastRow="0" w:firstColumn="0" w:lastColumn="0" w:oddVBand="0" w:evenVBand="0" w:oddHBand="1" w:evenHBand="0" w:firstRowFirstColumn="0" w:firstRowLastColumn="0" w:lastRowFirstColumn="0" w:lastRowLastColumn="0"/>
            </w:pPr>
            <w:r>
              <w:t xml:space="preserve">Changes </w:t>
            </w:r>
            <w:r w:rsidR="00534906">
              <w:t>after Live Running</w:t>
            </w:r>
          </w:p>
        </w:tc>
      </w:tr>
      <w:tr w:rsidR="00FF6546" w14:paraId="0742D6EF" w14:textId="77777777" w:rsidTr="00F746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FF0000"/>
          </w:tcPr>
          <w:p w14:paraId="5F6AA070" w14:textId="58834416" w:rsidR="00FF6546" w:rsidRPr="00800B69" w:rsidRDefault="00FF6546" w:rsidP="00D60468">
            <w:pPr>
              <w:jc w:val="center"/>
              <w:rPr>
                <w:b/>
              </w:rPr>
            </w:pPr>
            <w:r>
              <w:rPr>
                <w:b/>
              </w:rPr>
              <w:t>0.6</w:t>
            </w:r>
          </w:p>
        </w:tc>
        <w:tc>
          <w:tcPr>
            <w:tcW w:w="1455" w:type="dxa"/>
          </w:tcPr>
          <w:p w14:paraId="1899C500" w14:textId="04FDBB3D" w:rsidR="00FF6546" w:rsidRDefault="00084A3B" w:rsidP="00D60468">
            <w:pPr>
              <w:cnfStyle w:val="000000010000" w:firstRow="0" w:lastRow="0" w:firstColumn="0" w:lastColumn="0" w:oddVBand="0" w:evenVBand="0" w:oddHBand="0" w:evenHBand="1" w:firstRowFirstColumn="0" w:firstRowLastColumn="0" w:lastRowFirstColumn="0" w:lastRowLastColumn="0"/>
            </w:pPr>
            <w:r>
              <w:t>Jan-2022</w:t>
            </w:r>
          </w:p>
        </w:tc>
        <w:tc>
          <w:tcPr>
            <w:tcW w:w="1985" w:type="dxa"/>
          </w:tcPr>
          <w:p w14:paraId="5E276272" w14:textId="7CE44648" w:rsidR="00FF6546" w:rsidRDefault="006414B6" w:rsidP="00D60468">
            <w:pPr>
              <w:cnfStyle w:val="000000010000" w:firstRow="0" w:lastRow="0" w:firstColumn="0" w:lastColumn="0" w:oddVBand="0" w:evenVBand="0" w:oddHBand="0" w:evenHBand="1" w:firstRowFirstColumn="0" w:firstRowLastColumn="0" w:lastRowFirstColumn="0" w:lastRowLastColumn="0"/>
            </w:pPr>
            <w:r>
              <w:t>Richard Quarmby</w:t>
            </w:r>
          </w:p>
        </w:tc>
        <w:tc>
          <w:tcPr>
            <w:tcW w:w="4650" w:type="dxa"/>
          </w:tcPr>
          <w:p w14:paraId="27F89A43" w14:textId="615B7263" w:rsidR="00FF6546" w:rsidRDefault="00534906" w:rsidP="00D60468">
            <w:pPr>
              <w:cnfStyle w:val="000000010000" w:firstRow="0" w:lastRow="0" w:firstColumn="0" w:lastColumn="0" w:oddVBand="0" w:evenVBand="0" w:oddHBand="0" w:evenHBand="1" w:firstRowFirstColumn="0" w:firstRowLastColumn="0" w:lastRowFirstColumn="0" w:lastRowLastColumn="0"/>
            </w:pPr>
            <w:r>
              <w:t>Changes after Live Running</w:t>
            </w:r>
          </w:p>
        </w:tc>
      </w:tr>
      <w:tr w:rsidR="00FF6546" w14:paraId="18A3C4A8" w14:textId="77777777" w:rsidTr="00F74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shd w:val="clear" w:color="auto" w:fill="FF0000"/>
          </w:tcPr>
          <w:p w14:paraId="3160E15F" w14:textId="55B0462A" w:rsidR="00FF6546" w:rsidRDefault="00FF6546" w:rsidP="00D60468">
            <w:pPr>
              <w:jc w:val="center"/>
              <w:rPr>
                <w:b/>
              </w:rPr>
            </w:pPr>
            <w:r>
              <w:rPr>
                <w:b/>
              </w:rPr>
              <w:t>1.0</w:t>
            </w:r>
          </w:p>
        </w:tc>
        <w:tc>
          <w:tcPr>
            <w:tcW w:w="1455" w:type="dxa"/>
          </w:tcPr>
          <w:p w14:paraId="6CB2D080" w14:textId="723F7406" w:rsidR="00FF6546" w:rsidRDefault="00084A3B" w:rsidP="00D60468">
            <w:pPr>
              <w:cnfStyle w:val="000000100000" w:firstRow="0" w:lastRow="0" w:firstColumn="0" w:lastColumn="0" w:oddVBand="0" w:evenVBand="0" w:oddHBand="1" w:evenHBand="0" w:firstRowFirstColumn="0" w:firstRowLastColumn="0" w:lastRowFirstColumn="0" w:lastRowLastColumn="0"/>
            </w:pPr>
            <w:r>
              <w:t>Apr</w:t>
            </w:r>
            <w:r w:rsidR="006414B6">
              <w:t>-2022</w:t>
            </w:r>
          </w:p>
        </w:tc>
        <w:tc>
          <w:tcPr>
            <w:tcW w:w="1985" w:type="dxa"/>
          </w:tcPr>
          <w:p w14:paraId="22F5BA49" w14:textId="0F52C417" w:rsidR="00FF6546" w:rsidRDefault="006414B6" w:rsidP="00D60468">
            <w:pPr>
              <w:cnfStyle w:val="000000100000" w:firstRow="0" w:lastRow="0" w:firstColumn="0" w:lastColumn="0" w:oddVBand="0" w:evenVBand="0" w:oddHBand="1" w:evenHBand="0" w:firstRowFirstColumn="0" w:firstRowLastColumn="0" w:lastRowFirstColumn="0" w:lastRowLastColumn="0"/>
            </w:pPr>
            <w:r>
              <w:t>Nick Bellars</w:t>
            </w:r>
          </w:p>
        </w:tc>
        <w:tc>
          <w:tcPr>
            <w:tcW w:w="4650" w:type="dxa"/>
          </w:tcPr>
          <w:p w14:paraId="47F838B1" w14:textId="0845D299" w:rsidR="00FF6546" w:rsidRDefault="00534906" w:rsidP="00D60468">
            <w:pPr>
              <w:cnfStyle w:val="000000100000" w:firstRow="0" w:lastRow="0" w:firstColumn="0" w:lastColumn="0" w:oddVBand="0" w:evenVBand="0" w:oddHBand="1" w:evenHBand="0" w:firstRowFirstColumn="0" w:firstRowLastColumn="0" w:lastRowFirstColumn="0" w:lastRowLastColumn="0"/>
            </w:pPr>
            <w:r>
              <w:t>Baselined Final Version</w:t>
            </w:r>
          </w:p>
        </w:tc>
      </w:tr>
    </w:tbl>
    <w:p w14:paraId="7B3491A2" w14:textId="77777777" w:rsidR="006624D2" w:rsidRPr="00726FF6" w:rsidRDefault="006624D2" w:rsidP="006624D2">
      <w:pPr>
        <w:rPr>
          <w:rFonts w:cs="Arial"/>
        </w:rPr>
      </w:pPr>
    </w:p>
    <w:p w14:paraId="7B3491A3" w14:textId="77777777" w:rsidR="006624D2" w:rsidRPr="00726FF6" w:rsidRDefault="006624D2" w:rsidP="006624D2">
      <w:pPr>
        <w:rPr>
          <w:rFonts w:cs="Arial"/>
        </w:rPr>
      </w:pPr>
    </w:p>
    <w:p w14:paraId="7B3491A4" w14:textId="77777777" w:rsidR="006624D2" w:rsidRDefault="006624D2" w:rsidP="006624D2">
      <w:pPr>
        <w:rPr>
          <w:rFonts w:cs="Arial"/>
        </w:rPr>
      </w:pPr>
    </w:p>
    <w:p w14:paraId="7B3491A5" w14:textId="77777777" w:rsidR="006624D2" w:rsidRPr="00FD5465" w:rsidRDefault="006624D2" w:rsidP="006624D2">
      <w:pPr>
        <w:rPr>
          <w:rFonts w:cs="Arial"/>
        </w:rPr>
      </w:pPr>
    </w:p>
    <w:p w14:paraId="7B3491A6" w14:textId="77777777" w:rsidR="006624D2" w:rsidRDefault="006624D2" w:rsidP="006624D2">
      <w:pPr>
        <w:rPr>
          <w:rFonts w:cs="Arial"/>
        </w:rPr>
      </w:pPr>
    </w:p>
    <w:p w14:paraId="7B3491A7" w14:textId="77777777" w:rsidR="006624D2" w:rsidRDefault="006624D2" w:rsidP="006624D2">
      <w:pPr>
        <w:rPr>
          <w:rFonts w:cs="Arial"/>
        </w:rPr>
      </w:pPr>
    </w:p>
    <w:p w14:paraId="7B3491A8" w14:textId="63BC5635" w:rsidR="009E0FCE" w:rsidRDefault="009E0FCE" w:rsidP="006624D2">
      <w:pPr>
        <w:tabs>
          <w:tab w:val="left" w:pos="10206"/>
        </w:tabs>
        <w:sectPr w:rsidR="009E0FCE" w:rsidSect="00A76ADA">
          <w:headerReference w:type="even" r:id="rId12"/>
          <w:headerReference w:type="default" r:id="rId13"/>
          <w:footerReference w:type="even" r:id="rId14"/>
          <w:footerReference w:type="default" r:id="rId15"/>
          <w:headerReference w:type="first" r:id="rId16"/>
          <w:footerReference w:type="first" r:id="rId17"/>
          <w:pgSz w:w="11900" w:h="16840"/>
          <w:pgMar w:top="1418" w:right="1410" w:bottom="278" w:left="1410" w:header="709" w:footer="709" w:gutter="0"/>
          <w:cols w:space="708"/>
          <w:docGrid w:linePitch="360"/>
        </w:sectPr>
      </w:pPr>
    </w:p>
    <w:bookmarkEnd w:id="1" w:displacedByCustomXml="next"/>
    <w:bookmarkEnd w:id="0" w:displacedByCustomXml="next"/>
    <w:bookmarkStart w:id="7" w:name="_MacBuGuideStaticData_1720H" w:displacedByCustomXml="next"/>
    <w:bookmarkStart w:id="8" w:name="_MacBuGuideStaticData_10840V" w:displacedByCustomXml="next"/>
    <w:bookmarkStart w:id="9" w:name="_MacBuGuideStaticData_1107V" w:displacedByCustomXml="next"/>
    <w:bookmarkStart w:id="10" w:name="_MacBuGuideStaticData_733H" w:displacedByCustomXml="next"/>
    <w:bookmarkStart w:id="11" w:name="_MacBuGuideStaticData_220V" w:displacedByCustomXml="next"/>
    <w:sdt>
      <w:sdtPr>
        <w:rPr>
          <w:b/>
          <w:bCs/>
        </w:rPr>
        <w:id w:val="1964228647"/>
        <w:docPartObj>
          <w:docPartGallery w:val="Table of Contents"/>
          <w:docPartUnique/>
        </w:docPartObj>
      </w:sdtPr>
      <w:sdtEndPr>
        <w:rPr>
          <w:b w:val="0"/>
          <w:bCs w:val="0"/>
          <w:noProof/>
          <w:sz w:val="22"/>
          <w:szCs w:val="22"/>
        </w:rPr>
      </w:sdtEndPr>
      <w:sdtContent>
        <w:p w14:paraId="20CDAF2F" w14:textId="7C7264B5" w:rsidR="00093B67" w:rsidRDefault="00093B67" w:rsidP="009456B3">
          <w:pPr>
            <w:rPr>
              <w:b/>
              <w:bCs/>
            </w:rPr>
          </w:pPr>
        </w:p>
        <w:p w14:paraId="42DA5AE7" w14:textId="3C730496" w:rsidR="007D7AD5" w:rsidRDefault="009456B3">
          <w:pPr>
            <w:pStyle w:val="TOC1"/>
            <w:tabs>
              <w:tab w:val="right" w:leader="dot" w:pos="9040"/>
            </w:tabs>
            <w:rPr>
              <w:rFonts w:eastAsiaTheme="minorEastAsia" w:cstheme="minorBidi"/>
              <w:b w:val="0"/>
              <w:noProof/>
              <w:sz w:val="22"/>
              <w:szCs w:val="22"/>
              <w:lang w:val="en-US" w:eastAsia="en-US"/>
            </w:rPr>
          </w:pPr>
          <w:r w:rsidRPr="002D152B">
            <w:rPr>
              <w:rFonts w:ascii="Arial" w:hAnsi="Arial" w:cs="Arial"/>
              <w:b w:val="0"/>
              <w:sz w:val="22"/>
              <w:szCs w:val="22"/>
            </w:rPr>
            <w:fldChar w:fldCharType="begin"/>
          </w:r>
          <w:r w:rsidRPr="002D152B">
            <w:rPr>
              <w:rFonts w:ascii="Arial" w:hAnsi="Arial" w:cs="Arial"/>
              <w:sz w:val="22"/>
              <w:szCs w:val="22"/>
            </w:rPr>
            <w:instrText xml:space="preserve"> TOC \o "1-3" \h \z \u </w:instrText>
          </w:r>
          <w:r w:rsidRPr="002D152B">
            <w:rPr>
              <w:rFonts w:ascii="Arial" w:hAnsi="Arial" w:cs="Arial"/>
              <w:b w:val="0"/>
              <w:sz w:val="22"/>
              <w:szCs w:val="22"/>
            </w:rPr>
            <w:fldChar w:fldCharType="separate"/>
          </w:r>
          <w:hyperlink w:anchor="_Toc100061379" w:history="1">
            <w:r w:rsidR="007D7AD5" w:rsidRPr="00DC2CCE">
              <w:rPr>
                <w:rStyle w:val="Hyperlink"/>
                <w:noProof/>
              </w:rPr>
              <w:t>Document Control</w:t>
            </w:r>
            <w:r w:rsidR="007D7AD5">
              <w:rPr>
                <w:noProof/>
                <w:webHidden/>
              </w:rPr>
              <w:tab/>
            </w:r>
            <w:r w:rsidR="007D7AD5">
              <w:rPr>
                <w:noProof/>
                <w:webHidden/>
              </w:rPr>
              <w:fldChar w:fldCharType="begin"/>
            </w:r>
            <w:r w:rsidR="007D7AD5">
              <w:rPr>
                <w:noProof/>
                <w:webHidden/>
              </w:rPr>
              <w:instrText xml:space="preserve"> PAGEREF _Toc100061379 \h </w:instrText>
            </w:r>
            <w:r w:rsidR="007D7AD5">
              <w:rPr>
                <w:noProof/>
                <w:webHidden/>
              </w:rPr>
            </w:r>
            <w:r w:rsidR="007D7AD5">
              <w:rPr>
                <w:noProof/>
                <w:webHidden/>
              </w:rPr>
              <w:fldChar w:fldCharType="separate"/>
            </w:r>
            <w:r w:rsidR="007D7AD5">
              <w:rPr>
                <w:noProof/>
                <w:webHidden/>
              </w:rPr>
              <w:t>2</w:t>
            </w:r>
            <w:r w:rsidR="007D7AD5">
              <w:rPr>
                <w:noProof/>
                <w:webHidden/>
              </w:rPr>
              <w:fldChar w:fldCharType="end"/>
            </w:r>
          </w:hyperlink>
        </w:p>
        <w:p w14:paraId="4DDE2BC8" w14:textId="775A1750" w:rsidR="007D7AD5" w:rsidRDefault="00DF498C">
          <w:pPr>
            <w:pStyle w:val="TOC2"/>
            <w:tabs>
              <w:tab w:val="right" w:leader="dot" w:pos="9040"/>
            </w:tabs>
            <w:rPr>
              <w:rFonts w:eastAsiaTheme="minorEastAsia" w:cstheme="minorBidi"/>
              <w:b w:val="0"/>
              <w:noProof/>
              <w:lang w:val="en-US" w:eastAsia="en-US"/>
            </w:rPr>
          </w:pPr>
          <w:hyperlink w:anchor="_Toc100061380" w:history="1">
            <w:r w:rsidR="007D7AD5" w:rsidRPr="00DC2CCE">
              <w:rPr>
                <w:rStyle w:val="Hyperlink"/>
                <w:noProof/>
              </w:rPr>
              <w:t>Document Sign-Off</w:t>
            </w:r>
            <w:r w:rsidR="007D7AD5">
              <w:rPr>
                <w:noProof/>
                <w:webHidden/>
              </w:rPr>
              <w:tab/>
            </w:r>
            <w:r w:rsidR="007D7AD5">
              <w:rPr>
                <w:noProof/>
                <w:webHidden/>
              </w:rPr>
              <w:fldChar w:fldCharType="begin"/>
            </w:r>
            <w:r w:rsidR="007D7AD5">
              <w:rPr>
                <w:noProof/>
                <w:webHidden/>
              </w:rPr>
              <w:instrText xml:space="preserve"> PAGEREF _Toc100061380 \h </w:instrText>
            </w:r>
            <w:r w:rsidR="007D7AD5">
              <w:rPr>
                <w:noProof/>
                <w:webHidden/>
              </w:rPr>
            </w:r>
            <w:r w:rsidR="007D7AD5">
              <w:rPr>
                <w:noProof/>
                <w:webHidden/>
              </w:rPr>
              <w:fldChar w:fldCharType="separate"/>
            </w:r>
            <w:r w:rsidR="007D7AD5">
              <w:rPr>
                <w:noProof/>
                <w:webHidden/>
              </w:rPr>
              <w:t>2</w:t>
            </w:r>
            <w:r w:rsidR="007D7AD5">
              <w:rPr>
                <w:noProof/>
                <w:webHidden/>
              </w:rPr>
              <w:fldChar w:fldCharType="end"/>
            </w:r>
          </w:hyperlink>
        </w:p>
        <w:p w14:paraId="5F4265A8" w14:textId="1093E645" w:rsidR="007D7AD5" w:rsidRDefault="00DF498C">
          <w:pPr>
            <w:pStyle w:val="TOC2"/>
            <w:tabs>
              <w:tab w:val="right" w:leader="dot" w:pos="9040"/>
            </w:tabs>
            <w:rPr>
              <w:rFonts w:eastAsiaTheme="minorEastAsia" w:cstheme="minorBidi"/>
              <w:b w:val="0"/>
              <w:noProof/>
              <w:lang w:val="en-US" w:eastAsia="en-US"/>
            </w:rPr>
          </w:pPr>
          <w:hyperlink w:anchor="_Toc100061381" w:history="1">
            <w:r w:rsidR="007D7AD5" w:rsidRPr="00DC2CCE">
              <w:rPr>
                <w:rStyle w:val="Hyperlink"/>
                <w:noProof/>
              </w:rPr>
              <w:t>Version History</w:t>
            </w:r>
            <w:r w:rsidR="007D7AD5">
              <w:rPr>
                <w:noProof/>
                <w:webHidden/>
              </w:rPr>
              <w:tab/>
            </w:r>
            <w:r w:rsidR="007D7AD5">
              <w:rPr>
                <w:noProof/>
                <w:webHidden/>
              </w:rPr>
              <w:fldChar w:fldCharType="begin"/>
            </w:r>
            <w:r w:rsidR="007D7AD5">
              <w:rPr>
                <w:noProof/>
                <w:webHidden/>
              </w:rPr>
              <w:instrText xml:space="preserve"> PAGEREF _Toc100061381 \h </w:instrText>
            </w:r>
            <w:r w:rsidR="007D7AD5">
              <w:rPr>
                <w:noProof/>
                <w:webHidden/>
              </w:rPr>
            </w:r>
            <w:r w:rsidR="007D7AD5">
              <w:rPr>
                <w:noProof/>
                <w:webHidden/>
              </w:rPr>
              <w:fldChar w:fldCharType="separate"/>
            </w:r>
            <w:r w:rsidR="007D7AD5">
              <w:rPr>
                <w:noProof/>
                <w:webHidden/>
              </w:rPr>
              <w:t>2</w:t>
            </w:r>
            <w:r w:rsidR="007D7AD5">
              <w:rPr>
                <w:noProof/>
                <w:webHidden/>
              </w:rPr>
              <w:fldChar w:fldCharType="end"/>
            </w:r>
          </w:hyperlink>
        </w:p>
        <w:p w14:paraId="1142BB3F" w14:textId="117DF706" w:rsidR="007D7AD5" w:rsidRDefault="00DF498C">
          <w:pPr>
            <w:pStyle w:val="TOC1"/>
            <w:tabs>
              <w:tab w:val="right" w:leader="dot" w:pos="9040"/>
            </w:tabs>
            <w:rPr>
              <w:rFonts w:eastAsiaTheme="minorEastAsia" w:cstheme="minorBidi"/>
              <w:b w:val="0"/>
              <w:noProof/>
              <w:sz w:val="22"/>
              <w:szCs w:val="22"/>
              <w:lang w:val="en-US" w:eastAsia="en-US"/>
            </w:rPr>
          </w:pPr>
          <w:hyperlink w:anchor="_Toc100061382" w:history="1">
            <w:r w:rsidR="007D7AD5" w:rsidRPr="00DC2CCE">
              <w:rPr>
                <w:rStyle w:val="Hyperlink"/>
                <w:noProof/>
              </w:rPr>
              <w:t>Overview</w:t>
            </w:r>
            <w:r w:rsidR="007D7AD5">
              <w:rPr>
                <w:noProof/>
                <w:webHidden/>
              </w:rPr>
              <w:tab/>
            </w:r>
            <w:r w:rsidR="007D7AD5">
              <w:rPr>
                <w:noProof/>
                <w:webHidden/>
              </w:rPr>
              <w:fldChar w:fldCharType="begin"/>
            </w:r>
            <w:r w:rsidR="007D7AD5">
              <w:rPr>
                <w:noProof/>
                <w:webHidden/>
              </w:rPr>
              <w:instrText xml:space="preserve"> PAGEREF _Toc100061382 \h </w:instrText>
            </w:r>
            <w:r w:rsidR="007D7AD5">
              <w:rPr>
                <w:noProof/>
                <w:webHidden/>
              </w:rPr>
            </w:r>
            <w:r w:rsidR="007D7AD5">
              <w:rPr>
                <w:noProof/>
                <w:webHidden/>
              </w:rPr>
              <w:fldChar w:fldCharType="separate"/>
            </w:r>
            <w:r w:rsidR="007D7AD5">
              <w:rPr>
                <w:noProof/>
                <w:webHidden/>
              </w:rPr>
              <w:t>5</w:t>
            </w:r>
            <w:r w:rsidR="007D7AD5">
              <w:rPr>
                <w:noProof/>
                <w:webHidden/>
              </w:rPr>
              <w:fldChar w:fldCharType="end"/>
            </w:r>
          </w:hyperlink>
        </w:p>
        <w:p w14:paraId="481611DD" w14:textId="55718300" w:rsidR="007D7AD5" w:rsidRDefault="00DF498C">
          <w:pPr>
            <w:pStyle w:val="TOC1"/>
            <w:tabs>
              <w:tab w:val="right" w:leader="dot" w:pos="9040"/>
            </w:tabs>
            <w:rPr>
              <w:rFonts w:eastAsiaTheme="minorEastAsia" w:cstheme="minorBidi"/>
              <w:b w:val="0"/>
              <w:noProof/>
              <w:sz w:val="22"/>
              <w:szCs w:val="22"/>
              <w:lang w:val="en-US" w:eastAsia="en-US"/>
            </w:rPr>
          </w:pPr>
          <w:hyperlink w:anchor="_Toc100061383" w:history="1">
            <w:r w:rsidR="007D7AD5" w:rsidRPr="00DC2CCE">
              <w:rPr>
                <w:rStyle w:val="Hyperlink"/>
                <w:noProof/>
              </w:rPr>
              <w:t>Pilot Departments</w:t>
            </w:r>
            <w:r w:rsidR="007D7AD5">
              <w:rPr>
                <w:noProof/>
                <w:webHidden/>
              </w:rPr>
              <w:tab/>
            </w:r>
            <w:r w:rsidR="007D7AD5">
              <w:rPr>
                <w:noProof/>
                <w:webHidden/>
              </w:rPr>
              <w:fldChar w:fldCharType="begin"/>
            </w:r>
            <w:r w:rsidR="007D7AD5">
              <w:rPr>
                <w:noProof/>
                <w:webHidden/>
              </w:rPr>
              <w:instrText xml:space="preserve"> PAGEREF _Toc100061383 \h </w:instrText>
            </w:r>
            <w:r w:rsidR="007D7AD5">
              <w:rPr>
                <w:noProof/>
                <w:webHidden/>
              </w:rPr>
            </w:r>
            <w:r w:rsidR="007D7AD5">
              <w:rPr>
                <w:noProof/>
                <w:webHidden/>
              </w:rPr>
              <w:fldChar w:fldCharType="separate"/>
            </w:r>
            <w:r w:rsidR="007D7AD5">
              <w:rPr>
                <w:noProof/>
                <w:webHidden/>
              </w:rPr>
              <w:t>5</w:t>
            </w:r>
            <w:r w:rsidR="007D7AD5">
              <w:rPr>
                <w:noProof/>
                <w:webHidden/>
              </w:rPr>
              <w:fldChar w:fldCharType="end"/>
            </w:r>
          </w:hyperlink>
        </w:p>
        <w:p w14:paraId="11B82B0C" w14:textId="0820CF93" w:rsidR="007D7AD5" w:rsidRDefault="00DF498C">
          <w:pPr>
            <w:pStyle w:val="TOC1"/>
            <w:tabs>
              <w:tab w:val="right" w:leader="dot" w:pos="9040"/>
            </w:tabs>
            <w:rPr>
              <w:rFonts w:eastAsiaTheme="minorEastAsia" w:cstheme="minorBidi"/>
              <w:b w:val="0"/>
              <w:noProof/>
              <w:sz w:val="22"/>
              <w:szCs w:val="22"/>
              <w:lang w:val="en-US" w:eastAsia="en-US"/>
            </w:rPr>
          </w:pPr>
          <w:hyperlink w:anchor="_Toc100061384" w:history="1">
            <w:r w:rsidR="007D7AD5" w:rsidRPr="00DC2CCE">
              <w:rPr>
                <w:rStyle w:val="Hyperlink"/>
                <w:noProof/>
              </w:rPr>
              <w:t>Introduction</w:t>
            </w:r>
            <w:r w:rsidR="007D7AD5">
              <w:rPr>
                <w:noProof/>
                <w:webHidden/>
              </w:rPr>
              <w:tab/>
            </w:r>
            <w:r w:rsidR="007D7AD5">
              <w:rPr>
                <w:noProof/>
                <w:webHidden/>
              </w:rPr>
              <w:fldChar w:fldCharType="begin"/>
            </w:r>
            <w:r w:rsidR="007D7AD5">
              <w:rPr>
                <w:noProof/>
                <w:webHidden/>
              </w:rPr>
              <w:instrText xml:space="preserve"> PAGEREF _Toc100061384 \h </w:instrText>
            </w:r>
            <w:r w:rsidR="007D7AD5">
              <w:rPr>
                <w:noProof/>
                <w:webHidden/>
              </w:rPr>
            </w:r>
            <w:r w:rsidR="007D7AD5">
              <w:rPr>
                <w:noProof/>
                <w:webHidden/>
              </w:rPr>
              <w:fldChar w:fldCharType="separate"/>
            </w:r>
            <w:r w:rsidR="007D7AD5">
              <w:rPr>
                <w:noProof/>
                <w:webHidden/>
              </w:rPr>
              <w:t>6</w:t>
            </w:r>
            <w:r w:rsidR="007D7AD5">
              <w:rPr>
                <w:noProof/>
                <w:webHidden/>
              </w:rPr>
              <w:fldChar w:fldCharType="end"/>
            </w:r>
          </w:hyperlink>
        </w:p>
        <w:p w14:paraId="61582414" w14:textId="2ED5E2F2" w:rsidR="007D7AD5" w:rsidRDefault="00DF498C">
          <w:pPr>
            <w:pStyle w:val="TOC1"/>
            <w:tabs>
              <w:tab w:val="right" w:leader="dot" w:pos="9040"/>
            </w:tabs>
            <w:rPr>
              <w:rFonts w:eastAsiaTheme="minorEastAsia" w:cstheme="minorBidi"/>
              <w:b w:val="0"/>
              <w:noProof/>
              <w:sz w:val="22"/>
              <w:szCs w:val="22"/>
              <w:lang w:val="en-US" w:eastAsia="en-US"/>
            </w:rPr>
          </w:pPr>
          <w:hyperlink w:anchor="_Toc100061385" w:history="1">
            <w:r w:rsidR="007D7AD5" w:rsidRPr="00DC2CCE">
              <w:rPr>
                <w:rStyle w:val="Hyperlink"/>
                <w:noProof/>
              </w:rPr>
              <w:t>1. Reference Data Configuration</w:t>
            </w:r>
            <w:r w:rsidR="007D7AD5">
              <w:rPr>
                <w:noProof/>
                <w:webHidden/>
              </w:rPr>
              <w:tab/>
            </w:r>
            <w:r w:rsidR="007D7AD5">
              <w:rPr>
                <w:noProof/>
                <w:webHidden/>
              </w:rPr>
              <w:fldChar w:fldCharType="begin"/>
            </w:r>
            <w:r w:rsidR="007D7AD5">
              <w:rPr>
                <w:noProof/>
                <w:webHidden/>
              </w:rPr>
              <w:instrText xml:space="preserve"> PAGEREF _Toc100061385 \h </w:instrText>
            </w:r>
            <w:r w:rsidR="007D7AD5">
              <w:rPr>
                <w:noProof/>
                <w:webHidden/>
              </w:rPr>
            </w:r>
            <w:r w:rsidR="007D7AD5">
              <w:rPr>
                <w:noProof/>
                <w:webHidden/>
              </w:rPr>
              <w:fldChar w:fldCharType="separate"/>
            </w:r>
            <w:r w:rsidR="007D7AD5">
              <w:rPr>
                <w:noProof/>
                <w:webHidden/>
              </w:rPr>
              <w:t>7</w:t>
            </w:r>
            <w:r w:rsidR="007D7AD5">
              <w:rPr>
                <w:noProof/>
                <w:webHidden/>
              </w:rPr>
              <w:fldChar w:fldCharType="end"/>
            </w:r>
          </w:hyperlink>
        </w:p>
        <w:p w14:paraId="0D6D005D" w14:textId="13B9AF5C" w:rsidR="007D7AD5" w:rsidRDefault="00DF498C">
          <w:pPr>
            <w:pStyle w:val="TOC2"/>
            <w:tabs>
              <w:tab w:val="right" w:leader="dot" w:pos="9040"/>
            </w:tabs>
            <w:rPr>
              <w:rFonts w:eastAsiaTheme="minorEastAsia" w:cstheme="minorBidi"/>
              <w:b w:val="0"/>
              <w:noProof/>
              <w:lang w:val="en-US" w:eastAsia="en-US"/>
            </w:rPr>
          </w:pPr>
          <w:hyperlink w:anchor="_Toc100061386" w:history="1">
            <w:r w:rsidR="007D7AD5" w:rsidRPr="00DC2CCE">
              <w:rPr>
                <w:rStyle w:val="Hyperlink"/>
                <w:noProof/>
              </w:rPr>
              <w:t>1.1 Company Details</w:t>
            </w:r>
            <w:r w:rsidR="007D7AD5">
              <w:rPr>
                <w:noProof/>
                <w:webHidden/>
              </w:rPr>
              <w:tab/>
            </w:r>
            <w:r w:rsidR="007D7AD5">
              <w:rPr>
                <w:noProof/>
                <w:webHidden/>
              </w:rPr>
              <w:fldChar w:fldCharType="begin"/>
            </w:r>
            <w:r w:rsidR="007D7AD5">
              <w:rPr>
                <w:noProof/>
                <w:webHidden/>
              </w:rPr>
              <w:instrText xml:space="preserve"> PAGEREF _Toc100061386 \h </w:instrText>
            </w:r>
            <w:r w:rsidR="007D7AD5">
              <w:rPr>
                <w:noProof/>
                <w:webHidden/>
              </w:rPr>
            </w:r>
            <w:r w:rsidR="007D7AD5">
              <w:rPr>
                <w:noProof/>
                <w:webHidden/>
              </w:rPr>
              <w:fldChar w:fldCharType="separate"/>
            </w:r>
            <w:r w:rsidR="007D7AD5">
              <w:rPr>
                <w:noProof/>
                <w:webHidden/>
              </w:rPr>
              <w:t>7</w:t>
            </w:r>
            <w:r w:rsidR="007D7AD5">
              <w:rPr>
                <w:noProof/>
                <w:webHidden/>
              </w:rPr>
              <w:fldChar w:fldCharType="end"/>
            </w:r>
          </w:hyperlink>
        </w:p>
        <w:p w14:paraId="29B3B53F" w14:textId="21717652" w:rsidR="007D7AD5" w:rsidRDefault="00DF498C">
          <w:pPr>
            <w:pStyle w:val="TOC3"/>
            <w:tabs>
              <w:tab w:val="right" w:leader="dot" w:pos="9040"/>
            </w:tabs>
            <w:rPr>
              <w:rFonts w:eastAsiaTheme="minorEastAsia" w:cstheme="minorBidi"/>
              <w:noProof/>
              <w:lang w:val="en-US" w:eastAsia="en-US"/>
            </w:rPr>
          </w:pPr>
          <w:hyperlink w:anchor="_Toc100061387" w:history="1">
            <w:r w:rsidR="007D7AD5" w:rsidRPr="00DC2CCE">
              <w:rPr>
                <w:rStyle w:val="Hyperlink"/>
                <w:noProof/>
              </w:rPr>
              <w:t>1.1.1 Company Maintenance</w:t>
            </w:r>
            <w:r w:rsidR="007D7AD5">
              <w:rPr>
                <w:noProof/>
                <w:webHidden/>
              </w:rPr>
              <w:tab/>
            </w:r>
            <w:r w:rsidR="007D7AD5">
              <w:rPr>
                <w:noProof/>
                <w:webHidden/>
              </w:rPr>
              <w:fldChar w:fldCharType="begin"/>
            </w:r>
            <w:r w:rsidR="007D7AD5">
              <w:rPr>
                <w:noProof/>
                <w:webHidden/>
              </w:rPr>
              <w:instrText xml:space="preserve"> PAGEREF _Toc100061387 \h </w:instrText>
            </w:r>
            <w:r w:rsidR="007D7AD5">
              <w:rPr>
                <w:noProof/>
                <w:webHidden/>
              </w:rPr>
            </w:r>
            <w:r w:rsidR="007D7AD5">
              <w:rPr>
                <w:noProof/>
                <w:webHidden/>
              </w:rPr>
              <w:fldChar w:fldCharType="separate"/>
            </w:r>
            <w:r w:rsidR="007D7AD5">
              <w:rPr>
                <w:noProof/>
                <w:webHidden/>
              </w:rPr>
              <w:t>7</w:t>
            </w:r>
            <w:r w:rsidR="007D7AD5">
              <w:rPr>
                <w:noProof/>
                <w:webHidden/>
              </w:rPr>
              <w:fldChar w:fldCharType="end"/>
            </w:r>
          </w:hyperlink>
        </w:p>
        <w:p w14:paraId="6E3CF3F9" w14:textId="30EC0AF0" w:rsidR="007D7AD5" w:rsidRDefault="00DF498C">
          <w:pPr>
            <w:pStyle w:val="TOC2"/>
            <w:tabs>
              <w:tab w:val="right" w:leader="dot" w:pos="9040"/>
            </w:tabs>
            <w:rPr>
              <w:rFonts w:eastAsiaTheme="minorEastAsia" w:cstheme="minorBidi"/>
              <w:b w:val="0"/>
              <w:noProof/>
              <w:lang w:val="en-US" w:eastAsia="en-US"/>
            </w:rPr>
          </w:pPr>
          <w:hyperlink w:anchor="_Toc100061388" w:history="1">
            <w:r w:rsidR="007D7AD5" w:rsidRPr="00DC2CCE">
              <w:rPr>
                <w:rStyle w:val="Hyperlink"/>
                <w:noProof/>
              </w:rPr>
              <w:t>1.2 Calendar</w:t>
            </w:r>
            <w:r w:rsidR="007D7AD5">
              <w:rPr>
                <w:noProof/>
                <w:webHidden/>
              </w:rPr>
              <w:tab/>
            </w:r>
            <w:r w:rsidR="007D7AD5">
              <w:rPr>
                <w:noProof/>
                <w:webHidden/>
              </w:rPr>
              <w:fldChar w:fldCharType="begin"/>
            </w:r>
            <w:r w:rsidR="007D7AD5">
              <w:rPr>
                <w:noProof/>
                <w:webHidden/>
              </w:rPr>
              <w:instrText xml:space="preserve"> PAGEREF _Toc100061388 \h </w:instrText>
            </w:r>
            <w:r w:rsidR="007D7AD5">
              <w:rPr>
                <w:noProof/>
                <w:webHidden/>
              </w:rPr>
            </w:r>
            <w:r w:rsidR="007D7AD5">
              <w:rPr>
                <w:noProof/>
                <w:webHidden/>
              </w:rPr>
              <w:fldChar w:fldCharType="separate"/>
            </w:r>
            <w:r w:rsidR="007D7AD5">
              <w:rPr>
                <w:noProof/>
                <w:webHidden/>
              </w:rPr>
              <w:t>8</w:t>
            </w:r>
            <w:r w:rsidR="007D7AD5">
              <w:rPr>
                <w:noProof/>
                <w:webHidden/>
              </w:rPr>
              <w:fldChar w:fldCharType="end"/>
            </w:r>
          </w:hyperlink>
        </w:p>
        <w:p w14:paraId="3368793D" w14:textId="15B048BC" w:rsidR="007D7AD5" w:rsidRDefault="00DF498C">
          <w:pPr>
            <w:pStyle w:val="TOC3"/>
            <w:tabs>
              <w:tab w:val="right" w:leader="dot" w:pos="9040"/>
            </w:tabs>
            <w:rPr>
              <w:rFonts w:eastAsiaTheme="minorEastAsia" w:cstheme="minorBidi"/>
              <w:noProof/>
              <w:lang w:val="en-US" w:eastAsia="en-US"/>
            </w:rPr>
          </w:pPr>
          <w:hyperlink w:anchor="_Toc100061389" w:history="1">
            <w:r w:rsidR="007D7AD5" w:rsidRPr="00DC2CCE">
              <w:rPr>
                <w:rStyle w:val="Hyperlink"/>
                <w:noProof/>
              </w:rPr>
              <w:t>1.2.1 System Calendar</w:t>
            </w:r>
            <w:r w:rsidR="007D7AD5">
              <w:rPr>
                <w:noProof/>
                <w:webHidden/>
              </w:rPr>
              <w:tab/>
            </w:r>
            <w:r w:rsidR="007D7AD5">
              <w:rPr>
                <w:noProof/>
                <w:webHidden/>
              </w:rPr>
              <w:fldChar w:fldCharType="begin"/>
            </w:r>
            <w:r w:rsidR="007D7AD5">
              <w:rPr>
                <w:noProof/>
                <w:webHidden/>
              </w:rPr>
              <w:instrText xml:space="preserve"> PAGEREF _Toc100061389 \h </w:instrText>
            </w:r>
            <w:r w:rsidR="007D7AD5">
              <w:rPr>
                <w:noProof/>
                <w:webHidden/>
              </w:rPr>
            </w:r>
            <w:r w:rsidR="007D7AD5">
              <w:rPr>
                <w:noProof/>
                <w:webHidden/>
              </w:rPr>
              <w:fldChar w:fldCharType="separate"/>
            </w:r>
            <w:r w:rsidR="007D7AD5">
              <w:rPr>
                <w:noProof/>
                <w:webHidden/>
              </w:rPr>
              <w:t>8</w:t>
            </w:r>
            <w:r w:rsidR="007D7AD5">
              <w:rPr>
                <w:noProof/>
                <w:webHidden/>
              </w:rPr>
              <w:fldChar w:fldCharType="end"/>
            </w:r>
          </w:hyperlink>
        </w:p>
        <w:p w14:paraId="49FFF4A6" w14:textId="66BB31C9" w:rsidR="007D7AD5" w:rsidRDefault="00DF498C">
          <w:pPr>
            <w:pStyle w:val="TOC3"/>
            <w:tabs>
              <w:tab w:val="right" w:leader="dot" w:pos="9040"/>
            </w:tabs>
            <w:rPr>
              <w:rFonts w:eastAsiaTheme="minorEastAsia" w:cstheme="minorBidi"/>
              <w:noProof/>
              <w:lang w:val="en-US" w:eastAsia="en-US"/>
            </w:rPr>
          </w:pPr>
          <w:hyperlink w:anchor="_Toc100061390" w:history="1">
            <w:r w:rsidR="007D7AD5" w:rsidRPr="00DC2CCE">
              <w:rPr>
                <w:rStyle w:val="Hyperlink"/>
                <w:noProof/>
              </w:rPr>
              <w:t>1.2.2 User Defined Calendar</w:t>
            </w:r>
            <w:r w:rsidR="007D7AD5">
              <w:rPr>
                <w:noProof/>
                <w:webHidden/>
              </w:rPr>
              <w:tab/>
            </w:r>
            <w:r w:rsidR="007D7AD5">
              <w:rPr>
                <w:noProof/>
                <w:webHidden/>
              </w:rPr>
              <w:fldChar w:fldCharType="begin"/>
            </w:r>
            <w:r w:rsidR="007D7AD5">
              <w:rPr>
                <w:noProof/>
                <w:webHidden/>
              </w:rPr>
              <w:instrText xml:space="preserve"> PAGEREF _Toc100061390 \h </w:instrText>
            </w:r>
            <w:r w:rsidR="007D7AD5">
              <w:rPr>
                <w:noProof/>
                <w:webHidden/>
              </w:rPr>
            </w:r>
            <w:r w:rsidR="007D7AD5">
              <w:rPr>
                <w:noProof/>
                <w:webHidden/>
              </w:rPr>
              <w:fldChar w:fldCharType="separate"/>
            </w:r>
            <w:r w:rsidR="007D7AD5">
              <w:rPr>
                <w:noProof/>
                <w:webHidden/>
              </w:rPr>
              <w:t>9</w:t>
            </w:r>
            <w:r w:rsidR="007D7AD5">
              <w:rPr>
                <w:noProof/>
                <w:webHidden/>
              </w:rPr>
              <w:fldChar w:fldCharType="end"/>
            </w:r>
          </w:hyperlink>
        </w:p>
        <w:p w14:paraId="7B5955D3" w14:textId="21425752" w:rsidR="007D7AD5" w:rsidRDefault="00DF498C">
          <w:pPr>
            <w:pStyle w:val="TOC2"/>
            <w:tabs>
              <w:tab w:val="right" w:leader="dot" w:pos="9040"/>
            </w:tabs>
            <w:rPr>
              <w:rFonts w:eastAsiaTheme="minorEastAsia" w:cstheme="minorBidi"/>
              <w:b w:val="0"/>
              <w:noProof/>
              <w:lang w:val="en-US" w:eastAsia="en-US"/>
            </w:rPr>
          </w:pPr>
          <w:hyperlink w:anchor="_Toc100061391" w:history="1">
            <w:r w:rsidR="007D7AD5" w:rsidRPr="00DC2CCE">
              <w:rPr>
                <w:rStyle w:val="Hyperlink"/>
                <w:noProof/>
              </w:rPr>
              <w:t>1.3 Pay Codes</w:t>
            </w:r>
            <w:r w:rsidR="007D7AD5">
              <w:rPr>
                <w:noProof/>
                <w:webHidden/>
              </w:rPr>
              <w:tab/>
            </w:r>
            <w:r w:rsidR="007D7AD5">
              <w:rPr>
                <w:noProof/>
                <w:webHidden/>
              </w:rPr>
              <w:fldChar w:fldCharType="begin"/>
            </w:r>
            <w:r w:rsidR="007D7AD5">
              <w:rPr>
                <w:noProof/>
                <w:webHidden/>
              </w:rPr>
              <w:instrText xml:space="preserve"> PAGEREF _Toc100061391 \h </w:instrText>
            </w:r>
            <w:r w:rsidR="007D7AD5">
              <w:rPr>
                <w:noProof/>
                <w:webHidden/>
              </w:rPr>
            </w:r>
            <w:r w:rsidR="007D7AD5">
              <w:rPr>
                <w:noProof/>
                <w:webHidden/>
              </w:rPr>
              <w:fldChar w:fldCharType="separate"/>
            </w:r>
            <w:r w:rsidR="007D7AD5">
              <w:rPr>
                <w:noProof/>
                <w:webHidden/>
              </w:rPr>
              <w:t>10</w:t>
            </w:r>
            <w:r w:rsidR="007D7AD5">
              <w:rPr>
                <w:noProof/>
                <w:webHidden/>
              </w:rPr>
              <w:fldChar w:fldCharType="end"/>
            </w:r>
          </w:hyperlink>
        </w:p>
        <w:p w14:paraId="2D3E7178" w14:textId="692C6CDE" w:rsidR="007D7AD5" w:rsidRDefault="00DF498C">
          <w:pPr>
            <w:pStyle w:val="TOC3"/>
            <w:tabs>
              <w:tab w:val="right" w:leader="dot" w:pos="9040"/>
            </w:tabs>
            <w:rPr>
              <w:rFonts w:eastAsiaTheme="minorEastAsia" w:cstheme="minorBidi"/>
              <w:noProof/>
              <w:lang w:val="en-US" w:eastAsia="en-US"/>
            </w:rPr>
          </w:pPr>
          <w:hyperlink w:anchor="_Toc100061392" w:history="1">
            <w:r w:rsidR="007D7AD5" w:rsidRPr="00DC2CCE">
              <w:rPr>
                <w:rStyle w:val="Hyperlink"/>
                <w:noProof/>
              </w:rPr>
              <w:t>1.3.1 Occupational Absence Recording only and Leave Management Pay Codes</w:t>
            </w:r>
            <w:r w:rsidR="007D7AD5">
              <w:rPr>
                <w:noProof/>
                <w:webHidden/>
              </w:rPr>
              <w:tab/>
            </w:r>
            <w:r w:rsidR="007D7AD5">
              <w:rPr>
                <w:noProof/>
                <w:webHidden/>
              </w:rPr>
              <w:fldChar w:fldCharType="begin"/>
            </w:r>
            <w:r w:rsidR="007D7AD5">
              <w:rPr>
                <w:noProof/>
                <w:webHidden/>
              </w:rPr>
              <w:instrText xml:space="preserve"> PAGEREF _Toc100061392 \h </w:instrText>
            </w:r>
            <w:r w:rsidR="007D7AD5">
              <w:rPr>
                <w:noProof/>
                <w:webHidden/>
              </w:rPr>
            </w:r>
            <w:r w:rsidR="007D7AD5">
              <w:rPr>
                <w:noProof/>
                <w:webHidden/>
              </w:rPr>
              <w:fldChar w:fldCharType="separate"/>
            </w:r>
            <w:r w:rsidR="007D7AD5">
              <w:rPr>
                <w:noProof/>
                <w:webHidden/>
              </w:rPr>
              <w:t>10</w:t>
            </w:r>
            <w:r w:rsidR="007D7AD5">
              <w:rPr>
                <w:noProof/>
                <w:webHidden/>
              </w:rPr>
              <w:fldChar w:fldCharType="end"/>
            </w:r>
          </w:hyperlink>
        </w:p>
        <w:p w14:paraId="4F93DF23" w14:textId="645CCFBD" w:rsidR="007D7AD5" w:rsidRDefault="00DF498C">
          <w:pPr>
            <w:pStyle w:val="TOC3"/>
            <w:tabs>
              <w:tab w:val="right" w:leader="dot" w:pos="9040"/>
            </w:tabs>
            <w:rPr>
              <w:rFonts w:eastAsiaTheme="minorEastAsia" w:cstheme="minorBidi"/>
              <w:noProof/>
              <w:lang w:val="en-US" w:eastAsia="en-US"/>
            </w:rPr>
          </w:pPr>
          <w:hyperlink w:anchor="_Toc100061393" w:history="1">
            <w:r w:rsidR="007D7AD5" w:rsidRPr="00DC2CCE">
              <w:rPr>
                <w:rStyle w:val="Hyperlink"/>
                <w:noProof/>
              </w:rPr>
              <w:t>1.3.2 Online Timesheet Claims Pay Codes</w:t>
            </w:r>
            <w:r w:rsidR="007D7AD5">
              <w:rPr>
                <w:noProof/>
                <w:webHidden/>
              </w:rPr>
              <w:tab/>
            </w:r>
            <w:r w:rsidR="007D7AD5">
              <w:rPr>
                <w:noProof/>
                <w:webHidden/>
              </w:rPr>
              <w:fldChar w:fldCharType="begin"/>
            </w:r>
            <w:r w:rsidR="007D7AD5">
              <w:rPr>
                <w:noProof/>
                <w:webHidden/>
              </w:rPr>
              <w:instrText xml:space="preserve"> PAGEREF _Toc100061393 \h </w:instrText>
            </w:r>
            <w:r w:rsidR="007D7AD5">
              <w:rPr>
                <w:noProof/>
                <w:webHidden/>
              </w:rPr>
            </w:r>
            <w:r w:rsidR="007D7AD5">
              <w:rPr>
                <w:noProof/>
                <w:webHidden/>
              </w:rPr>
              <w:fldChar w:fldCharType="separate"/>
            </w:r>
            <w:r w:rsidR="007D7AD5">
              <w:rPr>
                <w:noProof/>
                <w:webHidden/>
              </w:rPr>
              <w:t>14</w:t>
            </w:r>
            <w:r w:rsidR="007D7AD5">
              <w:rPr>
                <w:noProof/>
                <w:webHidden/>
              </w:rPr>
              <w:fldChar w:fldCharType="end"/>
            </w:r>
          </w:hyperlink>
        </w:p>
        <w:p w14:paraId="76E413AF" w14:textId="4DD6EB95" w:rsidR="007D7AD5" w:rsidRDefault="00DF498C">
          <w:pPr>
            <w:pStyle w:val="TOC2"/>
            <w:tabs>
              <w:tab w:val="right" w:leader="dot" w:pos="9040"/>
            </w:tabs>
            <w:rPr>
              <w:rFonts w:eastAsiaTheme="minorEastAsia" w:cstheme="minorBidi"/>
              <w:b w:val="0"/>
              <w:noProof/>
              <w:lang w:val="en-US" w:eastAsia="en-US"/>
            </w:rPr>
          </w:pPr>
          <w:hyperlink w:anchor="_Toc100061394" w:history="1">
            <w:r w:rsidR="007D7AD5" w:rsidRPr="00DC2CCE">
              <w:rPr>
                <w:rStyle w:val="Hyperlink"/>
                <w:noProof/>
              </w:rPr>
              <w:t>1.4 Reason Codes</w:t>
            </w:r>
            <w:r w:rsidR="007D7AD5">
              <w:rPr>
                <w:noProof/>
                <w:webHidden/>
              </w:rPr>
              <w:tab/>
            </w:r>
            <w:r w:rsidR="007D7AD5">
              <w:rPr>
                <w:noProof/>
                <w:webHidden/>
              </w:rPr>
              <w:fldChar w:fldCharType="begin"/>
            </w:r>
            <w:r w:rsidR="007D7AD5">
              <w:rPr>
                <w:noProof/>
                <w:webHidden/>
              </w:rPr>
              <w:instrText xml:space="preserve"> PAGEREF _Toc100061394 \h </w:instrText>
            </w:r>
            <w:r w:rsidR="007D7AD5">
              <w:rPr>
                <w:noProof/>
                <w:webHidden/>
              </w:rPr>
            </w:r>
            <w:r w:rsidR="007D7AD5">
              <w:rPr>
                <w:noProof/>
                <w:webHidden/>
              </w:rPr>
              <w:fldChar w:fldCharType="separate"/>
            </w:r>
            <w:r w:rsidR="007D7AD5">
              <w:rPr>
                <w:noProof/>
                <w:webHidden/>
              </w:rPr>
              <w:t>16</w:t>
            </w:r>
            <w:r w:rsidR="007D7AD5">
              <w:rPr>
                <w:noProof/>
                <w:webHidden/>
              </w:rPr>
              <w:fldChar w:fldCharType="end"/>
            </w:r>
          </w:hyperlink>
        </w:p>
        <w:p w14:paraId="26D415D7" w14:textId="773ED9DE" w:rsidR="007D7AD5" w:rsidRDefault="00DF498C">
          <w:pPr>
            <w:pStyle w:val="TOC2"/>
            <w:tabs>
              <w:tab w:val="right" w:leader="dot" w:pos="9040"/>
            </w:tabs>
            <w:rPr>
              <w:rFonts w:eastAsiaTheme="minorEastAsia" w:cstheme="minorBidi"/>
              <w:b w:val="0"/>
              <w:noProof/>
              <w:lang w:val="en-US" w:eastAsia="en-US"/>
            </w:rPr>
          </w:pPr>
          <w:hyperlink w:anchor="_Toc100061395" w:history="1">
            <w:r w:rsidR="007D7AD5" w:rsidRPr="00DC2CCE">
              <w:rPr>
                <w:rStyle w:val="Hyperlink"/>
                <w:noProof/>
              </w:rPr>
              <w:t>1.5 Personalised Pay Code Groups</w:t>
            </w:r>
            <w:r w:rsidR="007D7AD5">
              <w:rPr>
                <w:noProof/>
                <w:webHidden/>
              </w:rPr>
              <w:tab/>
            </w:r>
            <w:r w:rsidR="007D7AD5">
              <w:rPr>
                <w:noProof/>
                <w:webHidden/>
              </w:rPr>
              <w:fldChar w:fldCharType="begin"/>
            </w:r>
            <w:r w:rsidR="007D7AD5">
              <w:rPr>
                <w:noProof/>
                <w:webHidden/>
              </w:rPr>
              <w:instrText xml:space="preserve"> PAGEREF _Toc100061395 \h </w:instrText>
            </w:r>
            <w:r w:rsidR="007D7AD5">
              <w:rPr>
                <w:noProof/>
                <w:webHidden/>
              </w:rPr>
            </w:r>
            <w:r w:rsidR="007D7AD5">
              <w:rPr>
                <w:noProof/>
                <w:webHidden/>
              </w:rPr>
              <w:fldChar w:fldCharType="separate"/>
            </w:r>
            <w:r w:rsidR="007D7AD5">
              <w:rPr>
                <w:noProof/>
                <w:webHidden/>
              </w:rPr>
              <w:t>17</w:t>
            </w:r>
            <w:r w:rsidR="007D7AD5">
              <w:rPr>
                <w:noProof/>
                <w:webHidden/>
              </w:rPr>
              <w:fldChar w:fldCharType="end"/>
            </w:r>
          </w:hyperlink>
        </w:p>
        <w:p w14:paraId="315696EC" w14:textId="290A9407" w:rsidR="007D7AD5" w:rsidRDefault="00DF498C">
          <w:pPr>
            <w:pStyle w:val="TOC2"/>
            <w:tabs>
              <w:tab w:val="right" w:leader="dot" w:pos="9040"/>
            </w:tabs>
            <w:rPr>
              <w:rFonts w:eastAsiaTheme="minorEastAsia" w:cstheme="minorBidi"/>
              <w:b w:val="0"/>
              <w:noProof/>
              <w:lang w:val="en-US" w:eastAsia="en-US"/>
            </w:rPr>
          </w:pPr>
          <w:hyperlink w:anchor="_Toc100061396" w:history="1">
            <w:r w:rsidR="007D7AD5" w:rsidRPr="00DC2CCE">
              <w:rPr>
                <w:rStyle w:val="Hyperlink"/>
                <w:noProof/>
              </w:rPr>
              <w:t>1.6 WTD – Pay Codes</w:t>
            </w:r>
            <w:r w:rsidR="007D7AD5">
              <w:rPr>
                <w:noProof/>
                <w:webHidden/>
              </w:rPr>
              <w:tab/>
            </w:r>
            <w:r w:rsidR="007D7AD5">
              <w:rPr>
                <w:noProof/>
                <w:webHidden/>
              </w:rPr>
              <w:fldChar w:fldCharType="begin"/>
            </w:r>
            <w:r w:rsidR="007D7AD5">
              <w:rPr>
                <w:noProof/>
                <w:webHidden/>
              </w:rPr>
              <w:instrText xml:space="preserve"> PAGEREF _Toc100061396 \h </w:instrText>
            </w:r>
            <w:r w:rsidR="007D7AD5">
              <w:rPr>
                <w:noProof/>
                <w:webHidden/>
              </w:rPr>
            </w:r>
            <w:r w:rsidR="007D7AD5">
              <w:rPr>
                <w:noProof/>
                <w:webHidden/>
              </w:rPr>
              <w:fldChar w:fldCharType="separate"/>
            </w:r>
            <w:r w:rsidR="007D7AD5">
              <w:rPr>
                <w:noProof/>
                <w:webHidden/>
              </w:rPr>
              <w:t>19</w:t>
            </w:r>
            <w:r w:rsidR="007D7AD5">
              <w:rPr>
                <w:noProof/>
                <w:webHidden/>
              </w:rPr>
              <w:fldChar w:fldCharType="end"/>
            </w:r>
          </w:hyperlink>
        </w:p>
        <w:p w14:paraId="61E8AFF4" w14:textId="6FDCE685" w:rsidR="007D7AD5" w:rsidRDefault="00DF498C">
          <w:pPr>
            <w:pStyle w:val="TOC2"/>
            <w:tabs>
              <w:tab w:val="right" w:leader="dot" w:pos="9040"/>
            </w:tabs>
            <w:rPr>
              <w:rFonts w:eastAsiaTheme="minorEastAsia" w:cstheme="minorBidi"/>
              <w:b w:val="0"/>
              <w:noProof/>
              <w:lang w:val="en-US" w:eastAsia="en-US"/>
            </w:rPr>
          </w:pPr>
          <w:hyperlink w:anchor="_Toc100061397" w:history="1">
            <w:r w:rsidR="007D7AD5" w:rsidRPr="00DC2CCE">
              <w:rPr>
                <w:rStyle w:val="Hyperlink"/>
                <w:noProof/>
              </w:rPr>
              <w:t>1.7 MSS Summary</w:t>
            </w:r>
            <w:r w:rsidR="007D7AD5">
              <w:rPr>
                <w:noProof/>
                <w:webHidden/>
              </w:rPr>
              <w:tab/>
            </w:r>
            <w:r w:rsidR="007D7AD5">
              <w:rPr>
                <w:noProof/>
                <w:webHidden/>
              </w:rPr>
              <w:fldChar w:fldCharType="begin"/>
            </w:r>
            <w:r w:rsidR="007D7AD5">
              <w:rPr>
                <w:noProof/>
                <w:webHidden/>
              </w:rPr>
              <w:instrText xml:space="preserve"> PAGEREF _Toc100061397 \h </w:instrText>
            </w:r>
            <w:r w:rsidR="007D7AD5">
              <w:rPr>
                <w:noProof/>
                <w:webHidden/>
              </w:rPr>
            </w:r>
            <w:r w:rsidR="007D7AD5">
              <w:rPr>
                <w:noProof/>
                <w:webHidden/>
              </w:rPr>
              <w:fldChar w:fldCharType="separate"/>
            </w:r>
            <w:r w:rsidR="007D7AD5">
              <w:rPr>
                <w:noProof/>
                <w:webHidden/>
              </w:rPr>
              <w:t>20</w:t>
            </w:r>
            <w:r w:rsidR="007D7AD5">
              <w:rPr>
                <w:noProof/>
                <w:webHidden/>
              </w:rPr>
              <w:fldChar w:fldCharType="end"/>
            </w:r>
          </w:hyperlink>
        </w:p>
        <w:p w14:paraId="36B303C6" w14:textId="39F39D32" w:rsidR="007D7AD5" w:rsidRDefault="00DF498C">
          <w:pPr>
            <w:pStyle w:val="TOC2"/>
            <w:tabs>
              <w:tab w:val="right" w:leader="dot" w:pos="9040"/>
            </w:tabs>
            <w:rPr>
              <w:rFonts w:eastAsiaTheme="minorEastAsia" w:cstheme="minorBidi"/>
              <w:b w:val="0"/>
              <w:noProof/>
              <w:lang w:val="en-US" w:eastAsia="en-US"/>
            </w:rPr>
          </w:pPr>
          <w:hyperlink w:anchor="_Toc100061398" w:history="1">
            <w:r w:rsidR="007D7AD5" w:rsidRPr="00DC2CCE">
              <w:rPr>
                <w:rStyle w:val="Hyperlink"/>
                <w:noProof/>
              </w:rPr>
              <w:t>1.8 Work Patterns</w:t>
            </w:r>
            <w:r w:rsidR="007D7AD5">
              <w:rPr>
                <w:noProof/>
                <w:webHidden/>
              </w:rPr>
              <w:tab/>
            </w:r>
            <w:r w:rsidR="007D7AD5">
              <w:rPr>
                <w:noProof/>
                <w:webHidden/>
              </w:rPr>
              <w:fldChar w:fldCharType="begin"/>
            </w:r>
            <w:r w:rsidR="007D7AD5">
              <w:rPr>
                <w:noProof/>
                <w:webHidden/>
              </w:rPr>
              <w:instrText xml:space="preserve"> PAGEREF _Toc100061398 \h </w:instrText>
            </w:r>
            <w:r w:rsidR="007D7AD5">
              <w:rPr>
                <w:noProof/>
                <w:webHidden/>
              </w:rPr>
            </w:r>
            <w:r w:rsidR="007D7AD5">
              <w:rPr>
                <w:noProof/>
                <w:webHidden/>
              </w:rPr>
              <w:fldChar w:fldCharType="separate"/>
            </w:r>
            <w:r w:rsidR="007D7AD5">
              <w:rPr>
                <w:noProof/>
                <w:webHidden/>
              </w:rPr>
              <w:t>21</w:t>
            </w:r>
            <w:r w:rsidR="007D7AD5">
              <w:rPr>
                <w:noProof/>
                <w:webHidden/>
              </w:rPr>
              <w:fldChar w:fldCharType="end"/>
            </w:r>
          </w:hyperlink>
        </w:p>
        <w:p w14:paraId="0CA49E7F" w14:textId="1B091C77" w:rsidR="007D7AD5" w:rsidRDefault="00DF498C">
          <w:pPr>
            <w:pStyle w:val="TOC2"/>
            <w:tabs>
              <w:tab w:val="right" w:leader="dot" w:pos="9040"/>
            </w:tabs>
            <w:rPr>
              <w:rFonts w:eastAsiaTheme="minorEastAsia" w:cstheme="minorBidi"/>
              <w:b w:val="0"/>
              <w:noProof/>
              <w:lang w:val="en-US" w:eastAsia="en-US"/>
            </w:rPr>
          </w:pPr>
          <w:hyperlink w:anchor="_Toc100061399" w:history="1">
            <w:r w:rsidR="007D7AD5" w:rsidRPr="00DC2CCE">
              <w:rPr>
                <w:rStyle w:val="Hyperlink"/>
                <w:noProof/>
              </w:rPr>
              <w:t>1.9 Shift Types</w:t>
            </w:r>
            <w:r w:rsidR="007D7AD5">
              <w:rPr>
                <w:noProof/>
                <w:webHidden/>
              </w:rPr>
              <w:tab/>
            </w:r>
            <w:r w:rsidR="007D7AD5">
              <w:rPr>
                <w:noProof/>
                <w:webHidden/>
              </w:rPr>
              <w:fldChar w:fldCharType="begin"/>
            </w:r>
            <w:r w:rsidR="007D7AD5">
              <w:rPr>
                <w:noProof/>
                <w:webHidden/>
              </w:rPr>
              <w:instrText xml:space="preserve"> PAGEREF _Toc100061399 \h </w:instrText>
            </w:r>
            <w:r w:rsidR="007D7AD5">
              <w:rPr>
                <w:noProof/>
                <w:webHidden/>
              </w:rPr>
            </w:r>
            <w:r w:rsidR="007D7AD5">
              <w:rPr>
                <w:noProof/>
                <w:webHidden/>
              </w:rPr>
              <w:fldChar w:fldCharType="separate"/>
            </w:r>
            <w:r w:rsidR="007D7AD5">
              <w:rPr>
                <w:noProof/>
                <w:webHidden/>
              </w:rPr>
              <w:t>22</w:t>
            </w:r>
            <w:r w:rsidR="007D7AD5">
              <w:rPr>
                <w:noProof/>
                <w:webHidden/>
              </w:rPr>
              <w:fldChar w:fldCharType="end"/>
            </w:r>
          </w:hyperlink>
        </w:p>
        <w:p w14:paraId="22612044" w14:textId="3767355E" w:rsidR="007D7AD5" w:rsidRDefault="00DF498C">
          <w:pPr>
            <w:pStyle w:val="TOC2"/>
            <w:tabs>
              <w:tab w:val="right" w:leader="dot" w:pos="9040"/>
            </w:tabs>
            <w:rPr>
              <w:rFonts w:eastAsiaTheme="minorEastAsia" w:cstheme="minorBidi"/>
              <w:b w:val="0"/>
              <w:noProof/>
              <w:lang w:val="en-US" w:eastAsia="en-US"/>
            </w:rPr>
          </w:pPr>
          <w:hyperlink w:anchor="_Toc100061400" w:history="1">
            <w:r w:rsidR="007D7AD5" w:rsidRPr="00DC2CCE">
              <w:rPr>
                <w:rStyle w:val="Hyperlink"/>
                <w:noProof/>
              </w:rPr>
              <w:t>1.10 Work Groups</w:t>
            </w:r>
            <w:r w:rsidR="007D7AD5">
              <w:rPr>
                <w:noProof/>
                <w:webHidden/>
              </w:rPr>
              <w:tab/>
            </w:r>
            <w:r w:rsidR="007D7AD5">
              <w:rPr>
                <w:noProof/>
                <w:webHidden/>
              </w:rPr>
              <w:fldChar w:fldCharType="begin"/>
            </w:r>
            <w:r w:rsidR="007D7AD5">
              <w:rPr>
                <w:noProof/>
                <w:webHidden/>
              </w:rPr>
              <w:instrText xml:space="preserve"> PAGEREF _Toc100061400 \h </w:instrText>
            </w:r>
            <w:r w:rsidR="007D7AD5">
              <w:rPr>
                <w:noProof/>
                <w:webHidden/>
              </w:rPr>
            </w:r>
            <w:r w:rsidR="007D7AD5">
              <w:rPr>
                <w:noProof/>
                <w:webHidden/>
              </w:rPr>
              <w:fldChar w:fldCharType="separate"/>
            </w:r>
            <w:r w:rsidR="007D7AD5">
              <w:rPr>
                <w:noProof/>
                <w:webHidden/>
              </w:rPr>
              <w:t>23</w:t>
            </w:r>
            <w:r w:rsidR="007D7AD5">
              <w:rPr>
                <w:noProof/>
                <w:webHidden/>
              </w:rPr>
              <w:fldChar w:fldCharType="end"/>
            </w:r>
          </w:hyperlink>
        </w:p>
        <w:p w14:paraId="031F980A" w14:textId="6E56C202" w:rsidR="007D7AD5" w:rsidRDefault="00DF498C">
          <w:pPr>
            <w:pStyle w:val="TOC2"/>
            <w:tabs>
              <w:tab w:val="right" w:leader="dot" w:pos="9040"/>
            </w:tabs>
            <w:rPr>
              <w:rFonts w:eastAsiaTheme="minorEastAsia" w:cstheme="minorBidi"/>
              <w:b w:val="0"/>
              <w:noProof/>
              <w:lang w:val="en-US" w:eastAsia="en-US"/>
            </w:rPr>
          </w:pPr>
          <w:hyperlink w:anchor="_Toc100061401" w:history="1">
            <w:r w:rsidR="007D7AD5" w:rsidRPr="00DC2CCE">
              <w:rPr>
                <w:rStyle w:val="Hyperlink"/>
                <w:noProof/>
              </w:rPr>
              <w:t>1.11 Balances</w:t>
            </w:r>
            <w:r w:rsidR="007D7AD5">
              <w:rPr>
                <w:noProof/>
                <w:webHidden/>
              </w:rPr>
              <w:tab/>
            </w:r>
            <w:r w:rsidR="007D7AD5">
              <w:rPr>
                <w:noProof/>
                <w:webHidden/>
              </w:rPr>
              <w:fldChar w:fldCharType="begin"/>
            </w:r>
            <w:r w:rsidR="007D7AD5">
              <w:rPr>
                <w:noProof/>
                <w:webHidden/>
              </w:rPr>
              <w:instrText xml:space="preserve"> PAGEREF _Toc100061401 \h </w:instrText>
            </w:r>
            <w:r w:rsidR="007D7AD5">
              <w:rPr>
                <w:noProof/>
                <w:webHidden/>
              </w:rPr>
            </w:r>
            <w:r w:rsidR="007D7AD5">
              <w:rPr>
                <w:noProof/>
                <w:webHidden/>
              </w:rPr>
              <w:fldChar w:fldCharType="separate"/>
            </w:r>
            <w:r w:rsidR="007D7AD5">
              <w:rPr>
                <w:noProof/>
                <w:webHidden/>
              </w:rPr>
              <w:t>25</w:t>
            </w:r>
            <w:r w:rsidR="007D7AD5">
              <w:rPr>
                <w:noProof/>
                <w:webHidden/>
              </w:rPr>
              <w:fldChar w:fldCharType="end"/>
            </w:r>
          </w:hyperlink>
        </w:p>
        <w:p w14:paraId="6E18681C" w14:textId="5BFD4698" w:rsidR="007D7AD5" w:rsidRDefault="00DF498C">
          <w:pPr>
            <w:pStyle w:val="TOC3"/>
            <w:tabs>
              <w:tab w:val="right" w:leader="dot" w:pos="9040"/>
            </w:tabs>
            <w:rPr>
              <w:rFonts w:eastAsiaTheme="minorEastAsia" w:cstheme="minorBidi"/>
              <w:noProof/>
              <w:lang w:val="en-US" w:eastAsia="en-US"/>
            </w:rPr>
          </w:pPr>
          <w:hyperlink w:anchor="_Toc100061402" w:history="1">
            <w:r w:rsidR="007D7AD5" w:rsidRPr="00DC2CCE">
              <w:rPr>
                <w:rStyle w:val="Hyperlink"/>
                <w:noProof/>
              </w:rPr>
              <w:t>1.11.1 Balances with Entitlements</w:t>
            </w:r>
            <w:r w:rsidR="007D7AD5">
              <w:rPr>
                <w:noProof/>
                <w:webHidden/>
              </w:rPr>
              <w:tab/>
            </w:r>
            <w:r w:rsidR="007D7AD5">
              <w:rPr>
                <w:noProof/>
                <w:webHidden/>
              </w:rPr>
              <w:fldChar w:fldCharType="begin"/>
            </w:r>
            <w:r w:rsidR="007D7AD5">
              <w:rPr>
                <w:noProof/>
                <w:webHidden/>
              </w:rPr>
              <w:instrText xml:space="preserve"> PAGEREF _Toc100061402 \h </w:instrText>
            </w:r>
            <w:r w:rsidR="007D7AD5">
              <w:rPr>
                <w:noProof/>
                <w:webHidden/>
              </w:rPr>
            </w:r>
            <w:r w:rsidR="007D7AD5">
              <w:rPr>
                <w:noProof/>
                <w:webHidden/>
              </w:rPr>
              <w:fldChar w:fldCharType="separate"/>
            </w:r>
            <w:r w:rsidR="007D7AD5">
              <w:rPr>
                <w:noProof/>
                <w:webHidden/>
              </w:rPr>
              <w:t>25</w:t>
            </w:r>
            <w:r w:rsidR="007D7AD5">
              <w:rPr>
                <w:noProof/>
                <w:webHidden/>
              </w:rPr>
              <w:fldChar w:fldCharType="end"/>
            </w:r>
          </w:hyperlink>
        </w:p>
        <w:p w14:paraId="395EE805" w14:textId="710A7652" w:rsidR="007D7AD5" w:rsidRDefault="00DF498C">
          <w:pPr>
            <w:pStyle w:val="TOC3"/>
            <w:tabs>
              <w:tab w:val="right" w:leader="dot" w:pos="9040"/>
            </w:tabs>
            <w:rPr>
              <w:rFonts w:eastAsiaTheme="minorEastAsia" w:cstheme="minorBidi"/>
              <w:noProof/>
              <w:lang w:val="en-US" w:eastAsia="en-US"/>
            </w:rPr>
          </w:pPr>
          <w:hyperlink w:anchor="_Toc100061403" w:history="1">
            <w:r w:rsidR="007D7AD5" w:rsidRPr="00DC2CCE">
              <w:rPr>
                <w:rStyle w:val="Hyperlink"/>
                <w:noProof/>
              </w:rPr>
              <w:t>1.11.2 Balances with Accruals</w:t>
            </w:r>
            <w:r w:rsidR="007D7AD5">
              <w:rPr>
                <w:noProof/>
                <w:webHidden/>
              </w:rPr>
              <w:tab/>
            </w:r>
            <w:r w:rsidR="007D7AD5">
              <w:rPr>
                <w:noProof/>
                <w:webHidden/>
              </w:rPr>
              <w:fldChar w:fldCharType="begin"/>
            </w:r>
            <w:r w:rsidR="007D7AD5">
              <w:rPr>
                <w:noProof/>
                <w:webHidden/>
              </w:rPr>
              <w:instrText xml:space="preserve"> PAGEREF _Toc100061403 \h </w:instrText>
            </w:r>
            <w:r w:rsidR="007D7AD5">
              <w:rPr>
                <w:noProof/>
                <w:webHidden/>
              </w:rPr>
            </w:r>
            <w:r w:rsidR="007D7AD5">
              <w:rPr>
                <w:noProof/>
                <w:webHidden/>
              </w:rPr>
              <w:fldChar w:fldCharType="separate"/>
            </w:r>
            <w:r w:rsidR="007D7AD5">
              <w:rPr>
                <w:noProof/>
                <w:webHidden/>
              </w:rPr>
              <w:t>26</w:t>
            </w:r>
            <w:r w:rsidR="007D7AD5">
              <w:rPr>
                <w:noProof/>
                <w:webHidden/>
              </w:rPr>
              <w:fldChar w:fldCharType="end"/>
            </w:r>
          </w:hyperlink>
        </w:p>
        <w:p w14:paraId="08F7DD50" w14:textId="2C2230EA" w:rsidR="007D7AD5" w:rsidRDefault="00DF498C">
          <w:pPr>
            <w:pStyle w:val="TOC3"/>
            <w:tabs>
              <w:tab w:val="right" w:leader="dot" w:pos="9040"/>
            </w:tabs>
            <w:rPr>
              <w:rFonts w:eastAsiaTheme="minorEastAsia" w:cstheme="minorBidi"/>
              <w:noProof/>
              <w:lang w:val="en-US" w:eastAsia="en-US"/>
            </w:rPr>
          </w:pPr>
          <w:hyperlink w:anchor="_Toc100061404" w:history="1">
            <w:r w:rsidR="007D7AD5" w:rsidRPr="00DC2CCE">
              <w:rPr>
                <w:rStyle w:val="Hyperlink"/>
                <w:noProof/>
              </w:rPr>
              <w:t>1.11.3 Long Service Awards</w:t>
            </w:r>
            <w:r w:rsidR="007D7AD5">
              <w:rPr>
                <w:noProof/>
                <w:webHidden/>
              </w:rPr>
              <w:tab/>
            </w:r>
            <w:r w:rsidR="007D7AD5">
              <w:rPr>
                <w:noProof/>
                <w:webHidden/>
              </w:rPr>
              <w:fldChar w:fldCharType="begin"/>
            </w:r>
            <w:r w:rsidR="007D7AD5">
              <w:rPr>
                <w:noProof/>
                <w:webHidden/>
              </w:rPr>
              <w:instrText xml:space="preserve"> PAGEREF _Toc100061404 \h </w:instrText>
            </w:r>
            <w:r w:rsidR="007D7AD5">
              <w:rPr>
                <w:noProof/>
                <w:webHidden/>
              </w:rPr>
            </w:r>
            <w:r w:rsidR="007D7AD5">
              <w:rPr>
                <w:noProof/>
                <w:webHidden/>
              </w:rPr>
              <w:fldChar w:fldCharType="separate"/>
            </w:r>
            <w:r w:rsidR="007D7AD5">
              <w:rPr>
                <w:noProof/>
                <w:webHidden/>
              </w:rPr>
              <w:t>27</w:t>
            </w:r>
            <w:r w:rsidR="007D7AD5">
              <w:rPr>
                <w:noProof/>
                <w:webHidden/>
              </w:rPr>
              <w:fldChar w:fldCharType="end"/>
            </w:r>
          </w:hyperlink>
        </w:p>
        <w:p w14:paraId="27F20335" w14:textId="47552219" w:rsidR="007D7AD5" w:rsidRDefault="00DF498C">
          <w:pPr>
            <w:pStyle w:val="TOC3"/>
            <w:tabs>
              <w:tab w:val="right" w:leader="dot" w:pos="9040"/>
            </w:tabs>
            <w:rPr>
              <w:rFonts w:eastAsiaTheme="minorEastAsia" w:cstheme="minorBidi"/>
              <w:noProof/>
              <w:lang w:val="en-US" w:eastAsia="en-US"/>
            </w:rPr>
          </w:pPr>
          <w:hyperlink w:anchor="_Toc100061405" w:history="1">
            <w:r w:rsidR="007D7AD5" w:rsidRPr="00DC2CCE">
              <w:rPr>
                <w:rStyle w:val="Hyperlink"/>
                <w:noProof/>
              </w:rPr>
              <w:t>1.11.4 Pro rata entitlements</w:t>
            </w:r>
            <w:r w:rsidR="007D7AD5">
              <w:rPr>
                <w:noProof/>
                <w:webHidden/>
              </w:rPr>
              <w:tab/>
            </w:r>
            <w:r w:rsidR="007D7AD5">
              <w:rPr>
                <w:noProof/>
                <w:webHidden/>
              </w:rPr>
              <w:fldChar w:fldCharType="begin"/>
            </w:r>
            <w:r w:rsidR="007D7AD5">
              <w:rPr>
                <w:noProof/>
                <w:webHidden/>
              </w:rPr>
              <w:instrText xml:space="preserve"> PAGEREF _Toc100061405 \h </w:instrText>
            </w:r>
            <w:r w:rsidR="007D7AD5">
              <w:rPr>
                <w:noProof/>
                <w:webHidden/>
              </w:rPr>
            </w:r>
            <w:r w:rsidR="007D7AD5">
              <w:rPr>
                <w:noProof/>
                <w:webHidden/>
              </w:rPr>
              <w:fldChar w:fldCharType="separate"/>
            </w:r>
            <w:r w:rsidR="007D7AD5">
              <w:rPr>
                <w:noProof/>
                <w:webHidden/>
              </w:rPr>
              <w:t>27</w:t>
            </w:r>
            <w:r w:rsidR="007D7AD5">
              <w:rPr>
                <w:noProof/>
                <w:webHidden/>
              </w:rPr>
              <w:fldChar w:fldCharType="end"/>
            </w:r>
          </w:hyperlink>
        </w:p>
        <w:p w14:paraId="0A71C420" w14:textId="6645959D" w:rsidR="007D7AD5" w:rsidRDefault="00DF498C">
          <w:pPr>
            <w:pStyle w:val="TOC2"/>
            <w:tabs>
              <w:tab w:val="right" w:leader="dot" w:pos="9040"/>
            </w:tabs>
            <w:rPr>
              <w:rFonts w:eastAsiaTheme="minorEastAsia" w:cstheme="minorBidi"/>
              <w:b w:val="0"/>
              <w:noProof/>
              <w:lang w:val="en-US" w:eastAsia="en-US"/>
            </w:rPr>
          </w:pPr>
          <w:hyperlink w:anchor="_Toc100061406" w:history="1">
            <w:r w:rsidR="007D7AD5" w:rsidRPr="00DC2CCE">
              <w:rPr>
                <w:rStyle w:val="Hyperlink"/>
                <w:noProof/>
              </w:rPr>
              <w:t>1.12 Holiday Schemes</w:t>
            </w:r>
            <w:r w:rsidR="007D7AD5">
              <w:rPr>
                <w:noProof/>
                <w:webHidden/>
              </w:rPr>
              <w:tab/>
            </w:r>
            <w:r w:rsidR="007D7AD5">
              <w:rPr>
                <w:noProof/>
                <w:webHidden/>
              </w:rPr>
              <w:fldChar w:fldCharType="begin"/>
            </w:r>
            <w:r w:rsidR="007D7AD5">
              <w:rPr>
                <w:noProof/>
                <w:webHidden/>
              </w:rPr>
              <w:instrText xml:space="preserve"> PAGEREF _Toc100061406 \h </w:instrText>
            </w:r>
            <w:r w:rsidR="007D7AD5">
              <w:rPr>
                <w:noProof/>
                <w:webHidden/>
              </w:rPr>
            </w:r>
            <w:r w:rsidR="007D7AD5">
              <w:rPr>
                <w:noProof/>
                <w:webHidden/>
              </w:rPr>
              <w:fldChar w:fldCharType="separate"/>
            </w:r>
            <w:r w:rsidR="007D7AD5">
              <w:rPr>
                <w:noProof/>
                <w:webHidden/>
              </w:rPr>
              <w:t>28</w:t>
            </w:r>
            <w:r w:rsidR="007D7AD5">
              <w:rPr>
                <w:noProof/>
                <w:webHidden/>
              </w:rPr>
              <w:fldChar w:fldCharType="end"/>
            </w:r>
          </w:hyperlink>
        </w:p>
        <w:p w14:paraId="497DB81F" w14:textId="30B3129A" w:rsidR="007D7AD5" w:rsidRDefault="00DF498C">
          <w:pPr>
            <w:pStyle w:val="TOC2"/>
            <w:tabs>
              <w:tab w:val="right" w:leader="dot" w:pos="9040"/>
            </w:tabs>
            <w:rPr>
              <w:rFonts w:eastAsiaTheme="minorEastAsia" w:cstheme="minorBidi"/>
              <w:b w:val="0"/>
              <w:noProof/>
              <w:lang w:val="en-US" w:eastAsia="en-US"/>
            </w:rPr>
          </w:pPr>
          <w:hyperlink w:anchor="_Toc100061407" w:history="1">
            <w:r w:rsidR="007D7AD5" w:rsidRPr="00DC2CCE">
              <w:rPr>
                <w:rStyle w:val="Hyperlink"/>
                <w:noProof/>
              </w:rPr>
              <w:t>1.13 Balance Year End</w:t>
            </w:r>
            <w:r w:rsidR="007D7AD5">
              <w:rPr>
                <w:noProof/>
                <w:webHidden/>
              </w:rPr>
              <w:tab/>
            </w:r>
            <w:r w:rsidR="007D7AD5">
              <w:rPr>
                <w:noProof/>
                <w:webHidden/>
              </w:rPr>
              <w:fldChar w:fldCharType="begin"/>
            </w:r>
            <w:r w:rsidR="007D7AD5">
              <w:rPr>
                <w:noProof/>
                <w:webHidden/>
              </w:rPr>
              <w:instrText xml:space="preserve"> PAGEREF _Toc100061407 \h </w:instrText>
            </w:r>
            <w:r w:rsidR="007D7AD5">
              <w:rPr>
                <w:noProof/>
                <w:webHidden/>
              </w:rPr>
            </w:r>
            <w:r w:rsidR="007D7AD5">
              <w:rPr>
                <w:noProof/>
                <w:webHidden/>
              </w:rPr>
              <w:fldChar w:fldCharType="separate"/>
            </w:r>
            <w:r w:rsidR="007D7AD5">
              <w:rPr>
                <w:noProof/>
                <w:webHidden/>
              </w:rPr>
              <w:t>29</w:t>
            </w:r>
            <w:r w:rsidR="007D7AD5">
              <w:rPr>
                <w:noProof/>
                <w:webHidden/>
              </w:rPr>
              <w:fldChar w:fldCharType="end"/>
            </w:r>
          </w:hyperlink>
        </w:p>
        <w:p w14:paraId="770D5573" w14:textId="66BCD2EB" w:rsidR="007D7AD5" w:rsidRDefault="00DF498C">
          <w:pPr>
            <w:pStyle w:val="TOC1"/>
            <w:tabs>
              <w:tab w:val="right" w:leader="dot" w:pos="9040"/>
            </w:tabs>
            <w:rPr>
              <w:rFonts w:eastAsiaTheme="minorEastAsia" w:cstheme="minorBidi"/>
              <w:b w:val="0"/>
              <w:noProof/>
              <w:sz w:val="22"/>
              <w:szCs w:val="22"/>
              <w:lang w:val="en-US" w:eastAsia="en-US"/>
            </w:rPr>
          </w:pPr>
          <w:hyperlink w:anchor="_Toc100061408" w:history="1">
            <w:r w:rsidR="007D7AD5" w:rsidRPr="00DC2CCE">
              <w:rPr>
                <w:rStyle w:val="Hyperlink"/>
                <w:noProof/>
              </w:rPr>
              <w:t>2. Person Configuration</w:t>
            </w:r>
            <w:r w:rsidR="007D7AD5">
              <w:rPr>
                <w:noProof/>
                <w:webHidden/>
              </w:rPr>
              <w:tab/>
            </w:r>
            <w:r w:rsidR="007D7AD5">
              <w:rPr>
                <w:noProof/>
                <w:webHidden/>
              </w:rPr>
              <w:fldChar w:fldCharType="begin"/>
            </w:r>
            <w:r w:rsidR="007D7AD5">
              <w:rPr>
                <w:noProof/>
                <w:webHidden/>
              </w:rPr>
              <w:instrText xml:space="preserve"> PAGEREF _Toc100061408 \h </w:instrText>
            </w:r>
            <w:r w:rsidR="007D7AD5">
              <w:rPr>
                <w:noProof/>
                <w:webHidden/>
              </w:rPr>
            </w:r>
            <w:r w:rsidR="007D7AD5">
              <w:rPr>
                <w:noProof/>
                <w:webHidden/>
              </w:rPr>
              <w:fldChar w:fldCharType="separate"/>
            </w:r>
            <w:r w:rsidR="007D7AD5">
              <w:rPr>
                <w:noProof/>
                <w:webHidden/>
              </w:rPr>
              <w:t>30</w:t>
            </w:r>
            <w:r w:rsidR="007D7AD5">
              <w:rPr>
                <w:noProof/>
                <w:webHidden/>
              </w:rPr>
              <w:fldChar w:fldCharType="end"/>
            </w:r>
          </w:hyperlink>
        </w:p>
        <w:p w14:paraId="559414F6" w14:textId="11DB2F83" w:rsidR="007D7AD5" w:rsidRDefault="00DF498C">
          <w:pPr>
            <w:pStyle w:val="TOC2"/>
            <w:tabs>
              <w:tab w:val="right" w:leader="dot" w:pos="9040"/>
            </w:tabs>
            <w:rPr>
              <w:rFonts w:eastAsiaTheme="minorEastAsia" w:cstheme="minorBidi"/>
              <w:b w:val="0"/>
              <w:noProof/>
              <w:lang w:val="en-US" w:eastAsia="en-US"/>
            </w:rPr>
          </w:pPr>
          <w:hyperlink w:anchor="_Toc100061409" w:history="1">
            <w:r w:rsidR="007D7AD5" w:rsidRPr="00DC2CCE">
              <w:rPr>
                <w:rStyle w:val="Hyperlink"/>
                <w:noProof/>
              </w:rPr>
              <w:t>2.1 Person Overrides</w:t>
            </w:r>
            <w:r w:rsidR="007D7AD5">
              <w:rPr>
                <w:noProof/>
                <w:webHidden/>
              </w:rPr>
              <w:tab/>
            </w:r>
            <w:r w:rsidR="007D7AD5">
              <w:rPr>
                <w:noProof/>
                <w:webHidden/>
              </w:rPr>
              <w:fldChar w:fldCharType="begin"/>
            </w:r>
            <w:r w:rsidR="007D7AD5">
              <w:rPr>
                <w:noProof/>
                <w:webHidden/>
              </w:rPr>
              <w:instrText xml:space="preserve"> PAGEREF _Toc100061409 \h </w:instrText>
            </w:r>
            <w:r w:rsidR="007D7AD5">
              <w:rPr>
                <w:noProof/>
                <w:webHidden/>
              </w:rPr>
            </w:r>
            <w:r w:rsidR="007D7AD5">
              <w:rPr>
                <w:noProof/>
                <w:webHidden/>
              </w:rPr>
              <w:fldChar w:fldCharType="separate"/>
            </w:r>
            <w:r w:rsidR="007D7AD5">
              <w:rPr>
                <w:noProof/>
                <w:webHidden/>
              </w:rPr>
              <w:t>30</w:t>
            </w:r>
            <w:r w:rsidR="007D7AD5">
              <w:rPr>
                <w:noProof/>
                <w:webHidden/>
              </w:rPr>
              <w:fldChar w:fldCharType="end"/>
            </w:r>
          </w:hyperlink>
        </w:p>
        <w:p w14:paraId="2CF508B2" w14:textId="07BFE5ED" w:rsidR="007D7AD5" w:rsidRDefault="00DF498C">
          <w:pPr>
            <w:pStyle w:val="TOC3"/>
            <w:tabs>
              <w:tab w:val="right" w:leader="dot" w:pos="9040"/>
            </w:tabs>
            <w:rPr>
              <w:rFonts w:eastAsiaTheme="minorEastAsia" w:cstheme="minorBidi"/>
              <w:noProof/>
              <w:lang w:val="en-US" w:eastAsia="en-US"/>
            </w:rPr>
          </w:pPr>
          <w:hyperlink w:anchor="_Toc100061410" w:history="1">
            <w:r w:rsidR="007D7AD5" w:rsidRPr="00DC2CCE">
              <w:rPr>
                <w:rStyle w:val="Hyperlink"/>
                <w:noProof/>
              </w:rPr>
              <w:t>2.2.1 Holiday Scheme Override – Back Office</w:t>
            </w:r>
            <w:r w:rsidR="007D7AD5">
              <w:rPr>
                <w:noProof/>
                <w:webHidden/>
              </w:rPr>
              <w:tab/>
            </w:r>
            <w:r w:rsidR="007D7AD5">
              <w:rPr>
                <w:noProof/>
                <w:webHidden/>
              </w:rPr>
              <w:fldChar w:fldCharType="begin"/>
            </w:r>
            <w:r w:rsidR="007D7AD5">
              <w:rPr>
                <w:noProof/>
                <w:webHidden/>
              </w:rPr>
              <w:instrText xml:space="preserve"> PAGEREF _Toc100061410 \h </w:instrText>
            </w:r>
            <w:r w:rsidR="007D7AD5">
              <w:rPr>
                <w:noProof/>
                <w:webHidden/>
              </w:rPr>
            </w:r>
            <w:r w:rsidR="007D7AD5">
              <w:rPr>
                <w:noProof/>
                <w:webHidden/>
              </w:rPr>
              <w:fldChar w:fldCharType="separate"/>
            </w:r>
            <w:r w:rsidR="007D7AD5">
              <w:rPr>
                <w:noProof/>
                <w:webHidden/>
              </w:rPr>
              <w:t>30</w:t>
            </w:r>
            <w:r w:rsidR="007D7AD5">
              <w:rPr>
                <w:noProof/>
                <w:webHidden/>
              </w:rPr>
              <w:fldChar w:fldCharType="end"/>
            </w:r>
          </w:hyperlink>
        </w:p>
        <w:p w14:paraId="4F5B5AA5" w14:textId="4E8EE1D1" w:rsidR="007D7AD5" w:rsidRDefault="00DF498C">
          <w:pPr>
            <w:pStyle w:val="TOC2"/>
            <w:tabs>
              <w:tab w:val="right" w:leader="dot" w:pos="9040"/>
            </w:tabs>
            <w:rPr>
              <w:rFonts w:eastAsiaTheme="minorEastAsia" w:cstheme="minorBidi"/>
              <w:b w:val="0"/>
              <w:noProof/>
              <w:lang w:val="en-US" w:eastAsia="en-US"/>
            </w:rPr>
          </w:pPr>
          <w:hyperlink w:anchor="_Toc100061411" w:history="1">
            <w:r w:rsidR="007D7AD5" w:rsidRPr="00DC2CCE">
              <w:rPr>
                <w:rStyle w:val="Hyperlink"/>
                <w:noProof/>
              </w:rPr>
              <w:t>2.2 Person Additional Configuration for Time - Portal</w:t>
            </w:r>
            <w:r w:rsidR="007D7AD5">
              <w:rPr>
                <w:noProof/>
                <w:webHidden/>
              </w:rPr>
              <w:tab/>
            </w:r>
            <w:r w:rsidR="007D7AD5">
              <w:rPr>
                <w:noProof/>
                <w:webHidden/>
              </w:rPr>
              <w:fldChar w:fldCharType="begin"/>
            </w:r>
            <w:r w:rsidR="007D7AD5">
              <w:rPr>
                <w:noProof/>
                <w:webHidden/>
              </w:rPr>
              <w:instrText xml:space="preserve"> PAGEREF _Toc100061411 \h </w:instrText>
            </w:r>
            <w:r w:rsidR="007D7AD5">
              <w:rPr>
                <w:noProof/>
                <w:webHidden/>
              </w:rPr>
            </w:r>
            <w:r w:rsidR="007D7AD5">
              <w:rPr>
                <w:noProof/>
                <w:webHidden/>
              </w:rPr>
              <w:fldChar w:fldCharType="separate"/>
            </w:r>
            <w:r w:rsidR="007D7AD5">
              <w:rPr>
                <w:noProof/>
                <w:webHidden/>
              </w:rPr>
              <w:t>30</w:t>
            </w:r>
            <w:r w:rsidR="007D7AD5">
              <w:rPr>
                <w:noProof/>
                <w:webHidden/>
              </w:rPr>
              <w:fldChar w:fldCharType="end"/>
            </w:r>
          </w:hyperlink>
        </w:p>
        <w:p w14:paraId="7EB15ECE" w14:textId="3E8F88B5" w:rsidR="007D7AD5" w:rsidRDefault="00DF498C">
          <w:pPr>
            <w:pStyle w:val="TOC3"/>
            <w:tabs>
              <w:tab w:val="right" w:leader="dot" w:pos="9040"/>
            </w:tabs>
            <w:rPr>
              <w:rFonts w:eastAsiaTheme="minorEastAsia" w:cstheme="minorBidi"/>
              <w:noProof/>
              <w:lang w:val="en-US" w:eastAsia="en-US"/>
            </w:rPr>
          </w:pPr>
          <w:hyperlink w:anchor="_Toc100061412" w:history="1">
            <w:r w:rsidR="007D7AD5" w:rsidRPr="00DC2CCE">
              <w:rPr>
                <w:rStyle w:val="Hyperlink"/>
                <w:noProof/>
              </w:rPr>
              <w:t>2.2.1 Personalised Pay Code Groups</w:t>
            </w:r>
            <w:r w:rsidR="007D7AD5">
              <w:rPr>
                <w:noProof/>
                <w:webHidden/>
              </w:rPr>
              <w:tab/>
            </w:r>
            <w:r w:rsidR="007D7AD5">
              <w:rPr>
                <w:noProof/>
                <w:webHidden/>
              </w:rPr>
              <w:fldChar w:fldCharType="begin"/>
            </w:r>
            <w:r w:rsidR="007D7AD5">
              <w:rPr>
                <w:noProof/>
                <w:webHidden/>
              </w:rPr>
              <w:instrText xml:space="preserve"> PAGEREF _Toc100061412 \h </w:instrText>
            </w:r>
            <w:r w:rsidR="007D7AD5">
              <w:rPr>
                <w:noProof/>
                <w:webHidden/>
              </w:rPr>
            </w:r>
            <w:r w:rsidR="007D7AD5">
              <w:rPr>
                <w:noProof/>
                <w:webHidden/>
              </w:rPr>
              <w:fldChar w:fldCharType="separate"/>
            </w:r>
            <w:r w:rsidR="007D7AD5">
              <w:rPr>
                <w:noProof/>
                <w:webHidden/>
              </w:rPr>
              <w:t>30</w:t>
            </w:r>
            <w:r w:rsidR="007D7AD5">
              <w:rPr>
                <w:noProof/>
                <w:webHidden/>
              </w:rPr>
              <w:fldChar w:fldCharType="end"/>
            </w:r>
          </w:hyperlink>
        </w:p>
        <w:p w14:paraId="758EF021" w14:textId="7D838C52" w:rsidR="007D7AD5" w:rsidRDefault="00DF498C">
          <w:pPr>
            <w:pStyle w:val="TOC3"/>
            <w:tabs>
              <w:tab w:val="right" w:leader="dot" w:pos="9040"/>
            </w:tabs>
            <w:rPr>
              <w:rFonts w:eastAsiaTheme="minorEastAsia" w:cstheme="minorBidi"/>
              <w:noProof/>
              <w:lang w:val="en-US" w:eastAsia="en-US"/>
            </w:rPr>
          </w:pPr>
          <w:hyperlink w:anchor="_Toc100061413" w:history="1">
            <w:r w:rsidR="007D7AD5" w:rsidRPr="00DC2CCE">
              <w:rPr>
                <w:rStyle w:val="Hyperlink"/>
                <w:noProof/>
              </w:rPr>
              <w:t>2.2.2 Shift Type</w:t>
            </w:r>
            <w:r w:rsidR="007D7AD5">
              <w:rPr>
                <w:noProof/>
                <w:webHidden/>
              </w:rPr>
              <w:tab/>
            </w:r>
            <w:r w:rsidR="007D7AD5">
              <w:rPr>
                <w:noProof/>
                <w:webHidden/>
              </w:rPr>
              <w:fldChar w:fldCharType="begin"/>
            </w:r>
            <w:r w:rsidR="007D7AD5">
              <w:rPr>
                <w:noProof/>
                <w:webHidden/>
              </w:rPr>
              <w:instrText xml:space="preserve"> PAGEREF _Toc100061413 \h </w:instrText>
            </w:r>
            <w:r w:rsidR="007D7AD5">
              <w:rPr>
                <w:noProof/>
                <w:webHidden/>
              </w:rPr>
            </w:r>
            <w:r w:rsidR="007D7AD5">
              <w:rPr>
                <w:noProof/>
                <w:webHidden/>
              </w:rPr>
              <w:fldChar w:fldCharType="separate"/>
            </w:r>
            <w:r w:rsidR="007D7AD5">
              <w:rPr>
                <w:noProof/>
                <w:webHidden/>
              </w:rPr>
              <w:t>30</w:t>
            </w:r>
            <w:r w:rsidR="007D7AD5">
              <w:rPr>
                <w:noProof/>
                <w:webHidden/>
              </w:rPr>
              <w:fldChar w:fldCharType="end"/>
            </w:r>
          </w:hyperlink>
        </w:p>
        <w:p w14:paraId="079F2664" w14:textId="2D748235" w:rsidR="007D7AD5" w:rsidRDefault="00DF498C">
          <w:pPr>
            <w:pStyle w:val="TOC3"/>
            <w:tabs>
              <w:tab w:val="right" w:leader="dot" w:pos="9040"/>
            </w:tabs>
            <w:rPr>
              <w:rFonts w:eastAsiaTheme="minorEastAsia" w:cstheme="minorBidi"/>
              <w:noProof/>
              <w:lang w:val="en-US" w:eastAsia="en-US"/>
            </w:rPr>
          </w:pPr>
          <w:hyperlink w:anchor="_Toc100061414" w:history="1">
            <w:r w:rsidR="007D7AD5" w:rsidRPr="00DC2CCE">
              <w:rPr>
                <w:rStyle w:val="Hyperlink"/>
                <w:noProof/>
              </w:rPr>
              <w:t>2.2.3 Balance Entitlement</w:t>
            </w:r>
            <w:r w:rsidR="007D7AD5">
              <w:rPr>
                <w:noProof/>
                <w:webHidden/>
              </w:rPr>
              <w:tab/>
            </w:r>
            <w:r w:rsidR="007D7AD5">
              <w:rPr>
                <w:noProof/>
                <w:webHidden/>
              </w:rPr>
              <w:fldChar w:fldCharType="begin"/>
            </w:r>
            <w:r w:rsidR="007D7AD5">
              <w:rPr>
                <w:noProof/>
                <w:webHidden/>
              </w:rPr>
              <w:instrText xml:space="preserve"> PAGEREF _Toc100061414 \h </w:instrText>
            </w:r>
            <w:r w:rsidR="007D7AD5">
              <w:rPr>
                <w:noProof/>
                <w:webHidden/>
              </w:rPr>
            </w:r>
            <w:r w:rsidR="007D7AD5">
              <w:rPr>
                <w:noProof/>
                <w:webHidden/>
              </w:rPr>
              <w:fldChar w:fldCharType="separate"/>
            </w:r>
            <w:r w:rsidR="007D7AD5">
              <w:rPr>
                <w:noProof/>
                <w:webHidden/>
              </w:rPr>
              <w:t>30</w:t>
            </w:r>
            <w:r w:rsidR="007D7AD5">
              <w:rPr>
                <w:noProof/>
                <w:webHidden/>
              </w:rPr>
              <w:fldChar w:fldCharType="end"/>
            </w:r>
          </w:hyperlink>
        </w:p>
        <w:p w14:paraId="7F907C4D" w14:textId="678BB958" w:rsidR="007D7AD5" w:rsidRDefault="00DF498C">
          <w:pPr>
            <w:pStyle w:val="TOC3"/>
            <w:tabs>
              <w:tab w:val="right" w:leader="dot" w:pos="9040"/>
            </w:tabs>
            <w:rPr>
              <w:rFonts w:eastAsiaTheme="minorEastAsia" w:cstheme="minorBidi"/>
              <w:noProof/>
              <w:lang w:val="en-US" w:eastAsia="en-US"/>
            </w:rPr>
          </w:pPr>
          <w:hyperlink w:anchor="_Toc100061415" w:history="1">
            <w:r w:rsidR="007D7AD5" w:rsidRPr="00DC2CCE">
              <w:rPr>
                <w:rStyle w:val="Hyperlink"/>
                <w:noProof/>
              </w:rPr>
              <w:t>2.2.4 Absence Category</w:t>
            </w:r>
            <w:r w:rsidR="007D7AD5">
              <w:rPr>
                <w:noProof/>
                <w:webHidden/>
              </w:rPr>
              <w:tab/>
            </w:r>
            <w:r w:rsidR="007D7AD5">
              <w:rPr>
                <w:noProof/>
                <w:webHidden/>
              </w:rPr>
              <w:fldChar w:fldCharType="begin"/>
            </w:r>
            <w:r w:rsidR="007D7AD5">
              <w:rPr>
                <w:noProof/>
                <w:webHidden/>
              </w:rPr>
              <w:instrText xml:space="preserve"> PAGEREF _Toc100061415 \h </w:instrText>
            </w:r>
            <w:r w:rsidR="007D7AD5">
              <w:rPr>
                <w:noProof/>
                <w:webHidden/>
              </w:rPr>
            </w:r>
            <w:r w:rsidR="007D7AD5">
              <w:rPr>
                <w:noProof/>
                <w:webHidden/>
              </w:rPr>
              <w:fldChar w:fldCharType="separate"/>
            </w:r>
            <w:r w:rsidR="007D7AD5">
              <w:rPr>
                <w:noProof/>
                <w:webHidden/>
              </w:rPr>
              <w:t>31</w:t>
            </w:r>
            <w:r w:rsidR="007D7AD5">
              <w:rPr>
                <w:noProof/>
                <w:webHidden/>
              </w:rPr>
              <w:fldChar w:fldCharType="end"/>
            </w:r>
          </w:hyperlink>
        </w:p>
        <w:p w14:paraId="64FD9C18" w14:textId="1B5BFF8D" w:rsidR="007D7AD5" w:rsidRDefault="00DF498C">
          <w:pPr>
            <w:pStyle w:val="TOC2"/>
            <w:tabs>
              <w:tab w:val="right" w:leader="dot" w:pos="9040"/>
            </w:tabs>
            <w:rPr>
              <w:rFonts w:eastAsiaTheme="minorEastAsia" w:cstheme="minorBidi"/>
              <w:b w:val="0"/>
              <w:noProof/>
              <w:lang w:val="en-US" w:eastAsia="en-US"/>
            </w:rPr>
          </w:pPr>
          <w:hyperlink w:anchor="_Toc100061416" w:history="1">
            <w:r w:rsidR="007D7AD5" w:rsidRPr="00DC2CCE">
              <w:rPr>
                <w:rStyle w:val="Hyperlink"/>
                <w:noProof/>
              </w:rPr>
              <w:t>2.3 Organisational Roles by Person</w:t>
            </w:r>
            <w:r w:rsidR="007D7AD5">
              <w:rPr>
                <w:noProof/>
                <w:webHidden/>
              </w:rPr>
              <w:tab/>
            </w:r>
            <w:r w:rsidR="007D7AD5">
              <w:rPr>
                <w:noProof/>
                <w:webHidden/>
              </w:rPr>
              <w:fldChar w:fldCharType="begin"/>
            </w:r>
            <w:r w:rsidR="007D7AD5">
              <w:rPr>
                <w:noProof/>
                <w:webHidden/>
              </w:rPr>
              <w:instrText xml:space="preserve"> PAGEREF _Toc100061416 \h </w:instrText>
            </w:r>
            <w:r w:rsidR="007D7AD5">
              <w:rPr>
                <w:noProof/>
                <w:webHidden/>
              </w:rPr>
            </w:r>
            <w:r w:rsidR="007D7AD5">
              <w:rPr>
                <w:noProof/>
                <w:webHidden/>
              </w:rPr>
              <w:fldChar w:fldCharType="separate"/>
            </w:r>
            <w:r w:rsidR="007D7AD5">
              <w:rPr>
                <w:noProof/>
                <w:webHidden/>
              </w:rPr>
              <w:t>31</w:t>
            </w:r>
            <w:r w:rsidR="007D7AD5">
              <w:rPr>
                <w:noProof/>
                <w:webHidden/>
              </w:rPr>
              <w:fldChar w:fldCharType="end"/>
            </w:r>
          </w:hyperlink>
        </w:p>
        <w:p w14:paraId="705A23F3" w14:textId="41F52582" w:rsidR="007D7AD5" w:rsidRDefault="00DF498C">
          <w:pPr>
            <w:pStyle w:val="TOC2"/>
            <w:tabs>
              <w:tab w:val="right" w:leader="dot" w:pos="9040"/>
            </w:tabs>
            <w:rPr>
              <w:rFonts w:eastAsiaTheme="minorEastAsia" w:cstheme="minorBidi"/>
              <w:b w:val="0"/>
              <w:noProof/>
              <w:lang w:val="en-US" w:eastAsia="en-US"/>
            </w:rPr>
          </w:pPr>
          <w:hyperlink w:anchor="_Toc100061417" w:history="1">
            <w:r w:rsidR="007D7AD5" w:rsidRPr="00DC2CCE">
              <w:rPr>
                <w:rStyle w:val="Hyperlink"/>
                <w:noProof/>
                <w:lang w:val="fr-FR"/>
              </w:rPr>
              <w:t>2.4 Menu Profiles</w:t>
            </w:r>
            <w:r w:rsidR="007D7AD5">
              <w:rPr>
                <w:noProof/>
                <w:webHidden/>
              </w:rPr>
              <w:tab/>
            </w:r>
            <w:r w:rsidR="007D7AD5">
              <w:rPr>
                <w:noProof/>
                <w:webHidden/>
              </w:rPr>
              <w:fldChar w:fldCharType="begin"/>
            </w:r>
            <w:r w:rsidR="007D7AD5">
              <w:rPr>
                <w:noProof/>
                <w:webHidden/>
              </w:rPr>
              <w:instrText xml:space="preserve"> PAGEREF _Toc100061417 \h </w:instrText>
            </w:r>
            <w:r w:rsidR="007D7AD5">
              <w:rPr>
                <w:noProof/>
                <w:webHidden/>
              </w:rPr>
            </w:r>
            <w:r w:rsidR="007D7AD5">
              <w:rPr>
                <w:noProof/>
                <w:webHidden/>
              </w:rPr>
              <w:fldChar w:fldCharType="separate"/>
            </w:r>
            <w:r w:rsidR="007D7AD5">
              <w:rPr>
                <w:noProof/>
                <w:webHidden/>
              </w:rPr>
              <w:t>31</w:t>
            </w:r>
            <w:r w:rsidR="007D7AD5">
              <w:rPr>
                <w:noProof/>
                <w:webHidden/>
              </w:rPr>
              <w:fldChar w:fldCharType="end"/>
            </w:r>
          </w:hyperlink>
        </w:p>
        <w:p w14:paraId="4D221C4F" w14:textId="7E0BF6BB" w:rsidR="007D7AD5" w:rsidRDefault="00DF498C">
          <w:pPr>
            <w:pStyle w:val="TOC3"/>
            <w:tabs>
              <w:tab w:val="right" w:leader="dot" w:pos="9040"/>
            </w:tabs>
            <w:rPr>
              <w:rFonts w:eastAsiaTheme="minorEastAsia" w:cstheme="minorBidi"/>
              <w:noProof/>
              <w:lang w:val="en-US" w:eastAsia="en-US"/>
            </w:rPr>
          </w:pPr>
          <w:hyperlink w:anchor="_Toc100061418" w:history="1">
            <w:r w:rsidR="007D7AD5" w:rsidRPr="00DC2CCE">
              <w:rPr>
                <w:rStyle w:val="Hyperlink"/>
                <w:noProof/>
                <w:lang w:val="fr-FR"/>
              </w:rPr>
              <w:t>2.4.1 Manager Menu Profiles</w:t>
            </w:r>
            <w:r w:rsidR="007D7AD5">
              <w:rPr>
                <w:noProof/>
                <w:webHidden/>
              </w:rPr>
              <w:tab/>
            </w:r>
            <w:r w:rsidR="007D7AD5">
              <w:rPr>
                <w:noProof/>
                <w:webHidden/>
              </w:rPr>
              <w:fldChar w:fldCharType="begin"/>
            </w:r>
            <w:r w:rsidR="007D7AD5">
              <w:rPr>
                <w:noProof/>
                <w:webHidden/>
              </w:rPr>
              <w:instrText xml:space="preserve"> PAGEREF _Toc100061418 \h </w:instrText>
            </w:r>
            <w:r w:rsidR="007D7AD5">
              <w:rPr>
                <w:noProof/>
                <w:webHidden/>
              </w:rPr>
            </w:r>
            <w:r w:rsidR="007D7AD5">
              <w:rPr>
                <w:noProof/>
                <w:webHidden/>
              </w:rPr>
              <w:fldChar w:fldCharType="separate"/>
            </w:r>
            <w:r w:rsidR="007D7AD5">
              <w:rPr>
                <w:noProof/>
                <w:webHidden/>
              </w:rPr>
              <w:t>31</w:t>
            </w:r>
            <w:r w:rsidR="007D7AD5">
              <w:rPr>
                <w:noProof/>
                <w:webHidden/>
              </w:rPr>
              <w:fldChar w:fldCharType="end"/>
            </w:r>
          </w:hyperlink>
        </w:p>
        <w:p w14:paraId="30A4E66E" w14:textId="198237E7" w:rsidR="007D7AD5" w:rsidRDefault="00DF498C">
          <w:pPr>
            <w:pStyle w:val="TOC3"/>
            <w:tabs>
              <w:tab w:val="right" w:leader="dot" w:pos="9040"/>
            </w:tabs>
            <w:rPr>
              <w:rFonts w:eastAsiaTheme="minorEastAsia" w:cstheme="minorBidi"/>
              <w:noProof/>
              <w:lang w:val="en-US" w:eastAsia="en-US"/>
            </w:rPr>
          </w:pPr>
          <w:hyperlink w:anchor="_Toc100061419" w:history="1">
            <w:r w:rsidR="007D7AD5" w:rsidRPr="00DC2CCE">
              <w:rPr>
                <w:rStyle w:val="Hyperlink"/>
                <w:noProof/>
              </w:rPr>
              <w:t>PILOT MANAGERS</w:t>
            </w:r>
            <w:r w:rsidR="007D7AD5">
              <w:rPr>
                <w:noProof/>
                <w:webHidden/>
              </w:rPr>
              <w:tab/>
            </w:r>
            <w:r w:rsidR="007D7AD5">
              <w:rPr>
                <w:noProof/>
                <w:webHidden/>
              </w:rPr>
              <w:fldChar w:fldCharType="begin"/>
            </w:r>
            <w:r w:rsidR="007D7AD5">
              <w:rPr>
                <w:noProof/>
                <w:webHidden/>
              </w:rPr>
              <w:instrText xml:space="preserve"> PAGEREF _Toc100061419 \h </w:instrText>
            </w:r>
            <w:r w:rsidR="007D7AD5">
              <w:rPr>
                <w:noProof/>
                <w:webHidden/>
              </w:rPr>
            </w:r>
            <w:r w:rsidR="007D7AD5">
              <w:rPr>
                <w:noProof/>
                <w:webHidden/>
              </w:rPr>
              <w:fldChar w:fldCharType="separate"/>
            </w:r>
            <w:r w:rsidR="007D7AD5">
              <w:rPr>
                <w:noProof/>
                <w:webHidden/>
              </w:rPr>
              <w:t>32</w:t>
            </w:r>
            <w:r w:rsidR="007D7AD5">
              <w:rPr>
                <w:noProof/>
                <w:webHidden/>
              </w:rPr>
              <w:fldChar w:fldCharType="end"/>
            </w:r>
          </w:hyperlink>
        </w:p>
        <w:p w14:paraId="4128DABC" w14:textId="1DBF9535" w:rsidR="007D7AD5" w:rsidRDefault="00DF498C">
          <w:pPr>
            <w:pStyle w:val="TOC3"/>
            <w:tabs>
              <w:tab w:val="right" w:leader="dot" w:pos="9040"/>
            </w:tabs>
            <w:rPr>
              <w:rFonts w:eastAsiaTheme="minorEastAsia" w:cstheme="minorBidi"/>
              <w:noProof/>
              <w:lang w:val="en-US" w:eastAsia="en-US"/>
            </w:rPr>
          </w:pPr>
          <w:hyperlink w:anchor="_Toc100061420" w:history="1">
            <w:r w:rsidR="007D7AD5" w:rsidRPr="00DC2CCE">
              <w:rPr>
                <w:rStyle w:val="Hyperlink"/>
                <w:noProof/>
              </w:rPr>
              <w:t>2.4.2 Employee Menu Profiles</w:t>
            </w:r>
            <w:r w:rsidR="007D7AD5">
              <w:rPr>
                <w:noProof/>
                <w:webHidden/>
              </w:rPr>
              <w:tab/>
            </w:r>
            <w:r w:rsidR="007D7AD5">
              <w:rPr>
                <w:noProof/>
                <w:webHidden/>
              </w:rPr>
              <w:fldChar w:fldCharType="begin"/>
            </w:r>
            <w:r w:rsidR="007D7AD5">
              <w:rPr>
                <w:noProof/>
                <w:webHidden/>
              </w:rPr>
              <w:instrText xml:space="preserve"> PAGEREF _Toc100061420 \h </w:instrText>
            </w:r>
            <w:r w:rsidR="007D7AD5">
              <w:rPr>
                <w:noProof/>
                <w:webHidden/>
              </w:rPr>
            </w:r>
            <w:r w:rsidR="007D7AD5">
              <w:rPr>
                <w:noProof/>
                <w:webHidden/>
              </w:rPr>
              <w:fldChar w:fldCharType="separate"/>
            </w:r>
            <w:r w:rsidR="007D7AD5">
              <w:rPr>
                <w:noProof/>
                <w:webHidden/>
              </w:rPr>
              <w:t>32</w:t>
            </w:r>
            <w:r w:rsidR="007D7AD5">
              <w:rPr>
                <w:noProof/>
                <w:webHidden/>
              </w:rPr>
              <w:fldChar w:fldCharType="end"/>
            </w:r>
          </w:hyperlink>
        </w:p>
        <w:p w14:paraId="575C30CB" w14:textId="2E633631" w:rsidR="007D7AD5" w:rsidRDefault="00DF498C">
          <w:pPr>
            <w:pStyle w:val="TOC2"/>
            <w:tabs>
              <w:tab w:val="right" w:leader="dot" w:pos="9040"/>
            </w:tabs>
            <w:rPr>
              <w:rFonts w:eastAsiaTheme="minorEastAsia" w:cstheme="minorBidi"/>
              <w:b w:val="0"/>
              <w:noProof/>
              <w:lang w:val="en-US" w:eastAsia="en-US"/>
            </w:rPr>
          </w:pPr>
          <w:hyperlink w:anchor="_Toc100061421" w:history="1">
            <w:r w:rsidR="007D7AD5" w:rsidRPr="00DC2CCE">
              <w:rPr>
                <w:rStyle w:val="Hyperlink"/>
                <w:noProof/>
              </w:rPr>
              <w:t>2.5 CoreTime System Users</w:t>
            </w:r>
            <w:r w:rsidR="007D7AD5">
              <w:rPr>
                <w:noProof/>
                <w:webHidden/>
              </w:rPr>
              <w:tab/>
            </w:r>
            <w:r w:rsidR="007D7AD5">
              <w:rPr>
                <w:noProof/>
                <w:webHidden/>
              </w:rPr>
              <w:fldChar w:fldCharType="begin"/>
            </w:r>
            <w:r w:rsidR="007D7AD5">
              <w:rPr>
                <w:noProof/>
                <w:webHidden/>
              </w:rPr>
              <w:instrText xml:space="preserve"> PAGEREF _Toc100061421 \h </w:instrText>
            </w:r>
            <w:r w:rsidR="007D7AD5">
              <w:rPr>
                <w:noProof/>
                <w:webHidden/>
              </w:rPr>
            </w:r>
            <w:r w:rsidR="007D7AD5">
              <w:rPr>
                <w:noProof/>
                <w:webHidden/>
              </w:rPr>
              <w:fldChar w:fldCharType="separate"/>
            </w:r>
            <w:r w:rsidR="007D7AD5">
              <w:rPr>
                <w:noProof/>
                <w:webHidden/>
              </w:rPr>
              <w:t>33</w:t>
            </w:r>
            <w:r w:rsidR="007D7AD5">
              <w:rPr>
                <w:noProof/>
                <w:webHidden/>
              </w:rPr>
              <w:fldChar w:fldCharType="end"/>
            </w:r>
          </w:hyperlink>
        </w:p>
        <w:p w14:paraId="06C8B510" w14:textId="52F88D4C" w:rsidR="007D7AD5" w:rsidRDefault="00DF498C">
          <w:pPr>
            <w:pStyle w:val="TOC1"/>
            <w:tabs>
              <w:tab w:val="right" w:leader="dot" w:pos="9040"/>
            </w:tabs>
            <w:rPr>
              <w:rFonts w:eastAsiaTheme="minorEastAsia" w:cstheme="minorBidi"/>
              <w:b w:val="0"/>
              <w:noProof/>
              <w:sz w:val="22"/>
              <w:szCs w:val="22"/>
              <w:lang w:val="en-US" w:eastAsia="en-US"/>
            </w:rPr>
          </w:pPr>
          <w:hyperlink w:anchor="_Toc100061422" w:history="1">
            <w:r w:rsidR="007D7AD5" w:rsidRPr="00DC2CCE">
              <w:rPr>
                <w:rStyle w:val="Hyperlink"/>
                <w:noProof/>
              </w:rPr>
              <w:t>3. Generate Timesheets</w:t>
            </w:r>
            <w:r w:rsidR="007D7AD5">
              <w:rPr>
                <w:noProof/>
                <w:webHidden/>
              </w:rPr>
              <w:tab/>
            </w:r>
            <w:r w:rsidR="007D7AD5">
              <w:rPr>
                <w:noProof/>
                <w:webHidden/>
              </w:rPr>
              <w:fldChar w:fldCharType="begin"/>
            </w:r>
            <w:r w:rsidR="007D7AD5">
              <w:rPr>
                <w:noProof/>
                <w:webHidden/>
              </w:rPr>
              <w:instrText xml:space="preserve"> PAGEREF _Toc100061422 \h </w:instrText>
            </w:r>
            <w:r w:rsidR="007D7AD5">
              <w:rPr>
                <w:noProof/>
                <w:webHidden/>
              </w:rPr>
            </w:r>
            <w:r w:rsidR="007D7AD5">
              <w:rPr>
                <w:noProof/>
                <w:webHidden/>
              </w:rPr>
              <w:fldChar w:fldCharType="separate"/>
            </w:r>
            <w:r w:rsidR="007D7AD5">
              <w:rPr>
                <w:noProof/>
                <w:webHidden/>
              </w:rPr>
              <w:t>34</w:t>
            </w:r>
            <w:r w:rsidR="007D7AD5">
              <w:rPr>
                <w:noProof/>
                <w:webHidden/>
              </w:rPr>
              <w:fldChar w:fldCharType="end"/>
            </w:r>
          </w:hyperlink>
        </w:p>
        <w:p w14:paraId="5CD6EE11" w14:textId="5E8CB4D8" w:rsidR="007D7AD5" w:rsidRDefault="00DF498C">
          <w:pPr>
            <w:pStyle w:val="TOC2"/>
            <w:tabs>
              <w:tab w:val="right" w:leader="dot" w:pos="9040"/>
            </w:tabs>
            <w:rPr>
              <w:rFonts w:eastAsiaTheme="minorEastAsia" w:cstheme="minorBidi"/>
              <w:b w:val="0"/>
              <w:noProof/>
              <w:lang w:val="en-US" w:eastAsia="en-US"/>
            </w:rPr>
          </w:pPr>
          <w:hyperlink w:anchor="_Toc100061423" w:history="1">
            <w:r w:rsidR="007D7AD5" w:rsidRPr="00DC2CCE">
              <w:rPr>
                <w:rStyle w:val="Hyperlink"/>
                <w:noProof/>
              </w:rPr>
              <w:t>3.1 Approval Process</w:t>
            </w:r>
            <w:r w:rsidR="007D7AD5">
              <w:rPr>
                <w:noProof/>
                <w:webHidden/>
              </w:rPr>
              <w:tab/>
            </w:r>
            <w:r w:rsidR="007D7AD5">
              <w:rPr>
                <w:noProof/>
                <w:webHidden/>
              </w:rPr>
              <w:fldChar w:fldCharType="begin"/>
            </w:r>
            <w:r w:rsidR="007D7AD5">
              <w:rPr>
                <w:noProof/>
                <w:webHidden/>
              </w:rPr>
              <w:instrText xml:space="preserve"> PAGEREF _Toc100061423 \h </w:instrText>
            </w:r>
            <w:r w:rsidR="007D7AD5">
              <w:rPr>
                <w:noProof/>
                <w:webHidden/>
              </w:rPr>
            </w:r>
            <w:r w:rsidR="007D7AD5">
              <w:rPr>
                <w:noProof/>
                <w:webHidden/>
              </w:rPr>
              <w:fldChar w:fldCharType="separate"/>
            </w:r>
            <w:r w:rsidR="007D7AD5">
              <w:rPr>
                <w:noProof/>
                <w:webHidden/>
              </w:rPr>
              <w:t>34</w:t>
            </w:r>
            <w:r w:rsidR="007D7AD5">
              <w:rPr>
                <w:noProof/>
                <w:webHidden/>
              </w:rPr>
              <w:fldChar w:fldCharType="end"/>
            </w:r>
          </w:hyperlink>
        </w:p>
        <w:p w14:paraId="3C77F86A" w14:textId="3688B913" w:rsidR="007D7AD5" w:rsidRDefault="00DF498C">
          <w:pPr>
            <w:pStyle w:val="TOC2"/>
            <w:tabs>
              <w:tab w:val="right" w:leader="dot" w:pos="9040"/>
            </w:tabs>
            <w:rPr>
              <w:rFonts w:eastAsiaTheme="minorEastAsia" w:cstheme="minorBidi"/>
              <w:b w:val="0"/>
              <w:noProof/>
              <w:lang w:val="en-US" w:eastAsia="en-US"/>
            </w:rPr>
          </w:pPr>
          <w:hyperlink w:anchor="_Toc100061424" w:history="1">
            <w:r w:rsidR="007D7AD5" w:rsidRPr="00DC2CCE">
              <w:rPr>
                <w:rStyle w:val="Hyperlink"/>
                <w:noProof/>
              </w:rPr>
              <w:t>3.2 Sign Off Process</w:t>
            </w:r>
            <w:r w:rsidR="007D7AD5">
              <w:rPr>
                <w:noProof/>
                <w:webHidden/>
              </w:rPr>
              <w:tab/>
            </w:r>
            <w:r w:rsidR="007D7AD5">
              <w:rPr>
                <w:noProof/>
                <w:webHidden/>
              </w:rPr>
              <w:fldChar w:fldCharType="begin"/>
            </w:r>
            <w:r w:rsidR="007D7AD5">
              <w:rPr>
                <w:noProof/>
                <w:webHidden/>
              </w:rPr>
              <w:instrText xml:space="preserve"> PAGEREF _Toc100061424 \h </w:instrText>
            </w:r>
            <w:r w:rsidR="007D7AD5">
              <w:rPr>
                <w:noProof/>
                <w:webHidden/>
              </w:rPr>
            </w:r>
            <w:r w:rsidR="007D7AD5">
              <w:rPr>
                <w:noProof/>
                <w:webHidden/>
              </w:rPr>
              <w:fldChar w:fldCharType="separate"/>
            </w:r>
            <w:r w:rsidR="007D7AD5">
              <w:rPr>
                <w:noProof/>
                <w:webHidden/>
              </w:rPr>
              <w:t>35</w:t>
            </w:r>
            <w:r w:rsidR="007D7AD5">
              <w:rPr>
                <w:noProof/>
                <w:webHidden/>
              </w:rPr>
              <w:fldChar w:fldCharType="end"/>
            </w:r>
          </w:hyperlink>
        </w:p>
        <w:p w14:paraId="6181C61C" w14:textId="219ADDF6" w:rsidR="007D7AD5" w:rsidRDefault="00DF498C">
          <w:pPr>
            <w:pStyle w:val="TOC3"/>
            <w:tabs>
              <w:tab w:val="right" w:leader="dot" w:pos="9040"/>
            </w:tabs>
            <w:rPr>
              <w:rFonts w:eastAsiaTheme="minorEastAsia" w:cstheme="minorBidi"/>
              <w:noProof/>
              <w:lang w:val="en-US" w:eastAsia="en-US"/>
            </w:rPr>
          </w:pPr>
          <w:hyperlink w:anchor="_Toc100061425" w:history="1">
            <w:r w:rsidR="007D7AD5" w:rsidRPr="00DC2CCE">
              <w:rPr>
                <w:rStyle w:val="Hyperlink"/>
                <w:noProof/>
              </w:rPr>
              <w:t>3.2.1 Admin Sign Off in Portal</w:t>
            </w:r>
            <w:r w:rsidR="007D7AD5">
              <w:rPr>
                <w:noProof/>
                <w:webHidden/>
              </w:rPr>
              <w:tab/>
            </w:r>
            <w:r w:rsidR="007D7AD5">
              <w:rPr>
                <w:noProof/>
                <w:webHidden/>
              </w:rPr>
              <w:fldChar w:fldCharType="begin"/>
            </w:r>
            <w:r w:rsidR="007D7AD5">
              <w:rPr>
                <w:noProof/>
                <w:webHidden/>
              </w:rPr>
              <w:instrText xml:space="preserve"> PAGEREF _Toc100061425 \h </w:instrText>
            </w:r>
            <w:r w:rsidR="007D7AD5">
              <w:rPr>
                <w:noProof/>
                <w:webHidden/>
              </w:rPr>
            </w:r>
            <w:r w:rsidR="007D7AD5">
              <w:rPr>
                <w:noProof/>
                <w:webHidden/>
              </w:rPr>
              <w:fldChar w:fldCharType="separate"/>
            </w:r>
            <w:r w:rsidR="007D7AD5">
              <w:rPr>
                <w:noProof/>
                <w:webHidden/>
              </w:rPr>
              <w:t>35</w:t>
            </w:r>
            <w:r w:rsidR="007D7AD5">
              <w:rPr>
                <w:noProof/>
                <w:webHidden/>
              </w:rPr>
              <w:fldChar w:fldCharType="end"/>
            </w:r>
          </w:hyperlink>
        </w:p>
        <w:p w14:paraId="4A9A0493" w14:textId="107FDFF6" w:rsidR="007D7AD5" w:rsidRDefault="00DF498C">
          <w:pPr>
            <w:pStyle w:val="TOC2"/>
            <w:tabs>
              <w:tab w:val="right" w:leader="dot" w:pos="9040"/>
            </w:tabs>
            <w:rPr>
              <w:rFonts w:eastAsiaTheme="minorEastAsia" w:cstheme="minorBidi"/>
              <w:b w:val="0"/>
              <w:noProof/>
              <w:lang w:val="en-US" w:eastAsia="en-US"/>
            </w:rPr>
          </w:pPr>
          <w:hyperlink w:anchor="_Toc100061426" w:history="1">
            <w:r w:rsidR="007D7AD5" w:rsidRPr="00DC2CCE">
              <w:rPr>
                <w:rStyle w:val="Hyperlink"/>
                <w:noProof/>
              </w:rPr>
              <w:t>3.3 Ignore Unconfirmed Hours (Un-Signed off Hours)</w:t>
            </w:r>
            <w:r w:rsidR="007D7AD5">
              <w:rPr>
                <w:noProof/>
                <w:webHidden/>
              </w:rPr>
              <w:tab/>
            </w:r>
            <w:r w:rsidR="007D7AD5">
              <w:rPr>
                <w:noProof/>
                <w:webHidden/>
              </w:rPr>
              <w:fldChar w:fldCharType="begin"/>
            </w:r>
            <w:r w:rsidR="007D7AD5">
              <w:rPr>
                <w:noProof/>
                <w:webHidden/>
              </w:rPr>
              <w:instrText xml:space="preserve"> PAGEREF _Toc100061426 \h </w:instrText>
            </w:r>
            <w:r w:rsidR="007D7AD5">
              <w:rPr>
                <w:noProof/>
                <w:webHidden/>
              </w:rPr>
            </w:r>
            <w:r w:rsidR="007D7AD5">
              <w:rPr>
                <w:noProof/>
                <w:webHidden/>
              </w:rPr>
              <w:fldChar w:fldCharType="separate"/>
            </w:r>
            <w:r w:rsidR="007D7AD5">
              <w:rPr>
                <w:noProof/>
                <w:webHidden/>
              </w:rPr>
              <w:t>36</w:t>
            </w:r>
            <w:r w:rsidR="007D7AD5">
              <w:rPr>
                <w:noProof/>
                <w:webHidden/>
              </w:rPr>
              <w:fldChar w:fldCharType="end"/>
            </w:r>
          </w:hyperlink>
        </w:p>
        <w:p w14:paraId="11AE6488" w14:textId="773B676D" w:rsidR="007D7AD5" w:rsidRDefault="00DF498C">
          <w:pPr>
            <w:pStyle w:val="TOC2"/>
            <w:tabs>
              <w:tab w:val="right" w:leader="dot" w:pos="9040"/>
            </w:tabs>
            <w:rPr>
              <w:rFonts w:eastAsiaTheme="minorEastAsia" w:cstheme="minorBidi"/>
              <w:b w:val="0"/>
              <w:noProof/>
              <w:lang w:val="en-US" w:eastAsia="en-US"/>
            </w:rPr>
          </w:pPr>
          <w:hyperlink w:anchor="_Toc100061427" w:history="1">
            <w:r w:rsidR="007D7AD5" w:rsidRPr="00DC2CCE">
              <w:rPr>
                <w:rStyle w:val="Hyperlink"/>
                <w:noProof/>
              </w:rPr>
              <w:t>3.4 Generate Timesheet – inc. Ignore Unconfirmed Hours</w:t>
            </w:r>
            <w:r w:rsidR="007D7AD5">
              <w:rPr>
                <w:noProof/>
                <w:webHidden/>
              </w:rPr>
              <w:tab/>
            </w:r>
            <w:r w:rsidR="007D7AD5">
              <w:rPr>
                <w:noProof/>
                <w:webHidden/>
              </w:rPr>
              <w:fldChar w:fldCharType="begin"/>
            </w:r>
            <w:r w:rsidR="007D7AD5">
              <w:rPr>
                <w:noProof/>
                <w:webHidden/>
              </w:rPr>
              <w:instrText xml:space="preserve"> PAGEREF _Toc100061427 \h </w:instrText>
            </w:r>
            <w:r w:rsidR="007D7AD5">
              <w:rPr>
                <w:noProof/>
                <w:webHidden/>
              </w:rPr>
            </w:r>
            <w:r w:rsidR="007D7AD5">
              <w:rPr>
                <w:noProof/>
                <w:webHidden/>
              </w:rPr>
              <w:fldChar w:fldCharType="separate"/>
            </w:r>
            <w:r w:rsidR="007D7AD5">
              <w:rPr>
                <w:noProof/>
                <w:webHidden/>
              </w:rPr>
              <w:t>36</w:t>
            </w:r>
            <w:r w:rsidR="007D7AD5">
              <w:rPr>
                <w:noProof/>
                <w:webHidden/>
              </w:rPr>
              <w:fldChar w:fldCharType="end"/>
            </w:r>
          </w:hyperlink>
        </w:p>
        <w:p w14:paraId="6A5362CF" w14:textId="3294B65B" w:rsidR="007D7AD5" w:rsidRDefault="00DF498C">
          <w:pPr>
            <w:pStyle w:val="TOC3"/>
            <w:tabs>
              <w:tab w:val="right" w:leader="dot" w:pos="9040"/>
            </w:tabs>
            <w:rPr>
              <w:rFonts w:eastAsiaTheme="minorEastAsia" w:cstheme="minorBidi"/>
              <w:noProof/>
              <w:lang w:val="en-US" w:eastAsia="en-US"/>
            </w:rPr>
          </w:pPr>
          <w:hyperlink w:anchor="_Toc100061428" w:history="1">
            <w:r w:rsidR="007D7AD5" w:rsidRPr="00DC2CCE">
              <w:rPr>
                <w:rStyle w:val="Hyperlink"/>
                <w:noProof/>
              </w:rPr>
              <w:t>3.4.1 Generate Timesheet – Test Mode</w:t>
            </w:r>
            <w:r w:rsidR="007D7AD5">
              <w:rPr>
                <w:noProof/>
                <w:webHidden/>
              </w:rPr>
              <w:tab/>
            </w:r>
            <w:r w:rsidR="007D7AD5">
              <w:rPr>
                <w:noProof/>
                <w:webHidden/>
              </w:rPr>
              <w:fldChar w:fldCharType="begin"/>
            </w:r>
            <w:r w:rsidR="007D7AD5">
              <w:rPr>
                <w:noProof/>
                <w:webHidden/>
              </w:rPr>
              <w:instrText xml:space="preserve"> PAGEREF _Toc100061428 \h </w:instrText>
            </w:r>
            <w:r w:rsidR="007D7AD5">
              <w:rPr>
                <w:noProof/>
                <w:webHidden/>
              </w:rPr>
            </w:r>
            <w:r w:rsidR="007D7AD5">
              <w:rPr>
                <w:noProof/>
                <w:webHidden/>
              </w:rPr>
              <w:fldChar w:fldCharType="separate"/>
            </w:r>
            <w:r w:rsidR="007D7AD5">
              <w:rPr>
                <w:noProof/>
                <w:webHidden/>
              </w:rPr>
              <w:t>36</w:t>
            </w:r>
            <w:r w:rsidR="007D7AD5">
              <w:rPr>
                <w:noProof/>
                <w:webHidden/>
              </w:rPr>
              <w:fldChar w:fldCharType="end"/>
            </w:r>
          </w:hyperlink>
        </w:p>
        <w:p w14:paraId="1C02A240" w14:textId="15D366E7" w:rsidR="007D7AD5" w:rsidRDefault="00DF498C">
          <w:pPr>
            <w:pStyle w:val="TOC3"/>
            <w:tabs>
              <w:tab w:val="right" w:leader="dot" w:pos="9040"/>
            </w:tabs>
            <w:rPr>
              <w:rFonts w:eastAsiaTheme="minorEastAsia" w:cstheme="minorBidi"/>
              <w:noProof/>
              <w:lang w:val="en-US" w:eastAsia="en-US"/>
            </w:rPr>
          </w:pPr>
          <w:hyperlink w:anchor="_Toc100061429" w:history="1">
            <w:r w:rsidR="007D7AD5" w:rsidRPr="00DC2CCE">
              <w:rPr>
                <w:rStyle w:val="Hyperlink"/>
                <w:noProof/>
              </w:rPr>
              <w:t>3.4.2 Generate Timesheet – LIVE Mode</w:t>
            </w:r>
            <w:r w:rsidR="007D7AD5">
              <w:rPr>
                <w:noProof/>
                <w:webHidden/>
              </w:rPr>
              <w:tab/>
            </w:r>
            <w:r w:rsidR="007D7AD5">
              <w:rPr>
                <w:noProof/>
                <w:webHidden/>
              </w:rPr>
              <w:fldChar w:fldCharType="begin"/>
            </w:r>
            <w:r w:rsidR="007D7AD5">
              <w:rPr>
                <w:noProof/>
                <w:webHidden/>
              </w:rPr>
              <w:instrText xml:space="preserve"> PAGEREF _Toc100061429 \h </w:instrText>
            </w:r>
            <w:r w:rsidR="007D7AD5">
              <w:rPr>
                <w:noProof/>
                <w:webHidden/>
              </w:rPr>
            </w:r>
            <w:r w:rsidR="007D7AD5">
              <w:rPr>
                <w:noProof/>
                <w:webHidden/>
              </w:rPr>
              <w:fldChar w:fldCharType="separate"/>
            </w:r>
            <w:r w:rsidR="007D7AD5">
              <w:rPr>
                <w:noProof/>
                <w:webHidden/>
              </w:rPr>
              <w:t>37</w:t>
            </w:r>
            <w:r w:rsidR="007D7AD5">
              <w:rPr>
                <w:noProof/>
                <w:webHidden/>
              </w:rPr>
              <w:fldChar w:fldCharType="end"/>
            </w:r>
          </w:hyperlink>
        </w:p>
        <w:p w14:paraId="2C173F2D" w14:textId="0AA61CB0" w:rsidR="007D7AD5" w:rsidRDefault="00DF498C">
          <w:pPr>
            <w:pStyle w:val="TOC1"/>
            <w:tabs>
              <w:tab w:val="right" w:leader="dot" w:pos="9040"/>
            </w:tabs>
            <w:rPr>
              <w:rFonts w:eastAsiaTheme="minorEastAsia" w:cstheme="minorBidi"/>
              <w:b w:val="0"/>
              <w:noProof/>
              <w:sz w:val="22"/>
              <w:szCs w:val="22"/>
              <w:lang w:val="en-US" w:eastAsia="en-US"/>
            </w:rPr>
          </w:pPr>
          <w:hyperlink w:anchor="_Toc100061430" w:history="1">
            <w:r w:rsidR="007D7AD5" w:rsidRPr="00DC2CCE">
              <w:rPr>
                <w:rStyle w:val="Hyperlink"/>
                <w:noProof/>
              </w:rPr>
              <w:t>4. Occupational Absence</w:t>
            </w:r>
            <w:r w:rsidR="007D7AD5">
              <w:rPr>
                <w:noProof/>
                <w:webHidden/>
              </w:rPr>
              <w:tab/>
            </w:r>
            <w:r w:rsidR="007D7AD5">
              <w:rPr>
                <w:noProof/>
                <w:webHidden/>
              </w:rPr>
              <w:fldChar w:fldCharType="begin"/>
            </w:r>
            <w:r w:rsidR="007D7AD5">
              <w:rPr>
                <w:noProof/>
                <w:webHidden/>
              </w:rPr>
              <w:instrText xml:space="preserve"> PAGEREF _Toc100061430 \h </w:instrText>
            </w:r>
            <w:r w:rsidR="007D7AD5">
              <w:rPr>
                <w:noProof/>
                <w:webHidden/>
              </w:rPr>
            </w:r>
            <w:r w:rsidR="007D7AD5">
              <w:rPr>
                <w:noProof/>
                <w:webHidden/>
              </w:rPr>
              <w:fldChar w:fldCharType="separate"/>
            </w:r>
            <w:r w:rsidR="007D7AD5">
              <w:rPr>
                <w:noProof/>
                <w:webHidden/>
              </w:rPr>
              <w:t>38</w:t>
            </w:r>
            <w:r w:rsidR="007D7AD5">
              <w:rPr>
                <w:noProof/>
                <w:webHidden/>
              </w:rPr>
              <w:fldChar w:fldCharType="end"/>
            </w:r>
          </w:hyperlink>
        </w:p>
        <w:p w14:paraId="12DF7798" w14:textId="202AF40F" w:rsidR="007D7AD5" w:rsidRDefault="00DF498C">
          <w:pPr>
            <w:pStyle w:val="TOC1"/>
            <w:tabs>
              <w:tab w:val="right" w:leader="dot" w:pos="9040"/>
            </w:tabs>
            <w:rPr>
              <w:rFonts w:eastAsiaTheme="minorEastAsia" w:cstheme="minorBidi"/>
              <w:b w:val="0"/>
              <w:noProof/>
              <w:sz w:val="22"/>
              <w:szCs w:val="22"/>
              <w:lang w:val="en-US" w:eastAsia="en-US"/>
            </w:rPr>
          </w:pPr>
          <w:hyperlink w:anchor="_Toc100061431" w:history="1">
            <w:r w:rsidR="007D7AD5" w:rsidRPr="00DC2CCE">
              <w:rPr>
                <w:rStyle w:val="Hyperlink"/>
                <w:noProof/>
              </w:rPr>
              <w:t>5 Portal Configuration</w:t>
            </w:r>
            <w:r w:rsidR="007D7AD5">
              <w:rPr>
                <w:noProof/>
                <w:webHidden/>
              </w:rPr>
              <w:tab/>
            </w:r>
            <w:r w:rsidR="007D7AD5">
              <w:rPr>
                <w:noProof/>
                <w:webHidden/>
              </w:rPr>
              <w:fldChar w:fldCharType="begin"/>
            </w:r>
            <w:r w:rsidR="007D7AD5">
              <w:rPr>
                <w:noProof/>
                <w:webHidden/>
              </w:rPr>
              <w:instrText xml:space="preserve"> PAGEREF _Toc100061431 \h </w:instrText>
            </w:r>
            <w:r w:rsidR="007D7AD5">
              <w:rPr>
                <w:noProof/>
                <w:webHidden/>
              </w:rPr>
            </w:r>
            <w:r w:rsidR="007D7AD5">
              <w:rPr>
                <w:noProof/>
                <w:webHidden/>
              </w:rPr>
              <w:fldChar w:fldCharType="separate"/>
            </w:r>
            <w:r w:rsidR="007D7AD5">
              <w:rPr>
                <w:noProof/>
                <w:webHidden/>
              </w:rPr>
              <w:t>39</w:t>
            </w:r>
            <w:r w:rsidR="007D7AD5">
              <w:rPr>
                <w:noProof/>
                <w:webHidden/>
              </w:rPr>
              <w:fldChar w:fldCharType="end"/>
            </w:r>
          </w:hyperlink>
        </w:p>
        <w:p w14:paraId="21FBB852" w14:textId="2A762BF4" w:rsidR="007D7AD5" w:rsidRDefault="00DF498C">
          <w:pPr>
            <w:pStyle w:val="TOC2"/>
            <w:tabs>
              <w:tab w:val="right" w:leader="dot" w:pos="9040"/>
            </w:tabs>
            <w:rPr>
              <w:rFonts w:eastAsiaTheme="minorEastAsia" w:cstheme="minorBidi"/>
              <w:b w:val="0"/>
              <w:noProof/>
              <w:lang w:val="en-US" w:eastAsia="en-US"/>
            </w:rPr>
          </w:pPr>
          <w:hyperlink w:anchor="_Toc100061432" w:history="1">
            <w:r w:rsidR="007D7AD5" w:rsidRPr="00DC2CCE">
              <w:rPr>
                <w:rStyle w:val="Hyperlink"/>
                <w:noProof/>
              </w:rPr>
              <w:t>5.1 Employee Dashboard</w:t>
            </w:r>
            <w:r w:rsidR="007D7AD5">
              <w:rPr>
                <w:noProof/>
                <w:webHidden/>
              </w:rPr>
              <w:tab/>
            </w:r>
            <w:r w:rsidR="007D7AD5">
              <w:rPr>
                <w:noProof/>
                <w:webHidden/>
              </w:rPr>
              <w:fldChar w:fldCharType="begin"/>
            </w:r>
            <w:r w:rsidR="007D7AD5">
              <w:rPr>
                <w:noProof/>
                <w:webHidden/>
              </w:rPr>
              <w:instrText xml:space="preserve"> PAGEREF _Toc100061432 \h </w:instrText>
            </w:r>
            <w:r w:rsidR="007D7AD5">
              <w:rPr>
                <w:noProof/>
                <w:webHidden/>
              </w:rPr>
            </w:r>
            <w:r w:rsidR="007D7AD5">
              <w:rPr>
                <w:noProof/>
                <w:webHidden/>
              </w:rPr>
              <w:fldChar w:fldCharType="separate"/>
            </w:r>
            <w:r w:rsidR="007D7AD5">
              <w:rPr>
                <w:noProof/>
                <w:webHidden/>
              </w:rPr>
              <w:t>39</w:t>
            </w:r>
            <w:r w:rsidR="007D7AD5">
              <w:rPr>
                <w:noProof/>
                <w:webHidden/>
              </w:rPr>
              <w:fldChar w:fldCharType="end"/>
            </w:r>
          </w:hyperlink>
        </w:p>
        <w:p w14:paraId="50DADACF" w14:textId="004B2AF7" w:rsidR="007D7AD5" w:rsidRDefault="00DF498C">
          <w:pPr>
            <w:pStyle w:val="TOC3"/>
            <w:tabs>
              <w:tab w:val="right" w:leader="dot" w:pos="9040"/>
            </w:tabs>
            <w:rPr>
              <w:rFonts w:eastAsiaTheme="minorEastAsia" w:cstheme="minorBidi"/>
              <w:noProof/>
              <w:lang w:val="en-US" w:eastAsia="en-US"/>
            </w:rPr>
          </w:pPr>
          <w:hyperlink w:anchor="_Toc100061433" w:history="1">
            <w:r w:rsidR="007D7AD5" w:rsidRPr="00DC2CCE">
              <w:rPr>
                <w:rStyle w:val="Hyperlink"/>
                <w:noProof/>
              </w:rPr>
              <w:t>5.1.1 Book Leave</w:t>
            </w:r>
            <w:r w:rsidR="007D7AD5">
              <w:rPr>
                <w:noProof/>
                <w:webHidden/>
              </w:rPr>
              <w:tab/>
            </w:r>
            <w:r w:rsidR="007D7AD5">
              <w:rPr>
                <w:noProof/>
                <w:webHidden/>
              </w:rPr>
              <w:fldChar w:fldCharType="begin"/>
            </w:r>
            <w:r w:rsidR="007D7AD5">
              <w:rPr>
                <w:noProof/>
                <w:webHidden/>
              </w:rPr>
              <w:instrText xml:space="preserve"> PAGEREF _Toc100061433 \h </w:instrText>
            </w:r>
            <w:r w:rsidR="007D7AD5">
              <w:rPr>
                <w:noProof/>
                <w:webHidden/>
              </w:rPr>
            </w:r>
            <w:r w:rsidR="007D7AD5">
              <w:rPr>
                <w:noProof/>
                <w:webHidden/>
              </w:rPr>
              <w:fldChar w:fldCharType="separate"/>
            </w:r>
            <w:r w:rsidR="007D7AD5">
              <w:rPr>
                <w:noProof/>
                <w:webHidden/>
              </w:rPr>
              <w:t>39</w:t>
            </w:r>
            <w:r w:rsidR="007D7AD5">
              <w:rPr>
                <w:noProof/>
                <w:webHidden/>
              </w:rPr>
              <w:fldChar w:fldCharType="end"/>
            </w:r>
          </w:hyperlink>
        </w:p>
        <w:p w14:paraId="770919CD" w14:textId="6FB994AC" w:rsidR="007D7AD5" w:rsidRDefault="00DF498C">
          <w:pPr>
            <w:pStyle w:val="TOC3"/>
            <w:tabs>
              <w:tab w:val="right" w:leader="dot" w:pos="9040"/>
            </w:tabs>
            <w:rPr>
              <w:rFonts w:eastAsiaTheme="minorEastAsia" w:cstheme="minorBidi"/>
              <w:noProof/>
              <w:lang w:val="en-US" w:eastAsia="en-US"/>
            </w:rPr>
          </w:pPr>
          <w:hyperlink w:anchor="_Toc100061434" w:history="1">
            <w:r w:rsidR="007D7AD5" w:rsidRPr="00DC2CCE">
              <w:rPr>
                <w:rStyle w:val="Hyperlink"/>
                <w:noProof/>
              </w:rPr>
              <w:t>5.1.2 Balance</w:t>
            </w:r>
            <w:r w:rsidR="007D7AD5">
              <w:rPr>
                <w:noProof/>
                <w:webHidden/>
              </w:rPr>
              <w:tab/>
            </w:r>
            <w:r w:rsidR="007D7AD5">
              <w:rPr>
                <w:noProof/>
                <w:webHidden/>
              </w:rPr>
              <w:fldChar w:fldCharType="begin"/>
            </w:r>
            <w:r w:rsidR="007D7AD5">
              <w:rPr>
                <w:noProof/>
                <w:webHidden/>
              </w:rPr>
              <w:instrText xml:space="preserve"> PAGEREF _Toc100061434 \h </w:instrText>
            </w:r>
            <w:r w:rsidR="007D7AD5">
              <w:rPr>
                <w:noProof/>
                <w:webHidden/>
              </w:rPr>
            </w:r>
            <w:r w:rsidR="007D7AD5">
              <w:rPr>
                <w:noProof/>
                <w:webHidden/>
              </w:rPr>
              <w:fldChar w:fldCharType="separate"/>
            </w:r>
            <w:r w:rsidR="007D7AD5">
              <w:rPr>
                <w:noProof/>
                <w:webHidden/>
              </w:rPr>
              <w:t>40</w:t>
            </w:r>
            <w:r w:rsidR="007D7AD5">
              <w:rPr>
                <w:noProof/>
                <w:webHidden/>
              </w:rPr>
              <w:fldChar w:fldCharType="end"/>
            </w:r>
          </w:hyperlink>
        </w:p>
        <w:p w14:paraId="332FCF2D" w14:textId="1FFEF9AE" w:rsidR="007D7AD5" w:rsidRDefault="00DF498C">
          <w:pPr>
            <w:pStyle w:val="TOC3"/>
            <w:tabs>
              <w:tab w:val="right" w:leader="dot" w:pos="9040"/>
            </w:tabs>
            <w:rPr>
              <w:rFonts w:eastAsiaTheme="minorEastAsia" w:cstheme="minorBidi"/>
              <w:noProof/>
              <w:lang w:val="en-US" w:eastAsia="en-US"/>
            </w:rPr>
          </w:pPr>
          <w:hyperlink w:anchor="_Toc100061435" w:history="1">
            <w:r w:rsidR="007D7AD5" w:rsidRPr="00DC2CCE">
              <w:rPr>
                <w:rStyle w:val="Hyperlink"/>
                <w:noProof/>
              </w:rPr>
              <w:t>5.1.3 Timesheet</w:t>
            </w:r>
            <w:r w:rsidR="007D7AD5">
              <w:rPr>
                <w:noProof/>
                <w:webHidden/>
              </w:rPr>
              <w:tab/>
            </w:r>
            <w:r w:rsidR="007D7AD5">
              <w:rPr>
                <w:noProof/>
                <w:webHidden/>
              </w:rPr>
              <w:fldChar w:fldCharType="begin"/>
            </w:r>
            <w:r w:rsidR="007D7AD5">
              <w:rPr>
                <w:noProof/>
                <w:webHidden/>
              </w:rPr>
              <w:instrText xml:space="preserve"> PAGEREF _Toc100061435 \h </w:instrText>
            </w:r>
            <w:r w:rsidR="007D7AD5">
              <w:rPr>
                <w:noProof/>
                <w:webHidden/>
              </w:rPr>
            </w:r>
            <w:r w:rsidR="007D7AD5">
              <w:rPr>
                <w:noProof/>
                <w:webHidden/>
              </w:rPr>
              <w:fldChar w:fldCharType="separate"/>
            </w:r>
            <w:r w:rsidR="007D7AD5">
              <w:rPr>
                <w:noProof/>
                <w:webHidden/>
              </w:rPr>
              <w:t>40</w:t>
            </w:r>
            <w:r w:rsidR="007D7AD5">
              <w:rPr>
                <w:noProof/>
                <w:webHidden/>
              </w:rPr>
              <w:fldChar w:fldCharType="end"/>
            </w:r>
          </w:hyperlink>
        </w:p>
        <w:p w14:paraId="4C2BB502" w14:textId="5F4BC0F5" w:rsidR="007D7AD5" w:rsidRDefault="00DF498C">
          <w:pPr>
            <w:pStyle w:val="TOC2"/>
            <w:tabs>
              <w:tab w:val="right" w:leader="dot" w:pos="9040"/>
            </w:tabs>
            <w:rPr>
              <w:rFonts w:eastAsiaTheme="minorEastAsia" w:cstheme="minorBidi"/>
              <w:b w:val="0"/>
              <w:noProof/>
              <w:lang w:val="en-US" w:eastAsia="en-US"/>
            </w:rPr>
          </w:pPr>
          <w:hyperlink w:anchor="_Toc100061436" w:history="1">
            <w:r w:rsidR="007D7AD5" w:rsidRPr="00DC2CCE">
              <w:rPr>
                <w:rStyle w:val="Hyperlink"/>
                <w:noProof/>
              </w:rPr>
              <w:t>5.2 Manager Dashboard</w:t>
            </w:r>
            <w:r w:rsidR="007D7AD5">
              <w:rPr>
                <w:noProof/>
                <w:webHidden/>
              </w:rPr>
              <w:tab/>
            </w:r>
            <w:r w:rsidR="007D7AD5">
              <w:rPr>
                <w:noProof/>
                <w:webHidden/>
              </w:rPr>
              <w:fldChar w:fldCharType="begin"/>
            </w:r>
            <w:r w:rsidR="007D7AD5">
              <w:rPr>
                <w:noProof/>
                <w:webHidden/>
              </w:rPr>
              <w:instrText xml:space="preserve"> PAGEREF _Toc100061436 \h </w:instrText>
            </w:r>
            <w:r w:rsidR="007D7AD5">
              <w:rPr>
                <w:noProof/>
                <w:webHidden/>
              </w:rPr>
            </w:r>
            <w:r w:rsidR="007D7AD5">
              <w:rPr>
                <w:noProof/>
                <w:webHidden/>
              </w:rPr>
              <w:fldChar w:fldCharType="separate"/>
            </w:r>
            <w:r w:rsidR="007D7AD5">
              <w:rPr>
                <w:noProof/>
                <w:webHidden/>
              </w:rPr>
              <w:t>42</w:t>
            </w:r>
            <w:r w:rsidR="007D7AD5">
              <w:rPr>
                <w:noProof/>
                <w:webHidden/>
              </w:rPr>
              <w:fldChar w:fldCharType="end"/>
            </w:r>
          </w:hyperlink>
        </w:p>
        <w:p w14:paraId="43CBE864" w14:textId="717DCDCC" w:rsidR="007D7AD5" w:rsidRDefault="00DF498C">
          <w:pPr>
            <w:pStyle w:val="TOC3"/>
            <w:tabs>
              <w:tab w:val="right" w:leader="dot" w:pos="9040"/>
            </w:tabs>
            <w:rPr>
              <w:rFonts w:eastAsiaTheme="minorEastAsia" w:cstheme="minorBidi"/>
              <w:noProof/>
              <w:lang w:val="en-US" w:eastAsia="en-US"/>
            </w:rPr>
          </w:pPr>
          <w:hyperlink w:anchor="_Toc100061437" w:history="1">
            <w:r w:rsidR="007D7AD5" w:rsidRPr="00DC2CCE">
              <w:rPr>
                <w:rStyle w:val="Hyperlink"/>
                <w:noProof/>
              </w:rPr>
              <w:t>5.2.1 Home Tab</w:t>
            </w:r>
            <w:r w:rsidR="007D7AD5">
              <w:rPr>
                <w:noProof/>
                <w:webHidden/>
              </w:rPr>
              <w:tab/>
            </w:r>
            <w:r w:rsidR="007D7AD5">
              <w:rPr>
                <w:noProof/>
                <w:webHidden/>
              </w:rPr>
              <w:fldChar w:fldCharType="begin"/>
            </w:r>
            <w:r w:rsidR="007D7AD5">
              <w:rPr>
                <w:noProof/>
                <w:webHidden/>
              </w:rPr>
              <w:instrText xml:space="preserve"> PAGEREF _Toc100061437 \h </w:instrText>
            </w:r>
            <w:r w:rsidR="007D7AD5">
              <w:rPr>
                <w:noProof/>
                <w:webHidden/>
              </w:rPr>
            </w:r>
            <w:r w:rsidR="007D7AD5">
              <w:rPr>
                <w:noProof/>
                <w:webHidden/>
              </w:rPr>
              <w:fldChar w:fldCharType="separate"/>
            </w:r>
            <w:r w:rsidR="007D7AD5">
              <w:rPr>
                <w:noProof/>
                <w:webHidden/>
              </w:rPr>
              <w:t>42</w:t>
            </w:r>
            <w:r w:rsidR="007D7AD5">
              <w:rPr>
                <w:noProof/>
                <w:webHidden/>
              </w:rPr>
              <w:fldChar w:fldCharType="end"/>
            </w:r>
          </w:hyperlink>
        </w:p>
        <w:p w14:paraId="009F15EE" w14:textId="3246B361" w:rsidR="007D7AD5" w:rsidRDefault="00DF498C">
          <w:pPr>
            <w:pStyle w:val="TOC3"/>
            <w:tabs>
              <w:tab w:val="right" w:leader="dot" w:pos="9040"/>
            </w:tabs>
            <w:rPr>
              <w:rFonts w:eastAsiaTheme="minorEastAsia" w:cstheme="minorBidi"/>
              <w:noProof/>
              <w:lang w:val="en-US" w:eastAsia="en-US"/>
            </w:rPr>
          </w:pPr>
          <w:hyperlink w:anchor="_Toc100061438" w:history="1">
            <w:r w:rsidR="007D7AD5" w:rsidRPr="00DC2CCE">
              <w:rPr>
                <w:rStyle w:val="Hyperlink"/>
                <w:noProof/>
              </w:rPr>
              <w:t>5.2.2 Timesheet Tab</w:t>
            </w:r>
            <w:r w:rsidR="007D7AD5">
              <w:rPr>
                <w:noProof/>
                <w:webHidden/>
              </w:rPr>
              <w:tab/>
            </w:r>
            <w:r w:rsidR="007D7AD5">
              <w:rPr>
                <w:noProof/>
                <w:webHidden/>
              </w:rPr>
              <w:fldChar w:fldCharType="begin"/>
            </w:r>
            <w:r w:rsidR="007D7AD5">
              <w:rPr>
                <w:noProof/>
                <w:webHidden/>
              </w:rPr>
              <w:instrText xml:space="preserve"> PAGEREF _Toc100061438 \h </w:instrText>
            </w:r>
            <w:r w:rsidR="007D7AD5">
              <w:rPr>
                <w:noProof/>
                <w:webHidden/>
              </w:rPr>
            </w:r>
            <w:r w:rsidR="007D7AD5">
              <w:rPr>
                <w:noProof/>
                <w:webHidden/>
              </w:rPr>
              <w:fldChar w:fldCharType="separate"/>
            </w:r>
            <w:r w:rsidR="007D7AD5">
              <w:rPr>
                <w:noProof/>
                <w:webHidden/>
              </w:rPr>
              <w:t>43</w:t>
            </w:r>
            <w:r w:rsidR="007D7AD5">
              <w:rPr>
                <w:noProof/>
                <w:webHidden/>
              </w:rPr>
              <w:fldChar w:fldCharType="end"/>
            </w:r>
          </w:hyperlink>
        </w:p>
        <w:p w14:paraId="7218F784" w14:textId="17619390" w:rsidR="007D7AD5" w:rsidRDefault="00DF498C">
          <w:pPr>
            <w:pStyle w:val="TOC3"/>
            <w:tabs>
              <w:tab w:val="right" w:leader="dot" w:pos="9040"/>
            </w:tabs>
            <w:rPr>
              <w:rFonts w:eastAsiaTheme="minorEastAsia" w:cstheme="minorBidi"/>
              <w:noProof/>
              <w:lang w:val="en-US" w:eastAsia="en-US"/>
            </w:rPr>
          </w:pPr>
          <w:hyperlink w:anchor="_Toc100061439" w:history="1">
            <w:r w:rsidR="007D7AD5" w:rsidRPr="00DC2CCE">
              <w:rPr>
                <w:rStyle w:val="Hyperlink"/>
                <w:noProof/>
              </w:rPr>
              <w:t>5.2.3 Delegation</w:t>
            </w:r>
            <w:r w:rsidR="007D7AD5">
              <w:rPr>
                <w:noProof/>
                <w:webHidden/>
              </w:rPr>
              <w:tab/>
            </w:r>
            <w:r w:rsidR="007D7AD5">
              <w:rPr>
                <w:noProof/>
                <w:webHidden/>
              </w:rPr>
              <w:fldChar w:fldCharType="begin"/>
            </w:r>
            <w:r w:rsidR="007D7AD5">
              <w:rPr>
                <w:noProof/>
                <w:webHidden/>
              </w:rPr>
              <w:instrText xml:space="preserve"> PAGEREF _Toc100061439 \h </w:instrText>
            </w:r>
            <w:r w:rsidR="007D7AD5">
              <w:rPr>
                <w:noProof/>
                <w:webHidden/>
              </w:rPr>
            </w:r>
            <w:r w:rsidR="007D7AD5">
              <w:rPr>
                <w:noProof/>
                <w:webHidden/>
              </w:rPr>
              <w:fldChar w:fldCharType="separate"/>
            </w:r>
            <w:r w:rsidR="007D7AD5">
              <w:rPr>
                <w:noProof/>
                <w:webHidden/>
              </w:rPr>
              <w:t>44</w:t>
            </w:r>
            <w:r w:rsidR="007D7AD5">
              <w:rPr>
                <w:noProof/>
                <w:webHidden/>
              </w:rPr>
              <w:fldChar w:fldCharType="end"/>
            </w:r>
          </w:hyperlink>
        </w:p>
        <w:p w14:paraId="7B3491BA" w14:textId="42DC7BAA" w:rsidR="009456B3" w:rsidRDefault="009456B3" w:rsidP="009456B3">
          <w:pPr>
            <w:rPr>
              <w:rFonts w:cs="Arial"/>
              <w:sz w:val="22"/>
              <w:szCs w:val="22"/>
            </w:rPr>
          </w:pPr>
          <w:r w:rsidRPr="002D152B">
            <w:rPr>
              <w:rFonts w:cs="Arial"/>
              <w:noProof/>
              <w:sz w:val="22"/>
              <w:szCs w:val="22"/>
            </w:rPr>
            <w:fldChar w:fldCharType="end"/>
          </w:r>
        </w:p>
      </w:sdtContent>
    </w:sdt>
    <w:bookmarkEnd w:id="10"/>
    <w:bookmarkEnd w:id="9"/>
    <w:bookmarkEnd w:id="8"/>
    <w:bookmarkEnd w:id="7"/>
    <w:p w14:paraId="5EA9FEBC" w14:textId="77777777" w:rsidR="002F2F0F" w:rsidRDefault="002F2F0F">
      <w:pPr>
        <w:spacing w:line="240" w:lineRule="auto"/>
        <w:jc w:val="left"/>
        <w:rPr>
          <w:rFonts w:eastAsia="Calibri" w:cs="Arial"/>
          <w:b/>
          <w:bCs/>
          <w:color w:val="2F2F2F"/>
          <w:kern w:val="32"/>
          <w:sz w:val="32"/>
          <w:szCs w:val="32"/>
        </w:rPr>
      </w:pPr>
      <w:r>
        <w:br w:type="page"/>
      </w:r>
    </w:p>
    <w:p w14:paraId="7B3491C7" w14:textId="7C0B7590" w:rsidR="00592F7E" w:rsidRDefault="009A70B9" w:rsidP="00F74666">
      <w:pPr>
        <w:pStyle w:val="Heading1"/>
      </w:pPr>
      <w:bookmarkStart w:id="12" w:name="_Toc100061382"/>
      <w:r>
        <w:lastRenderedPageBreak/>
        <w:t>Overview</w:t>
      </w:r>
      <w:bookmarkEnd w:id="12"/>
    </w:p>
    <w:p w14:paraId="27682EBC" w14:textId="210E428D" w:rsidR="00F74666" w:rsidRDefault="00F74666" w:rsidP="00F74666">
      <w:pPr>
        <w:pStyle w:val="orangebutton"/>
        <w:spacing w:line="360" w:lineRule="auto"/>
        <w:rPr>
          <w:rFonts w:ascii="Arial" w:hAnsi="Arial" w:cs="Arial"/>
          <w:sz w:val="20"/>
          <w:szCs w:val="20"/>
        </w:rPr>
      </w:pPr>
      <w:r>
        <w:rPr>
          <w:rFonts w:ascii="Arial" w:hAnsi="Arial" w:cs="Arial"/>
          <w:sz w:val="20"/>
          <w:szCs w:val="20"/>
        </w:rPr>
        <w:t>T</w:t>
      </w:r>
      <w:r w:rsidRPr="004B1D6C">
        <w:rPr>
          <w:rFonts w:ascii="Arial" w:hAnsi="Arial" w:cs="Arial"/>
          <w:sz w:val="20"/>
          <w:szCs w:val="20"/>
        </w:rPr>
        <w:t xml:space="preserve">his document has been written to detail the </w:t>
      </w:r>
      <w:r w:rsidR="00A71EB7">
        <w:rPr>
          <w:rFonts w:ascii="Arial" w:hAnsi="Arial" w:cs="Arial"/>
          <w:sz w:val="20"/>
          <w:szCs w:val="20"/>
        </w:rPr>
        <w:t xml:space="preserve">customer specific </w:t>
      </w:r>
      <w:r w:rsidR="00A23B48">
        <w:rPr>
          <w:rFonts w:ascii="Arial" w:hAnsi="Arial" w:cs="Arial"/>
          <w:sz w:val="20"/>
          <w:szCs w:val="20"/>
        </w:rPr>
        <w:t xml:space="preserve">configuration required </w:t>
      </w:r>
      <w:r w:rsidRPr="004B1D6C">
        <w:rPr>
          <w:rFonts w:ascii="Arial" w:hAnsi="Arial" w:cs="Arial"/>
          <w:sz w:val="20"/>
          <w:szCs w:val="20"/>
        </w:rPr>
        <w:t xml:space="preserve">to implement </w:t>
      </w:r>
      <w:r w:rsidR="00A23B48">
        <w:rPr>
          <w:rFonts w:ascii="Arial" w:hAnsi="Arial" w:cs="Arial"/>
          <w:sz w:val="20"/>
          <w:szCs w:val="20"/>
        </w:rPr>
        <w:t xml:space="preserve">the Workforce Management module of People XD </w:t>
      </w:r>
      <w:r w:rsidRPr="004B1D6C">
        <w:rPr>
          <w:rFonts w:ascii="Arial" w:hAnsi="Arial" w:cs="Arial"/>
          <w:sz w:val="20"/>
          <w:szCs w:val="20"/>
        </w:rPr>
        <w:t>from the Access Software Suite</w:t>
      </w:r>
      <w:r w:rsidR="00A25C24">
        <w:rPr>
          <w:rFonts w:ascii="Arial" w:hAnsi="Arial" w:cs="Arial"/>
          <w:sz w:val="20"/>
          <w:szCs w:val="20"/>
        </w:rPr>
        <w:t xml:space="preserve"> at 5 pilot sites at the University of Oxford</w:t>
      </w:r>
      <w:r w:rsidR="006737D8">
        <w:rPr>
          <w:rFonts w:ascii="Arial" w:hAnsi="Arial" w:cs="Arial"/>
          <w:sz w:val="20"/>
          <w:szCs w:val="20"/>
        </w:rPr>
        <w:t>.</w:t>
      </w:r>
      <w:r w:rsidR="006737D8" w:rsidRPr="004B1D6C">
        <w:rPr>
          <w:rFonts w:ascii="Arial" w:hAnsi="Arial" w:cs="Arial"/>
          <w:sz w:val="20"/>
          <w:szCs w:val="20"/>
        </w:rPr>
        <w:t xml:space="preserve"> </w:t>
      </w:r>
    </w:p>
    <w:p w14:paraId="7584896F" w14:textId="05C73C57" w:rsidR="0002034E" w:rsidRDefault="0002034E" w:rsidP="00F74666">
      <w:pPr>
        <w:pStyle w:val="orangebutton"/>
        <w:spacing w:line="360" w:lineRule="auto"/>
        <w:rPr>
          <w:rFonts w:ascii="Arial" w:hAnsi="Arial" w:cs="Arial"/>
          <w:sz w:val="20"/>
          <w:szCs w:val="20"/>
        </w:rPr>
      </w:pPr>
      <w:r>
        <w:rPr>
          <w:rFonts w:ascii="Arial" w:hAnsi="Arial" w:cs="Arial"/>
          <w:sz w:val="20"/>
          <w:szCs w:val="20"/>
        </w:rPr>
        <w:t>The broad in-scope processes are as follows:</w:t>
      </w:r>
    </w:p>
    <w:p w14:paraId="4762766D" w14:textId="1F9F8EEA" w:rsidR="0002034E" w:rsidRDefault="0002034E" w:rsidP="0002034E">
      <w:pPr>
        <w:pStyle w:val="orangebutton"/>
        <w:numPr>
          <w:ilvl w:val="0"/>
          <w:numId w:val="20"/>
        </w:numPr>
        <w:spacing w:line="360" w:lineRule="auto"/>
        <w:rPr>
          <w:rFonts w:ascii="Arial" w:hAnsi="Arial" w:cs="Arial"/>
          <w:sz w:val="20"/>
          <w:szCs w:val="20"/>
        </w:rPr>
      </w:pPr>
      <w:r>
        <w:rPr>
          <w:rFonts w:ascii="Arial" w:hAnsi="Arial" w:cs="Arial"/>
          <w:sz w:val="20"/>
          <w:szCs w:val="20"/>
        </w:rPr>
        <w:t>Occupational Absence</w:t>
      </w:r>
    </w:p>
    <w:p w14:paraId="473A7708" w14:textId="6EB2DB82" w:rsidR="0002034E" w:rsidRDefault="0002034E" w:rsidP="0002034E">
      <w:pPr>
        <w:pStyle w:val="orangebutton"/>
        <w:numPr>
          <w:ilvl w:val="0"/>
          <w:numId w:val="20"/>
        </w:numPr>
        <w:spacing w:line="360" w:lineRule="auto"/>
        <w:rPr>
          <w:rFonts w:ascii="Arial" w:hAnsi="Arial" w:cs="Arial"/>
          <w:sz w:val="20"/>
          <w:szCs w:val="20"/>
        </w:rPr>
      </w:pPr>
      <w:r>
        <w:rPr>
          <w:rFonts w:ascii="Arial" w:hAnsi="Arial" w:cs="Arial"/>
          <w:sz w:val="20"/>
          <w:szCs w:val="20"/>
        </w:rPr>
        <w:t>Leave Management</w:t>
      </w:r>
    </w:p>
    <w:p w14:paraId="5E9BF4DA" w14:textId="5BDD6CC1" w:rsidR="0002034E" w:rsidRDefault="0002034E" w:rsidP="0002034E">
      <w:pPr>
        <w:pStyle w:val="orangebutton"/>
        <w:numPr>
          <w:ilvl w:val="0"/>
          <w:numId w:val="20"/>
        </w:numPr>
        <w:spacing w:line="360" w:lineRule="auto"/>
        <w:rPr>
          <w:rFonts w:ascii="Arial" w:hAnsi="Arial" w:cs="Arial"/>
          <w:sz w:val="20"/>
          <w:szCs w:val="20"/>
        </w:rPr>
      </w:pPr>
      <w:r>
        <w:rPr>
          <w:rFonts w:ascii="Arial" w:hAnsi="Arial" w:cs="Arial"/>
          <w:sz w:val="20"/>
          <w:szCs w:val="20"/>
        </w:rPr>
        <w:t>Leave Management (Accruals)</w:t>
      </w:r>
    </w:p>
    <w:p w14:paraId="58A21C8D" w14:textId="3D9DFD0D" w:rsidR="0002034E" w:rsidRDefault="0002034E" w:rsidP="0002034E">
      <w:pPr>
        <w:pStyle w:val="orangebutton"/>
        <w:numPr>
          <w:ilvl w:val="0"/>
          <w:numId w:val="20"/>
        </w:numPr>
        <w:spacing w:line="360" w:lineRule="auto"/>
        <w:rPr>
          <w:rFonts w:ascii="Arial" w:hAnsi="Arial" w:cs="Arial"/>
          <w:sz w:val="20"/>
          <w:szCs w:val="20"/>
        </w:rPr>
      </w:pPr>
      <w:r>
        <w:rPr>
          <w:rFonts w:ascii="Arial" w:hAnsi="Arial" w:cs="Arial"/>
          <w:sz w:val="20"/>
          <w:szCs w:val="20"/>
        </w:rPr>
        <w:t>Online Timesheet Claims</w:t>
      </w:r>
    </w:p>
    <w:p w14:paraId="27195FBC" w14:textId="2355C46A" w:rsidR="00B6140B" w:rsidRDefault="00E71260" w:rsidP="00B6140B">
      <w:pPr>
        <w:pStyle w:val="Heading1"/>
      </w:pPr>
      <w:bookmarkStart w:id="13" w:name="_Toc100061383"/>
      <w:bookmarkEnd w:id="11"/>
      <w:r>
        <w:t>Pilot Departments</w:t>
      </w:r>
      <w:bookmarkEnd w:id="13"/>
    </w:p>
    <w:p w14:paraId="635024DE" w14:textId="66762624" w:rsidR="00B6140B" w:rsidRDefault="00B6140B" w:rsidP="00B6140B">
      <w:pPr>
        <w:rPr>
          <w:rFonts w:cs="Arial"/>
          <w:szCs w:val="20"/>
        </w:rPr>
      </w:pPr>
      <w:r w:rsidRPr="004B1D6C">
        <w:rPr>
          <w:rFonts w:cs="Arial"/>
          <w:szCs w:val="20"/>
        </w:rPr>
        <w:t xml:space="preserve">Throughout the Discovery process, the following </w:t>
      </w:r>
      <w:r w:rsidR="005C7BEA">
        <w:rPr>
          <w:rFonts w:cs="Arial"/>
          <w:szCs w:val="20"/>
        </w:rPr>
        <w:t>departments have</w:t>
      </w:r>
      <w:r w:rsidRPr="004B1D6C">
        <w:rPr>
          <w:rFonts w:cs="Arial"/>
          <w:szCs w:val="20"/>
        </w:rPr>
        <w:t xml:space="preserve"> been confirmed</w:t>
      </w:r>
      <w:r w:rsidR="007428AC">
        <w:rPr>
          <w:rFonts w:cs="Arial"/>
          <w:szCs w:val="20"/>
        </w:rPr>
        <w:t xml:space="preserve"> as pilot groups</w:t>
      </w:r>
      <w:r w:rsidRPr="004B1D6C">
        <w:rPr>
          <w:rFonts w:cs="Arial"/>
          <w:szCs w:val="20"/>
        </w:rPr>
        <w:t>:</w:t>
      </w:r>
    </w:p>
    <w:p w14:paraId="2342A611" w14:textId="4F45587A" w:rsidR="00E71260" w:rsidRDefault="00E71260" w:rsidP="00E71260">
      <w:pPr>
        <w:pStyle w:val="ListParagraph"/>
        <w:numPr>
          <w:ilvl w:val="0"/>
          <w:numId w:val="19"/>
        </w:numPr>
        <w:rPr>
          <w:rFonts w:cs="Arial"/>
          <w:szCs w:val="20"/>
        </w:rPr>
      </w:pPr>
      <w:r>
        <w:rPr>
          <w:rFonts w:cs="Arial"/>
          <w:szCs w:val="20"/>
        </w:rPr>
        <w:t>Classics</w:t>
      </w:r>
    </w:p>
    <w:p w14:paraId="32603044" w14:textId="54DB9E91" w:rsidR="00E71260" w:rsidRDefault="00E71260" w:rsidP="00E71260">
      <w:pPr>
        <w:pStyle w:val="ListParagraph"/>
        <w:numPr>
          <w:ilvl w:val="0"/>
          <w:numId w:val="19"/>
        </w:numPr>
        <w:rPr>
          <w:rFonts w:cs="Arial"/>
          <w:szCs w:val="20"/>
        </w:rPr>
      </w:pPr>
      <w:r>
        <w:rPr>
          <w:rFonts w:cs="Arial"/>
          <w:szCs w:val="20"/>
        </w:rPr>
        <w:t>BDI-NDM</w:t>
      </w:r>
    </w:p>
    <w:p w14:paraId="085F12F2" w14:textId="5DA21888" w:rsidR="00E71260" w:rsidRDefault="00E71260" w:rsidP="00E71260">
      <w:pPr>
        <w:pStyle w:val="ListParagraph"/>
        <w:numPr>
          <w:ilvl w:val="0"/>
          <w:numId w:val="19"/>
        </w:numPr>
        <w:rPr>
          <w:rFonts w:cs="Arial"/>
          <w:szCs w:val="20"/>
        </w:rPr>
      </w:pPr>
      <w:r>
        <w:rPr>
          <w:rFonts w:cs="Arial"/>
          <w:szCs w:val="20"/>
        </w:rPr>
        <w:t>Oxford Ludwig Institute NDM</w:t>
      </w:r>
    </w:p>
    <w:p w14:paraId="3F248FB0" w14:textId="571AA995" w:rsidR="00E71260" w:rsidRDefault="00FD2ADC" w:rsidP="00E71260">
      <w:pPr>
        <w:pStyle w:val="ListParagraph"/>
        <w:numPr>
          <w:ilvl w:val="0"/>
          <w:numId w:val="19"/>
        </w:numPr>
        <w:rPr>
          <w:rFonts w:cs="Arial"/>
          <w:szCs w:val="20"/>
        </w:rPr>
      </w:pPr>
      <w:r>
        <w:rPr>
          <w:rFonts w:cs="Arial"/>
          <w:szCs w:val="20"/>
        </w:rPr>
        <w:t>Physics – Lab Demonstrators</w:t>
      </w:r>
    </w:p>
    <w:p w14:paraId="34E8A5DA" w14:textId="6FF89A27" w:rsidR="00FD2ADC" w:rsidRDefault="00FD2ADC" w:rsidP="00E71260">
      <w:pPr>
        <w:pStyle w:val="ListParagraph"/>
        <w:numPr>
          <w:ilvl w:val="0"/>
          <w:numId w:val="19"/>
        </w:numPr>
        <w:rPr>
          <w:rFonts w:cs="Arial"/>
          <w:szCs w:val="20"/>
        </w:rPr>
      </w:pPr>
      <w:r>
        <w:rPr>
          <w:rFonts w:cs="Arial"/>
          <w:szCs w:val="20"/>
        </w:rPr>
        <w:t>Human Resources</w:t>
      </w:r>
    </w:p>
    <w:p w14:paraId="2F3EAE80" w14:textId="22552991" w:rsidR="003574BE" w:rsidRDefault="003574BE" w:rsidP="003574BE">
      <w:pPr>
        <w:rPr>
          <w:rFonts w:cs="Arial"/>
          <w:szCs w:val="20"/>
        </w:rPr>
      </w:pPr>
    </w:p>
    <w:p w14:paraId="382861B0" w14:textId="64FC1382" w:rsidR="005E1044" w:rsidRPr="003574BE" w:rsidRDefault="00697447" w:rsidP="003574BE">
      <w:pPr>
        <w:rPr>
          <w:rFonts w:cs="Arial"/>
          <w:szCs w:val="20"/>
        </w:rPr>
      </w:pPr>
      <w:r>
        <w:rPr>
          <w:rFonts w:cs="Arial"/>
          <w:szCs w:val="20"/>
        </w:rPr>
        <w:t>The breakdown of employees in each pilot site is as follows:</w:t>
      </w:r>
    </w:p>
    <w:p w14:paraId="14A33291" w14:textId="1EF6CC2E" w:rsidR="00B6140B" w:rsidRDefault="005C7BEA" w:rsidP="005C7BEA">
      <w:pPr>
        <w:spacing w:before="100" w:after="200"/>
        <w:jc w:val="left"/>
        <w:rPr>
          <w:rFonts w:cs="Arial"/>
          <w:sz w:val="22"/>
          <w:szCs w:val="22"/>
        </w:rPr>
      </w:pPr>
      <w:r w:rsidRPr="005C7BEA">
        <w:rPr>
          <w:rFonts w:cs="Arial"/>
          <w:noProof/>
          <w:sz w:val="22"/>
          <w:szCs w:val="22"/>
        </w:rPr>
        <w:drawing>
          <wp:inline distT="0" distB="0" distL="0" distR="0" wp14:anchorId="416EE327" wp14:editId="419C29A7">
            <wp:extent cx="5746750" cy="325945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6750" cy="3259455"/>
                    </a:xfrm>
                    <a:prstGeom prst="rect">
                      <a:avLst/>
                    </a:prstGeom>
                  </pic:spPr>
                </pic:pic>
              </a:graphicData>
            </a:graphic>
          </wp:inline>
        </w:drawing>
      </w:r>
    </w:p>
    <w:p w14:paraId="7D03B263" w14:textId="5435F0E7" w:rsidR="005C7BEA" w:rsidRPr="00FD6714" w:rsidRDefault="005C7BEA" w:rsidP="005C7BEA">
      <w:pPr>
        <w:spacing w:before="100" w:after="200"/>
        <w:jc w:val="left"/>
        <w:rPr>
          <w:rFonts w:cs="Arial"/>
          <w:szCs w:val="20"/>
        </w:rPr>
      </w:pPr>
      <w:r w:rsidRPr="00FD6714">
        <w:rPr>
          <w:rFonts w:cs="Arial"/>
          <w:szCs w:val="20"/>
        </w:rPr>
        <w:t>Full Time/Part Time, Part Time Term Time employees having the Occupational Absence and Leave Management functionality.</w:t>
      </w:r>
    </w:p>
    <w:p w14:paraId="6BAF19D3" w14:textId="5E7D242F" w:rsidR="005C7BEA" w:rsidRPr="00FD6714" w:rsidRDefault="005C7BEA" w:rsidP="005C7BEA">
      <w:pPr>
        <w:spacing w:before="100" w:after="200"/>
        <w:jc w:val="left"/>
        <w:rPr>
          <w:rFonts w:cs="Arial"/>
          <w:szCs w:val="20"/>
        </w:rPr>
      </w:pPr>
      <w:r w:rsidRPr="00FD6714">
        <w:rPr>
          <w:rFonts w:cs="Arial"/>
          <w:szCs w:val="20"/>
        </w:rPr>
        <w:lastRenderedPageBreak/>
        <w:t>Variable Hours and Casual employees having Leave Management (Accrual) and Online Timesheet Claims functionality.</w:t>
      </w:r>
    </w:p>
    <w:p w14:paraId="23DCE6E3" w14:textId="0368ACF2" w:rsidR="00326860" w:rsidRPr="00FD6714" w:rsidRDefault="00CB70D5" w:rsidP="001862BA">
      <w:pPr>
        <w:pStyle w:val="Heading1"/>
        <w:rPr>
          <w:color w:val="auto"/>
        </w:rPr>
      </w:pPr>
      <w:bookmarkStart w:id="14" w:name="_Toc100061384"/>
      <w:bookmarkStart w:id="15" w:name="_Toc267045958"/>
      <w:r w:rsidRPr="00FD6714">
        <w:rPr>
          <w:color w:val="auto"/>
        </w:rPr>
        <w:t>Introduction</w:t>
      </w:r>
      <w:bookmarkEnd w:id="14"/>
    </w:p>
    <w:p w14:paraId="61BF6CF2" w14:textId="676EE966" w:rsidR="00CB70D5" w:rsidRPr="002C6A00" w:rsidRDefault="00CB70D5" w:rsidP="00CB70D5">
      <w:pPr>
        <w:rPr>
          <w:rFonts w:cs="Arial"/>
          <w:szCs w:val="20"/>
        </w:rPr>
      </w:pPr>
      <w:r w:rsidRPr="002C6A00">
        <w:rPr>
          <w:rFonts w:cs="Arial"/>
          <w:szCs w:val="20"/>
        </w:rPr>
        <w:t xml:space="preserve">Oxford University are introducing </w:t>
      </w:r>
      <w:r w:rsidR="00883B7C" w:rsidRPr="002C6A00">
        <w:rPr>
          <w:rFonts w:cs="Arial"/>
          <w:szCs w:val="20"/>
        </w:rPr>
        <w:t>Occupational Absence, Leave Management and Online Timesheet Claims to four Departments within Oxford.</w:t>
      </w:r>
    </w:p>
    <w:p w14:paraId="7F4EADCD" w14:textId="77777777" w:rsidR="00883B7C" w:rsidRPr="002C6A00" w:rsidRDefault="00883B7C" w:rsidP="00883B7C">
      <w:pPr>
        <w:spacing w:before="100" w:after="200"/>
        <w:jc w:val="left"/>
        <w:rPr>
          <w:rFonts w:cs="Arial"/>
          <w:szCs w:val="20"/>
        </w:rPr>
      </w:pPr>
      <w:r w:rsidRPr="002C6A00">
        <w:rPr>
          <w:rFonts w:cs="Arial"/>
          <w:b/>
          <w:bCs/>
          <w:szCs w:val="20"/>
        </w:rPr>
        <w:t>Full Time/Part Time, Part Time Term Time</w:t>
      </w:r>
      <w:r w:rsidRPr="002C6A00">
        <w:rPr>
          <w:rFonts w:cs="Arial"/>
          <w:szCs w:val="20"/>
        </w:rPr>
        <w:t xml:space="preserve"> employees having the Occupational Absence and Leave Management functionality.</w:t>
      </w:r>
    </w:p>
    <w:p w14:paraId="086E937A" w14:textId="151C687E" w:rsidR="00883B7C" w:rsidRPr="002C6A00" w:rsidRDefault="00883B7C" w:rsidP="00883B7C">
      <w:pPr>
        <w:spacing w:before="100" w:after="200"/>
        <w:jc w:val="left"/>
        <w:rPr>
          <w:rFonts w:cs="Arial"/>
          <w:szCs w:val="20"/>
        </w:rPr>
      </w:pPr>
      <w:r w:rsidRPr="002C6A00">
        <w:rPr>
          <w:rFonts w:cs="Arial"/>
          <w:b/>
          <w:bCs/>
          <w:szCs w:val="20"/>
        </w:rPr>
        <w:t>Variable Hours</w:t>
      </w:r>
      <w:r w:rsidRPr="002C6A00">
        <w:rPr>
          <w:rFonts w:cs="Arial"/>
          <w:szCs w:val="20"/>
        </w:rPr>
        <w:t xml:space="preserve"> and </w:t>
      </w:r>
      <w:r w:rsidRPr="002C6A00">
        <w:rPr>
          <w:rFonts w:cs="Arial"/>
          <w:b/>
          <w:bCs/>
          <w:szCs w:val="20"/>
        </w:rPr>
        <w:t>Casual</w:t>
      </w:r>
      <w:r w:rsidRPr="002C6A00">
        <w:rPr>
          <w:rFonts w:cs="Arial"/>
          <w:szCs w:val="20"/>
        </w:rPr>
        <w:t xml:space="preserve"> employees having Leave Management (Accrual) and Online Timesheet Claims functionality.</w:t>
      </w:r>
    </w:p>
    <w:p w14:paraId="2389D751" w14:textId="70D85EF0" w:rsidR="002C6A00" w:rsidRPr="002C6A00" w:rsidRDefault="002C6A00" w:rsidP="002C6A00">
      <w:pPr>
        <w:rPr>
          <w:rFonts w:cs="Arial"/>
          <w:szCs w:val="20"/>
        </w:rPr>
      </w:pPr>
      <w:r w:rsidRPr="002C6A00">
        <w:rPr>
          <w:rFonts w:cs="Arial"/>
          <w:szCs w:val="20"/>
        </w:rPr>
        <w:t xml:space="preserve">During the Discovery Process, Reference Data was gathered from the University to be used within the configuration of the system. </w:t>
      </w:r>
    </w:p>
    <w:p w14:paraId="7DE173F3" w14:textId="74C83C47" w:rsidR="00883B7C" w:rsidRPr="002C6A00" w:rsidRDefault="00883B7C" w:rsidP="00883B7C">
      <w:pPr>
        <w:spacing w:before="100" w:after="200"/>
        <w:jc w:val="left"/>
        <w:rPr>
          <w:rFonts w:cs="Arial"/>
          <w:szCs w:val="20"/>
        </w:rPr>
      </w:pPr>
      <w:r w:rsidRPr="002C6A00">
        <w:rPr>
          <w:rFonts w:cs="Arial"/>
          <w:szCs w:val="20"/>
        </w:rPr>
        <w:t xml:space="preserve">The remainder of this document describes </w:t>
      </w:r>
      <w:r w:rsidR="002C6A00" w:rsidRPr="002C6A00">
        <w:rPr>
          <w:rFonts w:cs="Arial"/>
          <w:szCs w:val="20"/>
        </w:rPr>
        <w:t xml:space="preserve">how that data has been utilised </w:t>
      </w:r>
      <w:r w:rsidRPr="002C6A00">
        <w:rPr>
          <w:rFonts w:cs="Arial"/>
          <w:szCs w:val="20"/>
        </w:rPr>
        <w:t>in the configuration and where area</w:t>
      </w:r>
      <w:r w:rsidR="002C6A00" w:rsidRPr="002C6A00">
        <w:rPr>
          <w:rFonts w:cs="Arial"/>
          <w:szCs w:val="20"/>
        </w:rPr>
        <w:t>s</w:t>
      </w:r>
      <w:r w:rsidRPr="002C6A00">
        <w:rPr>
          <w:rFonts w:cs="Arial"/>
          <w:szCs w:val="20"/>
        </w:rPr>
        <w:t xml:space="preserve"> of the system link to other areas of the system.</w:t>
      </w:r>
    </w:p>
    <w:p w14:paraId="333E99D0" w14:textId="64604E07" w:rsidR="00883B7C" w:rsidRDefault="00883B7C">
      <w:pPr>
        <w:spacing w:line="240" w:lineRule="auto"/>
        <w:jc w:val="left"/>
      </w:pPr>
      <w:r>
        <w:br w:type="page"/>
      </w:r>
    </w:p>
    <w:p w14:paraId="61D58861" w14:textId="7376DB16" w:rsidR="001862BA" w:rsidRDefault="001862BA" w:rsidP="00D20A0F">
      <w:pPr>
        <w:pStyle w:val="Heading1"/>
      </w:pPr>
      <w:bookmarkStart w:id="16" w:name="_Toc100061385"/>
      <w:r>
        <w:lastRenderedPageBreak/>
        <w:t>1. Reference Data Configuration</w:t>
      </w:r>
      <w:bookmarkEnd w:id="16"/>
    </w:p>
    <w:p w14:paraId="2DD7E47A" w14:textId="179FA04E" w:rsidR="00B6140B" w:rsidRPr="00D20A0F" w:rsidRDefault="00B6140B" w:rsidP="006731EC">
      <w:pPr>
        <w:pStyle w:val="Heading2"/>
      </w:pPr>
      <w:bookmarkStart w:id="17" w:name="_Toc100061386"/>
      <w:r w:rsidRPr="00D20A0F">
        <w:t xml:space="preserve">1.1 </w:t>
      </w:r>
      <w:r w:rsidR="002C6A00" w:rsidRPr="00D20A0F">
        <w:t>Company Details</w:t>
      </w:r>
      <w:bookmarkEnd w:id="17"/>
    </w:p>
    <w:bookmarkEnd w:id="15"/>
    <w:p w14:paraId="527499B8" w14:textId="2CE961E0" w:rsidR="00463D8D" w:rsidRDefault="002C6A00" w:rsidP="0065223B">
      <w:r>
        <w:t>The Company details determine the name of the Time Company and the ‘Day’ of the week in which Schedules begin.</w:t>
      </w:r>
    </w:p>
    <w:p w14:paraId="66DCA52D" w14:textId="19CC1A46" w:rsidR="002C6A00" w:rsidRDefault="002C6A00" w:rsidP="00380A7F">
      <w:r>
        <w:t>Oxford have confirmed that the start day of the week is a Monday</w:t>
      </w:r>
      <w:r w:rsidR="00380A7F">
        <w:t>.</w:t>
      </w:r>
      <w:r>
        <w:t xml:space="preserve"> </w:t>
      </w:r>
    </w:p>
    <w:p w14:paraId="3687F6AC" w14:textId="075873BA" w:rsidR="00380A7F" w:rsidRDefault="00380A7F" w:rsidP="00380A7F"/>
    <w:p w14:paraId="675C576C" w14:textId="51BDF8C0" w:rsidR="00380A7F" w:rsidRDefault="00380A7F" w:rsidP="00380A7F">
      <w:r>
        <w:t>The Company has been configured as follows:</w:t>
      </w:r>
    </w:p>
    <w:p w14:paraId="7FFCB424" w14:textId="77AA068F" w:rsidR="00380A7F" w:rsidRDefault="00380A7F" w:rsidP="00534906">
      <w:pPr>
        <w:jc w:val="center"/>
      </w:pPr>
      <w:r w:rsidRPr="00380A7F">
        <w:rPr>
          <w:noProof/>
        </w:rPr>
        <w:drawing>
          <wp:inline distT="0" distB="0" distL="0" distR="0" wp14:anchorId="31E141EE" wp14:editId="64AA6322">
            <wp:extent cx="5746750" cy="1941830"/>
            <wp:effectExtent l="0" t="0" r="635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6750" cy="1941830"/>
                    </a:xfrm>
                    <a:prstGeom prst="rect">
                      <a:avLst/>
                    </a:prstGeom>
                  </pic:spPr>
                </pic:pic>
              </a:graphicData>
            </a:graphic>
          </wp:inline>
        </w:drawing>
      </w:r>
    </w:p>
    <w:p w14:paraId="50CA9BC7" w14:textId="4065E72C" w:rsidR="00380A7F" w:rsidRDefault="00380A7F" w:rsidP="00380A7F"/>
    <w:p w14:paraId="405CB10A" w14:textId="2BC0839F" w:rsidR="00380A7F" w:rsidRPr="006731EC" w:rsidRDefault="00380A7F" w:rsidP="006731EC">
      <w:pPr>
        <w:pStyle w:val="DiLevel3"/>
      </w:pPr>
      <w:bookmarkStart w:id="18" w:name="_Toc100061387"/>
      <w:r w:rsidRPr="006731EC">
        <w:t>1.1.1 Company Maintenance</w:t>
      </w:r>
      <w:bookmarkEnd w:id="18"/>
    </w:p>
    <w:p w14:paraId="2395F777" w14:textId="488FFB1B" w:rsidR="002C6A00" w:rsidRDefault="00380A7F" w:rsidP="002C6A00">
      <w:r>
        <w:t>The Company will not require any future Maintenance.</w:t>
      </w:r>
    </w:p>
    <w:p w14:paraId="56A114CC" w14:textId="7CA7B5B7" w:rsidR="00380A7F" w:rsidRDefault="00380A7F">
      <w:pPr>
        <w:spacing w:line="240" w:lineRule="auto"/>
        <w:jc w:val="left"/>
      </w:pPr>
      <w:r>
        <w:br w:type="page"/>
      </w:r>
    </w:p>
    <w:p w14:paraId="688B3EBF" w14:textId="098CEA64" w:rsidR="002C6A00" w:rsidRPr="00F5420E" w:rsidRDefault="002C6A00" w:rsidP="00F5420E">
      <w:pPr>
        <w:pStyle w:val="Heading2"/>
      </w:pPr>
      <w:bookmarkStart w:id="19" w:name="_Toc100061388"/>
      <w:r w:rsidRPr="00F5420E">
        <w:lastRenderedPageBreak/>
        <w:t>1.2 Calendar</w:t>
      </w:r>
      <w:bookmarkEnd w:id="19"/>
      <w:r w:rsidRPr="00F5420E">
        <w:t xml:space="preserve"> </w:t>
      </w:r>
    </w:p>
    <w:p w14:paraId="7E08BCF7" w14:textId="7B2BF1A8" w:rsidR="00380A7F" w:rsidRDefault="00380A7F" w:rsidP="00A829EA">
      <w:pPr>
        <w:pStyle w:val="DiLevel3"/>
      </w:pPr>
      <w:bookmarkStart w:id="20" w:name="_Toc100061389"/>
      <w:r w:rsidRPr="00380A7F">
        <w:t>1.2.1 System Calendar</w:t>
      </w:r>
      <w:bookmarkEnd w:id="20"/>
    </w:p>
    <w:p w14:paraId="2234D65E" w14:textId="7D952720" w:rsidR="001F45B9" w:rsidRDefault="00380A7F" w:rsidP="00380A7F">
      <w:r>
        <w:t xml:space="preserve">The </w:t>
      </w:r>
      <w:r w:rsidR="001F45B9">
        <w:t>S</w:t>
      </w:r>
      <w:r>
        <w:t xml:space="preserve">ystem Calendar </w:t>
      </w:r>
      <w:r w:rsidR="001F45B9">
        <w:t>underpins the system and is probably the most important area of the system to maintain.</w:t>
      </w:r>
    </w:p>
    <w:p w14:paraId="6CA24C0F" w14:textId="547C90DD" w:rsidR="00380A7F" w:rsidRDefault="001F45B9" w:rsidP="00380A7F">
      <w:r>
        <w:t xml:space="preserve">The System Calendar </w:t>
      </w:r>
      <w:r w:rsidR="00380A7F">
        <w:t>is used within the following areas of the system:</w:t>
      </w:r>
    </w:p>
    <w:p w14:paraId="294CC9D2" w14:textId="77777777" w:rsidR="00380A7F" w:rsidRDefault="00380A7F" w:rsidP="00470D9B">
      <w:pPr>
        <w:pStyle w:val="ListParagraph"/>
        <w:numPr>
          <w:ilvl w:val="0"/>
          <w:numId w:val="3"/>
        </w:numPr>
      </w:pPr>
      <w:r>
        <w:t xml:space="preserve">System Calendar, which would be used by any weekly paid employees, </w:t>
      </w:r>
    </w:p>
    <w:p w14:paraId="01E74633" w14:textId="77777777" w:rsidR="00380A7F" w:rsidRDefault="00380A7F" w:rsidP="00470D9B">
      <w:pPr>
        <w:pStyle w:val="ListParagraph"/>
        <w:numPr>
          <w:ilvl w:val="0"/>
          <w:numId w:val="3"/>
        </w:numPr>
      </w:pPr>
      <w:r>
        <w:t>Team Scheduler in Portal, ensuring the Team Scheduler opens on the real time week on a Monday</w:t>
      </w:r>
    </w:p>
    <w:p w14:paraId="207CBBE4" w14:textId="77777777" w:rsidR="00380A7F" w:rsidRDefault="00380A7F" w:rsidP="00470D9B">
      <w:pPr>
        <w:pStyle w:val="ListParagraph"/>
        <w:numPr>
          <w:ilvl w:val="0"/>
          <w:numId w:val="3"/>
        </w:numPr>
      </w:pPr>
      <w:r>
        <w:t>Timesheet in Portal, ensuring employees see Monday as the beginning of the week</w:t>
      </w:r>
    </w:p>
    <w:p w14:paraId="6C40D77E" w14:textId="5E0AE717" w:rsidR="00380A7F" w:rsidRDefault="00380A7F" w:rsidP="00470D9B">
      <w:pPr>
        <w:pStyle w:val="ListParagraph"/>
        <w:numPr>
          <w:ilvl w:val="0"/>
          <w:numId w:val="3"/>
        </w:numPr>
      </w:pPr>
      <w:r>
        <w:t>Shift Type Reference Data, ensuring all Shift Types configured begin on a Monday</w:t>
      </w:r>
    </w:p>
    <w:p w14:paraId="7CB239A6" w14:textId="644AF492" w:rsidR="001F45B9" w:rsidRDefault="001F45B9" w:rsidP="001F45B9">
      <w:pPr>
        <w:rPr>
          <w:color w:val="FF0000"/>
        </w:rPr>
      </w:pPr>
    </w:p>
    <w:p w14:paraId="40BBC005" w14:textId="24F9C587" w:rsidR="006E1E36" w:rsidRDefault="006E1E36" w:rsidP="006E1E36">
      <w:r>
        <w:t xml:space="preserve">Navigation: </w:t>
      </w:r>
      <w:proofErr w:type="spellStart"/>
      <w:r>
        <w:t>CoreTime</w:t>
      </w:r>
      <w:proofErr w:type="spellEnd"/>
      <w:r>
        <w:t>/Roster &gt; System Params &gt; Calendar</w:t>
      </w:r>
    </w:p>
    <w:p w14:paraId="0AFF364C" w14:textId="4C590293" w:rsidR="006E1E36" w:rsidRDefault="006E1E36" w:rsidP="00534906">
      <w:pPr>
        <w:jc w:val="center"/>
        <w:rPr>
          <w:color w:val="FF0000"/>
        </w:rPr>
      </w:pPr>
      <w:r w:rsidRPr="006E1E36">
        <w:rPr>
          <w:noProof/>
          <w:color w:val="FF0000"/>
        </w:rPr>
        <w:drawing>
          <wp:inline distT="0" distB="0" distL="0" distR="0" wp14:anchorId="743B4369" wp14:editId="7781DF1B">
            <wp:extent cx="3996000" cy="2491650"/>
            <wp:effectExtent l="0" t="0" r="508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6619" cy="2498271"/>
                    </a:xfrm>
                    <a:prstGeom prst="rect">
                      <a:avLst/>
                    </a:prstGeom>
                  </pic:spPr>
                </pic:pic>
              </a:graphicData>
            </a:graphic>
          </wp:inline>
        </w:drawing>
      </w:r>
    </w:p>
    <w:p w14:paraId="0DC48D4F" w14:textId="77777777" w:rsidR="006E1E36" w:rsidRDefault="006E1E36" w:rsidP="001F45B9">
      <w:pPr>
        <w:rPr>
          <w:color w:val="FF0000"/>
        </w:rPr>
      </w:pPr>
    </w:p>
    <w:p w14:paraId="63504FEB" w14:textId="69D565C8" w:rsidR="001F45B9" w:rsidRPr="00A014F3" w:rsidRDefault="001F45B9" w:rsidP="00A014F3">
      <w:pPr>
        <w:rPr>
          <w:color w:val="FF0000"/>
        </w:rPr>
      </w:pPr>
      <w:r w:rsidRPr="00A014F3">
        <w:rPr>
          <w:color w:val="FF0000"/>
        </w:rPr>
        <w:t>1.2.1.1 System Calendar Maintenance</w:t>
      </w:r>
    </w:p>
    <w:p w14:paraId="1E0C33F7" w14:textId="25D645E2" w:rsidR="001F45B9" w:rsidRPr="001F45B9" w:rsidRDefault="001F45B9" w:rsidP="00A829EA">
      <w:r>
        <w:t>The System Calendar has been extended until the end of 2022</w:t>
      </w:r>
      <w:r w:rsidR="006E1E36">
        <w:t>.  Beyond this, the calendar will require extension into the future.</w:t>
      </w:r>
      <w:r w:rsidR="00952C0A">
        <w:t xml:space="preserve">  It is recommended that</w:t>
      </w:r>
      <w:r w:rsidR="00AB373B">
        <w:t xml:space="preserve"> this calendar is extended yearly as part of the </w:t>
      </w:r>
      <w:r w:rsidR="00D31AC9">
        <w:t>balance year end process.</w:t>
      </w:r>
      <w:r w:rsidR="00AB373B">
        <w:t xml:space="preserve"> </w:t>
      </w:r>
    </w:p>
    <w:p w14:paraId="3E981D21" w14:textId="1454C0EA" w:rsidR="00380A7F" w:rsidRDefault="00380A7F" w:rsidP="00380A7F"/>
    <w:p w14:paraId="12799AF7" w14:textId="7EA635E1" w:rsidR="006E1E36" w:rsidRDefault="006E1E36">
      <w:pPr>
        <w:spacing w:line="240" w:lineRule="auto"/>
        <w:jc w:val="left"/>
      </w:pPr>
    </w:p>
    <w:p w14:paraId="0A5E192B" w14:textId="77777777" w:rsidR="006E1E36" w:rsidRDefault="006E1E36">
      <w:pPr>
        <w:spacing w:line="240" w:lineRule="auto"/>
        <w:jc w:val="left"/>
        <w:rPr>
          <w:color w:val="FF0000"/>
        </w:rPr>
      </w:pPr>
      <w:r>
        <w:rPr>
          <w:color w:val="FF0000"/>
        </w:rPr>
        <w:br w:type="page"/>
      </w:r>
    </w:p>
    <w:p w14:paraId="0EB044E4" w14:textId="13E08265" w:rsidR="001F45B9" w:rsidRDefault="001F45B9" w:rsidP="00A014F3">
      <w:pPr>
        <w:pStyle w:val="DiLevel3"/>
      </w:pPr>
      <w:bookmarkStart w:id="21" w:name="_Toc100061390"/>
      <w:r w:rsidRPr="00380A7F">
        <w:lastRenderedPageBreak/>
        <w:t>1.2.</w:t>
      </w:r>
      <w:r>
        <w:t>2</w:t>
      </w:r>
      <w:r w:rsidRPr="00380A7F">
        <w:t xml:space="preserve"> </w:t>
      </w:r>
      <w:r w:rsidR="006E1E36">
        <w:t>User Defined Calendar</w:t>
      </w:r>
      <w:bookmarkEnd w:id="21"/>
    </w:p>
    <w:p w14:paraId="1DFB6C21" w14:textId="0EE77DCC" w:rsidR="002C6A00" w:rsidRDefault="002C6A00" w:rsidP="002C6A00">
      <w:r>
        <w:t>In addition to the System Calendar, Oxford have requested the use of a User Defined Calendar (UDC).  The UDC is used in the following areas of the system:</w:t>
      </w:r>
    </w:p>
    <w:p w14:paraId="61D1B5DA" w14:textId="1032994E" w:rsidR="002C6A00" w:rsidRDefault="002C6A00" w:rsidP="00470D9B">
      <w:pPr>
        <w:pStyle w:val="ListParagraph"/>
        <w:numPr>
          <w:ilvl w:val="0"/>
          <w:numId w:val="4"/>
        </w:numPr>
      </w:pPr>
      <w:r>
        <w:t>Work Group to ensure that all employees contained in a Work Group that is configured as a UDC Work Group have their Online Timesheet Claims paid in accordance to the open calendar period</w:t>
      </w:r>
    </w:p>
    <w:p w14:paraId="30097D96" w14:textId="77777777" w:rsidR="00A44B31" w:rsidRDefault="00A44B31" w:rsidP="00470D9B">
      <w:pPr>
        <w:pStyle w:val="ListParagraph"/>
        <w:numPr>
          <w:ilvl w:val="0"/>
          <w:numId w:val="4"/>
        </w:numPr>
      </w:pPr>
      <w:r>
        <w:t>Approval Process, ensuring any timesheets requiring Approval are visible</w:t>
      </w:r>
    </w:p>
    <w:p w14:paraId="002FFECF" w14:textId="6F07F9E9" w:rsidR="002C6A00" w:rsidRDefault="00A44B31" w:rsidP="00470D9B">
      <w:pPr>
        <w:pStyle w:val="ListParagraph"/>
        <w:numPr>
          <w:ilvl w:val="0"/>
          <w:numId w:val="4"/>
        </w:numPr>
      </w:pPr>
      <w:r>
        <w:t>Sign Off Process, ensuring any timesheets requiring Approval are visible</w:t>
      </w:r>
    </w:p>
    <w:p w14:paraId="627DC5D3" w14:textId="582B10F6" w:rsidR="00A44B31" w:rsidRDefault="00A44B31" w:rsidP="00470D9B">
      <w:pPr>
        <w:pStyle w:val="ListParagraph"/>
        <w:numPr>
          <w:ilvl w:val="0"/>
          <w:numId w:val="4"/>
        </w:numPr>
      </w:pPr>
      <w:r>
        <w:t xml:space="preserve">Generate Timesheet, ensuring only timesheets for the open calendar period are transferred from </w:t>
      </w:r>
      <w:proofErr w:type="spellStart"/>
      <w:r>
        <w:t>CoreTime</w:t>
      </w:r>
      <w:proofErr w:type="spellEnd"/>
      <w:r>
        <w:t xml:space="preserve"> to </w:t>
      </w:r>
      <w:proofErr w:type="spellStart"/>
      <w:r>
        <w:t>CorePay</w:t>
      </w:r>
      <w:proofErr w:type="spellEnd"/>
      <w:r>
        <w:t xml:space="preserve"> for payment.</w:t>
      </w:r>
    </w:p>
    <w:p w14:paraId="073692F9" w14:textId="244424C0" w:rsidR="00A44B31" w:rsidRDefault="00A44B31" w:rsidP="00A44B31"/>
    <w:p w14:paraId="65428C8D" w14:textId="52D15E73" w:rsidR="00A44B31" w:rsidRDefault="00A44B31" w:rsidP="00A44B31">
      <w:r>
        <w:t>The UDC has been configured as follows:</w:t>
      </w:r>
    </w:p>
    <w:p w14:paraId="4521529F" w14:textId="61CA46F8" w:rsidR="00A44B31" w:rsidRDefault="00A44B31" w:rsidP="00A44B31">
      <w:r>
        <w:t xml:space="preserve">Navigation: </w:t>
      </w:r>
      <w:proofErr w:type="spellStart"/>
      <w:r>
        <w:t>CoreTime</w:t>
      </w:r>
      <w:proofErr w:type="spellEnd"/>
      <w:r>
        <w:t>/Roster &gt; System Params &gt; Calendar &gt; User Defined Periods</w:t>
      </w:r>
    </w:p>
    <w:p w14:paraId="0875BDB7" w14:textId="3FC0ACDB" w:rsidR="00A44B31" w:rsidRDefault="00A44B31" w:rsidP="00534906">
      <w:pPr>
        <w:jc w:val="center"/>
      </w:pPr>
      <w:r w:rsidRPr="00A44B31">
        <w:rPr>
          <w:noProof/>
        </w:rPr>
        <w:drawing>
          <wp:inline distT="0" distB="0" distL="0" distR="0" wp14:anchorId="0ED5AC89" wp14:editId="7BE327D8">
            <wp:extent cx="3297600" cy="20397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27860" cy="2058492"/>
                    </a:xfrm>
                    <a:prstGeom prst="rect">
                      <a:avLst/>
                    </a:prstGeom>
                  </pic:spPr>
                </pic:pic>
              </a:graphicData>
            </a:graphic>
          </wp:inline>
        </w:drawing>
      </w:r>
    </w:p>
    <w:p w14:paraId="5DB42D17" w14:textId="43C27304" w:rsidR="00A44B31" w:rsidRDefault="00A44B31" w:rsidP="00A44B31"/>
    <w:p w14:paraId="154513BD" w14:textId="77777777" w:rsidR="001F45B9" w:rsidRDefault="001F45B9" w:rsidP="00A44B31"/>
    <w:p w14:paraId="72A9FE30" w14:textId="5FD89BDE" w:rsidR="001F45B9" w:rsidRDefault="001F45B9" w:rsidP="001F45B9">
      <w:pPr>
        <w:rPr>
          <w:color w:val="FF0000"/>
        </w:rPr>
      </w:pPr>
      <w:r w:rsidRPr="00380A7F">
        <w:rPr>
          <w:color w:val="FF0000"/>
        </w:rPr>
        <w:t>1.2.</w:t>
      </w:r>
      <w:r>
        <w:rPr>
          <w:color w:val="FF0000"/>
        </w:rPr>
        <w:t>2.1</w:t>
      </w:r>
      <w:r w:rsidRPr="00380A7F">
        <w:rPr>
          <w:color w:val="FF0000"/>
        </w:rPr>
        <w:t xml:space="preserve"> </w:t>
      </w:r>
      <w:r w:rsidR="006E1E36">
        <w:rPr>
          <w:color w:val="FF0000"/>
        </w:rPr>
        <w:t>User Defined Calendar Maintenance</w:t>
      </w:r>
    </w:p>
    <w:p w14:paraId="15C33354" w14:textId="71D7CE1A" w:rsidR="00A44B31" w:rsidRPr="002C6A00" w:rsidRDefault="001F45B9" w:rsidP="00A44B31">
      <w:r>
        <w:t xml:space="preserve">As with the System Calendar, the UDC </w:t>
      </w:r>
      <w:r w:rsidR="00A44B31">
        <w:t>has been extended out to 2022, but will require extension by Oxford post this period.</w:t>
      </w:r>
      <w:r w:rsidR="00D31AC9">
        <w:t xml:space="preserve">  It is recommended that this calendar is extended yearly as part of the balance year end process. </w:t>
      </w:r>
    </w:p>
    <w:p w14:paraId="105CABF7" w14:textId="5B4D56E5" w:rsidR="006E1E36" w:rsidRDefault="006E1E36">
      <w:pPr>
        <w:spacing w:line="240" w:lineRule="auto"/>
        <w:jc w:val="left"/>
      </w:pPr>
      <w:r>
        <w:br w:type="page"/>
      </w:r>
    </w:p>
    <w:p w14:paraId="766FDAA5" w14:textId="683198C5" w:rsidR="006E1E36" w:rsidRPr="00A014F3" w:rsidRDefault="006E1E36" w:rsidP="00A014F3">
      <w:pPr>
        <w:pStyle w:val="Heading2"/>
      </w:pPr>
      <w:bookmarkStart w:id="22" w:name="_1.3_Pay_Codes"/>
      <w:bookmarkStart w:id="23" w:name="_Toc100061391"/>
      <w:bookmarkEnd w:id="22"/>
      <w:r w:rsidRPr="00A014F3">
        <w:lastRenderedPageBreak/>
        <w:t>1.3 Pay Codes</w:t>
      </w:r>
      <w:bookmarkEnd w:id="23"/>
      <w:r w:rsidRPr="00A014F3">
        <w:t xml:space="preserve"> </w:t>
      </w:r>
    </w:p>
    <w:p w14:paraId="410B7924" w14:textId="33FA43A9" w:rsidR="002C6A00" w:rsidRDefault="00D31AC9" w:rsidP="006E1E36">
      <w:r>
        <w:t xml:space="preserve">The </w:t>
      </w:r>
      <w:r w:rsidR="000C5A64">
        <w:t>University</w:t>
      </w:r>
      <w:r>
        <w:t xml:space="preserve"> of O</w:t>
      </w:r>
      <w:r w:rsidR="008C3759">
        <w:t>xford</w:t>
      </w:r>
      <w:r w:rsidR="000C5A64">
        <w:t xml:space="preserve"> is already utilising the </w:t>
      </w:r>
      <w:r w:rsidR="008C3759">
        <w:t xml:space="preserve">People Management </w:t>
      </w:r>
      <w:r w:rsidR="000C5A64">
        <w:t xml:space="preserve">and </w:t>
      </w:r>
      <w:r w:rsidR="008C3759">
        <w:t xml:space="preserve">Payroll </w:t>
      </w:r>
      <w:r w:rsidR="000C5A64">
        <w:t xml:space="preserve">Modules.  There are existing Pay Codes within the system that have now been introduced into </w:t>
      </w:r>
      <w:proofErr w:type="spellStart"/>
      <w:r w:rsidR="000C5A64">
        <w:t>CoreTime</w:t>
      </w:r>
      <w:proofErr w:type="spellEnd"/>
      <w:r w:rsidR="000C5A64">
        <w:t xml:space="preserve"> as a result of the project.</w:t>
      </w:r>
    </w:p>
    <w:p w14:paraId="6C2072A7" w14:textId="33DB6C00" w:rsidR="000C5A64" w:rsidRDefault="000C5A64" w:rsidP="006E1E36"/>
    <w:p w14:paraId="03CB153E" w14:textId="50CF3E93" w:rsidR="000C5A64" w:rsidRDefault="000C5A64" w:rsidP="006E1E36">
      <w:r>
        <w:t>For the purpose of this document, the Pay Codes have been split out into two categories:</w:t>
      </w:r>
    </w:p>
    <w:p w14:paraId="39A06572" w14:textId="23027925" w:rsidR="000C5A64" w:rsidRDefault="000C5A64" w:rsidP="00470D9B">
      <w:pPr>
        <w:pStyle w:val="ListParagraph"/>
        <w:numPr>
          <w:ilvl w:val="0"/>
          <w:numId w:val="5"/>
        </w:numPr>
      </w:pPr>
      <w:r>
        <w:t>Occupational Absence</w:t>
      </w:r>
      <w:r w:rsidR="008C516F">
        <w:t xml:space="preserve"> Recording only, </w:t>
      </w:r>
      <w:r>
        <w:t>and Leave Management</w:t>
      </w:r>
    </w:p>
    <w:p w14:paraId="6BD9E905" w14:textId="5FC48598" w:rsidR="000C5A64" w:rsidRDefault="000C5A64" w:rsidP="00470D9B">
      <w:pPr>
        <w:pStyle w:val="ListParagraph"/>
        <w:numPr>
          <w:ilvl w:val="0"/>
          <w:numId w:val="5"/>
        </w:numPr>
      </w:pPr>
      <w:r>
        <w:t>Online Timesheet Claims</w:t>
      </w:r>
    </w:p>
    <w:p w14:paraId="4DE19AFD" w14:textId="0205967A" w:rsidR="000C5A64" w:rsidRDefault="000C5A64" w:rsidP="006E1E36"/>
    <w:p w14:paraId="4F7E16F9" w14:textId="2ED633E3" w:rsidR="000C5A64" w:rsidRDefault="000C5A64" w:rsidP="00A014F3">
      <w:pPr>
        <w:pStyle w:val="DiLevel3"/>
      </w:pPr>
      <w:bookmarkStart w:id="24" w:name="_Toc100061392"/>
      <w:r w:rsidRPr="00380A7F">
        <w:t>1.</w:t>
      </w:r>
      <w:r>
        <w:t>3</w:t>
      </w:r>
      <w:r w:rsidRPr="00380A7F">
        <w:t>.</w:t>
      </w:r>
      <w:r>
        <w:t>1</w:t>
      </w:r>
      <w:r w:rsidRPr="00380A7F">
        <w:t xml:space="preserve"> </w:t>
      </w:r>
      <w:r>
        <w:t>Occupational Absence</w:t>
      </w:r>
      <w:r w:rsidR="008C516F">
        <w:t xml:space="preserve"> Recording only</w:t>
      </w:r>
      <w:r>
        <w:t xml:space="preserve"> and Leave Management Pay Codes</w:t>
      </w:r>
      <w:bookmarkEnd w:id="24"/>
    </w:p>
    <w:p w14:paraId="6F0E5B0C" w14:textId="77777777" w:rsidR="002E4DD4" w:rsidRDefault="002E4DD4" w:rsidP="006E1E36">
      <w:r>
        <w:t xml:space="preserve">To support the new functionality for the Occupational Absence and the Leave Management, each set of Pay Codes has been configured slightly different depending on the employees’ status.  </w:t>
      </w:r>
    </w:p>
    <w:p w14:paraId="2B6A699D" w14:textId="3D79700A" w:rsidR="000C5A64" w:rsidRDefault="002E4DD4" w:rsidP="006E1E36">
      <w:pPr>
        <w:rPr>
          <w:i/>
          <w:iCs/>
        </w:rPr>
      </w:pPr>
      <w:proofErr w:type="spellStart"/>
      <w:r w:rsidRPr="002E4DD4">
        <w:rPr>
          <w:i/>
          <w:iCs/>
        </w:rPr>
        <w:t>ie</w:t>
      </w:r>
      <w:proofErr w:type="spellEnd"/>
      <w:r w:rsidRPr="002E4DD4">
        <w:rPr>
          <w:i/>
          <w:iCs/>
        </w:rPr>
        <w:t>: if employees are paid via Timesheet, or if employees have an Annual Salary within the system, whereby, the Pay Code is only used to update Balances.</w:t>
      </w:r>
    </w:p>
    <w:p w14:paraId="76CC17B5" w14:textId="7CEE797C" w:rsidR="002E4DD4" w:rsidRDefault="002E4DD4" w:rsidP="006E1E36">
      <w:pPr>
        <w:rPr>
          <w:i/>
          <w:iCs/>
        </w:rPr>
      </w:pPr>
    </w:p>
    <w:p w14:paraId="3EB8C248" w14:textId="4BDCE715" w:rsidR="002E4DD4" w:rsidRPr="00FD6714" w:rsidRDefault="002E4DD4" w:rsidP="002E4DD4">
      <w:pPr>
        <w:rPr>
          <w:b/>
          <w:bCs/>
          <w:color w:val="FF0000"/>
        </w:rPr>
      </w:pPr>
      <w:r w:rsidRPr="00FD6714">
        <w:rPr>
          <w:b/>
          <w:bCs/>
          <w:color w:val="FF0000"/>
        </w:rPr>
        <w:t>1.3.1.1 Leave Management Pay Codes</w:t>
      </w:r>
    </w:p>
    <w:p w14:paraId="7499DF73" w14:textId="29F6DC9E" w:rsidR="002E4DD4" w:rsidRDefault="002E4DD4" w:rsidP="002E4DD4">
      <w:r>
        <w:t>There are four Leave Pay Codes that have been configured to accommodate the booking of Annual Leave.</w:t>
      </w:r>
    </w:p>
    <w:p w14:paraId="25E1FAE5" w14:textId="0E43251F" w:rsidR="002E4DD4" w:rsidRDefault="002E4DD4" w:rsidP="00470D9B">
      <w:pPr>
        <w:pStyle w:val="ListParagraph"/>
        <w:numPr>
          <w:ilvl w:val="0"/>
          <w:numId w:val="6"/>
        </w:numPr>
      </w:pPr>
      <w:r>
        <w:t>3700 – Annual Leave, used in Balances for Salaried Employees</w:t>
      </w:r>
    </w:p>
    <w:p w14:paraId="40F3D101" w14:textId="0DB6A8B4" w:rsidR="002E4DD4" w:rsidRDefault="002E4DD4" w:rsidP="00470D9B">
      <w:pPr>
        <w:pStyle w:val="ListParagraph"/>
        <w:numPr>
          <w:ilvl w:val="0"/>
          <w:numId w:val="6"/>
        </w:numPr>
      </w:pPr>
      <w:r>
        <w:t>329 – Holiday Pay in Hours, used for Variable Hours Employees</w:t>
      </w:r>
    </w:p>
    <w:p w14:paraId="3372ACC6" w14:textId="3E03CC6B" w:rsidR="002E4DD4" w:rsidRDefault="002E4DD4" w:rsidP="00470D9B">
      <w:pPr>
        <w:pStyle w:val="ListParagraph"/>
        <w:numPr>
          <w:ilvl w:val="0"/>
          <w:numId w:val="6"/>
        </w:numPr>
      </w:pPr>
      <w:r>
        <w:t>4231- Cas Holiday Pay Hours, used when Casual Employees are booking leave for GL work</w:t>
      </w:r>
    </w:p>
    <w:p w14:paraId="32C5FA11" w14:textId="185B3385" w:rsidR="002E4DD4" w:rsidRPr="002E4DD4" w:rsidRDefault="002E4DD4" w:rsidP="00470D9B">
      <w:pPr>
        <w:pStyle w:val="ListParagraph"/>
        <w:numPr>
          <w:ilvl w:val="0"/>
          <w:numId w:val="6"/>
        </w:numPr>
      </w:pPr>
      <w:r>
        <w:t>4232 – Cas PR Holiday Pay Hours, used when Casual Employees are booking leave for PR work</w:t>
      </w:r>
    </w:p>
    <w:p w14:paraId="63B79197" w14:textId="7DD4414A" w:rsidR="002E4DD4" w:rsidRDefault="002E4DD4" w:rsidP="006E1E36"/>
    <w:p w14:paraId="52D9BB21" w14:textId="02A8F1D3" w:rsidR="002E4DD4" w:rsidRDefault="002E4DD4" w:rsidP="006E1E36">
      <w:r>
        <w:t>Each of the above have slightly differing parameters set on in terms of if they should affect pay.</w:t>
      </w:r>
    </w:p>
    <w:p w14:paraId="62C4B41A" w14:textId="65152AFF" w:rsidR="002E4DD4" w:rsidRDefault="002E4DD4" w:rsidP="006E1E36">
      <w:r>
        <w:t xml:space="preserve">Below </w:t>
      </w:r>
      <w:r w:rsidR="00B76650">
        <w:t xml:space="preserve">is an </w:t>
      </w:r>
      <w:r>
        <w:t xml:space="preserve">example of the set up for </w:t>
      </w:r>
      <w:r w:rsidR="00B76650">
        <w:t>a non-pay affecting Annual Leave Pay Code.</w:t>
      </w:r>
    </w:p>
    <w:p w14:paraId="420C4741" w14:textId="6C166167" w:rsidR="002E4DD4" w:rsidRDefault="002E4DD4" w:rsidP="006E1E36"/>
    <w:p w14:paraId="31A38FA0" w14:textId="2348A7E7" w:rsidR="002E4DD4" w:rsidRDefault="002E4DD4" w:rsidP="00B76650">
      <w:pPr>
        <w:spacing w:line="240" w:lineRule="auto"/>
        <w:jc w:val="left"/>
      </w:pPr>
      <w:r>
        <w:t>Navigation:</w:t>
      </w:r>
    </w:p>
    <w:p w14:paraId="41DA4B62" w14:textId="5DEF9524" w:rsidR="002E4DD4" w:rsidRDefault="002E4DD4" w:rsidP="006E1E36">
      <w:proofErr w:type="spellStart"/>
      <w:r>
        <w:t>CoreTime</w:t>
      </w:r>
      <w:proofErr w:type="spellEnd"/>
      <w:r>
        <w:t>/Roster &gt; System Params &gt; Pay Codes</w:t>
      </w:r>
    </w:p>
    <w:p w14:paraId="4B39719A" w14:textId="3B61E609" w:rsidR="002E4DD4" w:rsidRDefault="002E4DD4" w:rsidP="00534906">
      <w:pPr>
        <w:jc w:val="center"/>
      </w:pPr>
      <w:r w:rsidRPr="002E4DD4">
        <w:rPr>
          <w:noProof/>
        </w:rPr>
        <w:drawing>
          <wp:inline distT="0" distB="0" distL="0" distR="0" wp14:anchorId="6623F2C5" wp14:editId="3A057A92">
            <wp:extent cx="2911339" cy="2095200"/>
            <wp:effectExtent l="0" t="0" r="381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1098" cy="2116617"/>
                    </a:xfrm>
                    <a:prstGeom prst="rect">
                      <a:avLst/>
                    </a:prstGeom>
                  </pic:spPr>
                </pic:pic>
              </a:graphicData>
            </a:graphic>
          </wp:inline>
        </w:drawing>
      </w:r>
    </w:p>
    <w:p w14:paraId="35C2BC50" w14:textId="6BA45DDE" w:rsidR="002E4DD4" w:rsidRDefault="002E4DD4" w:rsidP="00534906">
      <w:pPr>
        <w:jc w:val="center"/>
      </w:pPr>
      <w:r w:rsidRPr="002E4DD4">
        <w:rPr>
          <w:noProof/>
        </w:rPr>
        <w:lastRenderedPageBreak/>
        <w:drawing>
          <wp:inline distT="0" distB="0" distL="0" distR="0" wp14:anchorId="1BB1ED42" wp14:editId="4D071DFB">
            <wp:extent cx="3025143" cy="2188800"/>
            <wp:effectExtent l="0" t="0" r="381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58126" cy="2212664"/>
                    </a:xfrm>
                    <a:prstGeom prst="rect">
                      <a:avLst/>
                    </a:prstGeom>
                  </pic:spPr>
                </pic:pic>
              </a:graphicData>
            </a:graphic>
          </wp:inline>
        </w:drawing>
      </w:r>
    </w:p>
    <w:p w14:paraId="1E1DD14E" w14:textId="5519E928" w:rsidR="002E4DD4" w:rsidRDefault="002E4DD4" w:rsidP="00534906">
      <w:pPr>
        <w:jc w:val="center"/>
      </w:pPr>
      <w:r w:rsidRPr="002E4DD4">
        <w:rPr>
          <w:noProof/>
        </w:rPr>
        <w:drawing>
          <wp:inline distT="0" distB="0" distL="0" distR="0" wp14:anchorId="2A356BEA" wp14:editId="734ABD13">
            <wp:extent cx="3025140" cy="2176429"/>
            <wp:effectExtent l="0" t="0" r="381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82041" cy="2217366"/>
                    </a:xfrm>
                    <a:prstGeom prst="rect">
                      <a:avLst/>
                    </a:prstGeom>
                  </pic:spPr>
                </pic:pic>
              </a:graphicData>
            </a:graphic>
          </wp:inline>
        </w:drawing>
      </w:r>
    </w:p>
    <w:p w14:paraId="5E1284F0" w14:textId="6F3B12E0" w:rsidR="00B76650" w:rsidRDefault="00B76650" w:rsidP="00534906">
      <w:pPr>
        <w:jc w:val="center"/>
      </w:pPr>
      <w:r w:rsidRPr="00B76650">
        <w:rPr>
          <w:noProof/>
        </w:rPr>
        <w:drawing>
          <wp:inline distT="0" distB="0" distL="0" distR="0" wp14:anchorId="567CA1D4" wp14:editId="4912BF20">
            <wp:extent cx="3025140" cy="2220219"/>
            <wp:effectExtent l="0" t="0" r="3810"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49934" cy="2238416"/>
                    </a:xfrm>
                    <a:prstGeom prst="rect">
                      <a:avLst/>
                    </a:prstGeom>
                  </pic:spPr>
                </pic:pic>
              </a:graphicData>
            </a:graphic>
          </wp:inline>
        </w:drawing>
      </w:r>
    </w:p>
    <w:p w14:paraId="44861543" w14:textId="78D0CB7D" w:rsidR="00B76650" w:rsidRDefault="00B76650" w:rsidP="00902FA2">
      <w:pPr>
        <w:spacing w:line="240" w:lineRule="auto"/>
        <w:jc w:val="left"/>
      </w:pPr>
      <w:r>
        <w:t>Below is an example of the Pay Code setting to be used where the hours booked should affect pay.</w:t>
      </w:r>
    </w:p>
    <w:p w14:paraId="3FF674E8" w14:textId="0A9E1B9B" w:rsidR="00B76650" w:rsidRDefault="00B76650" w:rsidP="00534906">
      <w:pPr>
        <w:jc w:val="center"/>
      </w:pPr>
      <w:r w:rsidRPr="00B76650">
        <w:rPr>
          <w:noProof/>
        </w:rPr>
        <w:drawing>
          <wp:inline distT="0" distB="0" distL="0" distR="0" wp14:anchorId="62DE6AB8" wp14:editId="4A87EEB2">
            <wp:extent cx="3049116" cy="22176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7260" cy="2288980"/>
                    </a:xfrm>
                    <a:prstGeom prst="rect">
                      <a:avLst/>
                    </a:prstGeom>
                  </pic:spPr>
                </pic:pic>
              </a:graphicData>
            </a:graphic>
          </wp:inline>
        </w:drawing>
      </w:r>
    </w:p>
    <w:p w14:paraId="1DDCDDD3" w14:textId="0617DBCB" w:rsidR="00B7753D" w:rsidRPr="00FD6714" w:rsidRDefault="00B7753D" w:rsidP="00B7753D">
      <w:pPr>
        <w:rPr>
          <w:b/>
          <w:bCs/>
          <w:color w:val="FF0000"/>
        </w:rPr>
      </w:pPr>
      <w:r w:rsidRPr="00FD6714">
        <w:rPr>
          <w:b/>
          <w:bCs/>
          <w:color w:val="FF0000"/>
        </w:rPr>
        <w:lastRenderedPageBreak/>
        <w:t>1.3.1.2 Occupational Absence Pay Codes</w:t>
      </w:r>
    </w:p>
    <w:p w14:paraId="63EB9568" w14:textId="415E4F9D" w:rsidR="008C516F" w:rsidRDefault="00B7753D" w:rsidP="00B7753D">
      <w:r>
        <w:t xml:space="preserve">During the Discovery process, </w:t>
      </w:r>
      <w:r w:rsidR="00F27DDA">
        <w:t xml:space="preserve">it was decided that </w:t>
      </w:r>
      <w:r>
        <w:t>only Sick Leave would be recorded using the new configuration.</w:t>
      </w:r>
    </w:p>
    <w:p w14:paraId="78DFC65B" w14:textId="77777777" w:rsidR="00506279" w:rsidRDefault="00506279" w:rsidP="00B7753D"/>
    <w:p w14:paraId="3C27D030" w14:textId="331337AE" w:rsidR="008C516F" w:rsidRDefault="008C516F" w:rsidP="00B7753D">
      <w:r>
        <w:t xml:space="preserve">Sick Leave and other Absence </w:t>
      </w:r>
      <w:r w:rsidR="00506279">
        <w:t xml:space="preserve">(to be reviewed) </w:t>
      </w:r>
      <w:r>
        <w:t xml:space="preserve">will be recorded within the system, </w:t>
      </w:r>
      <w:r w:rsidR="00506279">
        <w:t xml:space="preserve">however, </w:t>
      </w:r>
      <w:r>
        <w:t xml:space="preserve">will not be passed to </w:t>
      </w:r>
      <w:proofErr w:type="spellStart"/>
      <w:r w:rsidR="00506279">
        <w:t>CoreP</w:t>
      </w:r>
      <w:r>
        <w:t>ay</w:t>
      </w:r>
      <w:proofErr w:type="spellEnd"/>
      <w:r>
        <w:t>.</w:t>
      </w:r>
    </w:p>
    <w:p w14:paraId="77F143E8" w14:textId="77777777" w:rsidR="008C516F" w:rsidRDefault="008C516F" w:rsidP="00B7753D"/>
    <w:p w14:paraId="5C57AEBF" w14:textId="6A91515F" w:rsidR="00B7753D" w:rsidRDefault="00B7753D" w:rsidP="00B7753D">
      <w:r>
        <w:t>Maternity, Paternity, Shared Parental and Adoption Leave were de-scoped.  All other non-statutory absences were also de-scoped.</w:t>
      </w:r>
    </w:p>
    <w:p w14:paraId="51D0785F" w14:textId="77777777" w:rsidR="00B7753D" w:rsidRPr="00B7753D" w:rsidRDefault="00B7753D" w:rsidP="00B7753D"/>
    <w:p w14:paraId="6E95BE6E" w14:textId="185A313A" w:rsidR="00902FA2" w:rsidRDefault="00B7753D" w:rsidP="006E1E36">
      <w:r>
        <w:t>The Pay Codes that have been implemented for the Occupational Absence module are:</w:t>
      </w:r>
    </w:p>
    <w:p w14:paraId="571F2B7A" w14:textId="4F902BF9" w:rsidR="00B7753D" w:rsidRDefault="00B7753D" w:rsidP="00470D9B">
      <w:pPr>
        <w:pStyle w:val="ListParagraph"/>
        <w:numPr>
          <w:ilvl w:val="0"/>
          <w:numId w:val="7"/>
        </w:numPr>
      </w:pPr>
      <w:r>
        <w:t>Pay Code 2507 – Occupational Absence</w:t>
      </w:r>
    </w:p>
    <w:p w14:paraId="68F3CDDD" w14:textId="23CA7086" w:rsidR="00B7753D" w:rsidRDefault="00B7753D" w:rsidP="00470D9B">
      <w:pPr>
        <w:pStyle w:val="ListParagraph"/>
        <w:numPr>
          <w:ilvl w:val="0"/>
          <w:numId w:val="7"/>
        </w:numPr>
      </w:pPr>
      <w:r>
        <w:t>Pay Code 3710 – Sick Leave (New)</w:t>
      </w:r>
      <w:r w:rsidR="00506279">
        <w:t xml:space="preserve"> </w:t>
      </w:r>
    </w:p>
    <w:p w14:paraId="284B8259" w14:textId="1FECA95D" w:rsidR="00506279" w:rsidRDefault="00506279" w:rsidP="00506279"/>
    <w:p w14:paraId="552A1599" w14:textId="0070F510" w:rsidR="00506279" w:rsidRDefault="00506279" w:rsidP="00FD6714">
      <w:r>
        <w:t>Both Pay Codes above have been de-linked from any Sickness – both Occupational and Statutory.</w:t>
      </w:r>
    </w:p>
    <w:p w14:paraId="76CA4548" w14:textId="4EDDEB46" w:rsidR="00902FA2" w:rsidRDefault="00902FA2" w:rsidP="006E1E36"/>
    <w:p w14:paraId="2D3D9743" w14:textId="12E2B279" w:rsidR="00B7753D" w:rsidRDefault="00B7753D" w:rsidP="006E1E36">
      <w:r>
        <w:t xml:space="preserve">Pay Code 3710 </w:t>
      </w:r>
      <w:r w:rsidR="00506279">
        <w:t xml:space="preserve">(SICK LEAVE NEW) </w:t>
      </w:r>
      <w:r>
        <w:t xml:space="preserve">is a non-pay affecting Pay Code used in the following areas of the system to record </w:t>
      </w:r>
      <w:r w:rsidR="00506279">
        <w:t>Sickness</w:t>
      </w:r>
      <w:r>
        <w:t>:</w:t>
      </w:r>
    </w:p>
    <w:p w14:paraId="0216B7EB" w14:textId="11AA02DC" w:rsidR="00B7753D" w:rsidRDefault="00B7753D" w:rsidP="00470D9B">
      <w:pPr>
        <w:pStyle w:val="ListParagraph"/>
        <w:numPr>
          <w:ilvl w:val="0"/>
          <w:numId w:val="8"/>
        </w:numPr>
      </w:pPr>
      <w:r>
        <w:t>Portal – used in the Team Scheduler to record Sick Leave against an employee</w:t>
      </w:r>
    </w:p>
    <w:p w14:paraId="0ED54301" w14:textId="23AE4873" w:rsidR="00B7753D" w:rsidRDefault="00B7753D" w:rsidP="00470D9B">
      <w:pPr>
        <w:pStyle w:val="ListParagraph"/>
        <w:numPr>
          <w:ilvl w:val="0"/>
          <w:numId w:val="8"/>
        </w:numPr>
      </w:pPr>
      <w:r>
        <w:t xml:space="preserve">Record Absence Details (BO-Admin) used to record Sick Leave against an employee </w:t>
      </w:r>
    </w:p>
    <w:p w14:paraId="701E2530" w14:textId="69F26C8F" w:rsidR="00B7753D" w:rsidRDefault="00B7753D" w:rsidP="00470D9B">
      <w:pPr>
        <w:pStyle w:val="ListParagraph"/>
        <w:numPr>
          <w:ilvl w:val="0"/>
          <w:numId w:val="8"/>
        </w:numPr>
      </w:pPr>
      <w:r>
        <w:t>Occupational Absence Module – determine Sick Leave Entitlements per employee</w:t>
      </w:r>
    </w:p>
    <w:p w14:paraId="143B8E82" w14:textId="57117034" w:rsidR="00FC6A5E" w:rsidRDefault="00FC6A5E" w:rsidP="00FC6A5E"/>
    <w:p w14:paraId="530A52EE" w14:textId="469937C6" w:rsidR="00FC6A5E" w:rsidRDefault="00FC6A5E" w:rsidP="00FC6A5E">
      <w:r>
        <w:t xml:space="preserve">Navigation: </w:t>
      </w:r>
      <w:proofErr w:type="spellStart"/>
      <w:r>
        <w:t>CoreTime</w:t>
      </w:r>
      <w:proofErr w:type="spellEnd"/>
      <w:r>
        <w:t>/Roster &gt; System Params &gt; Pay Codes</w:t>
      </w:r>
    </w:p>
    <w:p w14:paraId="01678F6A" w14:textId="2BB81201" w:rsidR="00FC6A5E" w:rsidRDefault="00FC6A5E" w:rsidP="00FC6A5E">
      <w:r>
        <w:t xml:space="preserve">Below is the configuration of the Pay Code in </w:t>
      </w:r>
      <w:proofErr w:type="spellStart"/>
      <w:r>
        <w:t>CoreTime</w:t>
      </w:r>
      <w:proofErr w:type="spellEnd"/>
      <w:r>
        <w:t>:</w:t>
      </w:r>
    </w:p>
    <w:p w14:paraId="4F976CC1" w14:textId="446E8DCB" w:rsidR="00FC6A5E" w:rsidRDefault="00FC6A5E" w:rsidP="00534906">
      <w:pPr>
        <w:jc w:val="center"/>
      </w:pPr>
      <w:r w:rsidRPr="00FC6A5E">
        <w:rPr>
          <w:noProof/>
        </w:rPr>
        <w:drawing>
          <wp:inline distT="0" distB="0" distL="0" distR="0" wp14:anchorId="0B3BD336" wp14:editId="0C5784BB">
            <wp:extent cx="3780000" cy="2715335"/>
            <wp:effectExtent l="0" t="0" r="0"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3812" cy="2732440"/>
                    </a:xfrm>
                    <a:prstGeom prst="rect">
                      <a:avLst/>
                    </a:prstGeom>
                  </pic:spPr>
                </pic:pic>
              </a:graphicData>
            </a:graphic>
          </wp:inline>
        </w:drawing>
      </w:r>
    </w:p>
    <w:p w14:paraId="604287E0" w14:textId="42B43010" w:rsidR="00387326" w:rsidRDefault="00387326" w:rsidP="00FC6A5E">
      <w:r>
        <w:t>Parameters selected:</w:t>
      </w:r>
    </w:p>
    <w:p w14:paraId="15A4BDD1" w14:textId="6F154E14" w:rsidR="00387326" w:rsidRPr="00534906" w:rsidRDefault="00387326" w:rsidP="00470D9B">
      <w:pPr>
        <w:pStyle w:val="ListParagraph"/>
        <w:numPr>
          <w:ilvl w:val="0"/>
          <w:numId w:val="9"/>
        </w:numPr>
      </w:pPr>
      <w:r w:rsidRPr="00534906">
        <w:rPr>
          <w:b/>
          <w:bCs/>
        </w:rPr>
        <w:t>Requires Reason</w:t>
      </w:r>
      <w:r w:rsidRPr="00534906">
        <w:t xml:space="preserve"> – requires a reason to be populated in both Portal and Back Office applications (see </w:t>
      </w:r>
      <w:hyperlink w:anchor="_1.4_Reason_Codes" w:history="1">
        <w:r w:rsidRPr="00534906">
          <w:rPr>
            <w:rStyle w:val="Hyperlink"/>
          </w:rPr>
          <w:t>Reason Code Section</w:t>
        </w:r>
      </w:hyperlink>
      <w:r w:rsidRPr="00534906">
        <w:t>)</w:t>
      </w:r>
    </w:p>
    <w:p w14:paraId="4CF70734" w14:textId="580757FD" w:rsidR="00387326" w:rsidRDefault="00387326" w:rsidP="00470D9B">
      <w:pPr>
        <w:pStyle w:val="ListParagraph"/>
        <w:numPr>
          <w:ilvl w:val="0"/>
          <w:numId w:val="9"/>
        </w:numPr>
      </w:pPr>
      <w:r w:rsidRPr="00387326">
        <w:rPr>
          <w:b/>
          <w:bCs/>
        </w:rPr>
        <w:t xml:space="preserve">Ignore Company Holidays </w:t>
      </w:r>
      <w:r>
        <w:t>– if an employee is sick on a Public/Company Holiday, the system will ignore the Bank/Company Holiday and continue the sick record</w:t>
      </w:r>
    </w:p>
    <w:p w14:paraId="2CC7602D" w14:textId="259C2983" w:rsidR="00387326" w:rsidRDefault="00387326" w:rsidP="00470D9B">
      <w:pPr>
        <w:pStyle w:val="ListParagraph"/>
        <w:numPr>
          <w:ilvl w:val="0"/>
          <w:numId w:val="9"/>
        </w:numPr>
      </w:pPr>
      <w:r w:rsidRPr="00387326">
        <w:rPr>
          <w:b/>
          <w:bCs/>
        </w:rPr>
        <w:lastRenderedPageBreak/>
        <w:t>Absence</w:t>
      </w:r>
      <w:r>
        <w:t xml:space="preserve"> – marked as an Absence</w:t>
      </w:r>
    </w:p>
    <w:p w14:paraId="72F15317" w14:textId="212FA0D7" w:rsidR="00387326" w:rsidRDefault="00387326" w:rsidP="00470D9B">
      <w:pPr>
        <w:pStyle w:val="ListParagraph"/>
        <w:numPr>
          <w:ilvl w:val="0"/>
          <w:numId w:val="9"/>
        </w:numPr>
      </w:pPr>
      <w:r w:rsidRPr="00387326">
        <w:rPr>
          <w:b/>
          <w:bCs/>
        </w:rPr>
        <w:t>Sick</w:t>
      </w:r>
      <w:r>
        <w:t xml:space="preserve"> – marked as Sick Leave</w:t>
      </w:r>
    </w:p>
    <w:p w14:paraId="3B3A201D" w14:textId="39B106D7" w:rsidR="00387326" w:rsidRDefault="00387326" w:rsidP="00470D9B">
      <w:pPr>
        <w:pStyle w:val="ListParagraph"/>
        <w:numPr>
          <w:ilvl w:val="0"/>
          <w:numId w:val="9"/>
        </w:numPr>
      </w:pPr>
      <w:r>
        <w:t>Allow Future Absences – future Absences may be entered for future dates</w:t>
      </w:r>
    </w:p>
    <w:p w14:paraId="57603501" w14:textId="20D1523D" w:rsidR="00387326" w:rsidRDefault="00387326" w:rsidP="00470D9B">
      <w:pPr>
        <w:pStyle w:val="ListParagraph"/>
        <w:numPr>
          <w:ilvl w:val="0"/>
          <w:numId w:val="9"/>
        </w:numPr>
      </w:pPr>
      <w:r>
        <w:t>Allow Absence Details – Portal Access to the Pay Code and the Absence Workflow</w:t>
      </w:r>
    </w:p>
    <w:p w14:paraId="4EFE2181" w14:textId="1AC02C30" w:rsidR="00FC6A5E" w:rsidRDefault="00FC6A5E" w:rsidP="00FC6A5E">
      <w:r w:rsidRPr="00FC6A5E">
        <w:rPr>
          <w:noProof/>
        </w:rPr>
        <w:drawing>
          <wp:anchor distT="0" distB="0" distL="114300" distR="114300" simplePos="0" relativeHeight="251664384" behindDoc="0" locked="0" layoutInCell="1" allowOverlap="1" wp14:anchorId="5822BA07" wp14:editId="738BC205">
            <wp:simplePos x="0" y="0"/>
            <wp:positionH relativeFrom="column">
              <wp:posOffset>3129460</wp:posOffset>
            </wp:positionH>
            <wp:positionV relativeFrom="paragraph">
              <wp:posOffset>7430</wp:posOffset>
            </wp:positionV>
            <wp:extent cx="2961365" cy="2131200"/>
            <wp:effectExtent l="0" t="0" r="0" b="254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61365" cy="2131200"/>
                    </a:xfrm>
                    <a:prstGeom prst="rect">
                      <a:avLst/>
                    </a:prstGeom>
                  </pic:spPr>
                </pic:pic>
              </a:graphicData>
            </a:graphic>
            <wp14:sizeRelH relativeFrom="page">
              <wp14:pctWidth>0</wp14:pctWidth>
            </wp14:sizeRelH>
            <wp14:sizeRelV relativeFrom="page">
              <wp14:pctHeight>0</wp14:pctHeight>
            </wp14:sizeRelV>
          </wp:anchor>
        </w:drawing>
      </w:r>
      <w:r w:rsidRPr="00FC6A5E">
        <w:rPr>
          <w:noProof/>
        </w:rPr>
        <w:drawing>
          <wp:inline distT="0" distB="0" distL="0" distR="0" wp14:anchorId="2B34D132" wp14:editId="410A7277">
            <wp:extent cx="2966400" cy="2169897"/>
            <wp:effectExtent l="0" t="0" r="5715" b="190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02723" cy="2196467"/>
                    </a:xfrm>
                    <a:prstGeom prst="rect">
                      <a:avLst/>
                    </a:prstGeom>
                  </pic:spPr>
                </pic:pic>
              </a:graphicData>
            </a:graphic>
          </wp:inline>
        </w:drawing>
      </w:r>
    </w:p>
    <w:p w14:paraId="75084A7E" w14:textId="569E877A" w:rsidR="00FC6A5E" w:rsidRDefault="00FC6A5E" w:rsidP="00FC6A5E"/>
    <w:p w14:paraId="4B921AC3" w14:textId="77BAB259" w:rsidR="00FC6A5E" w:rsidRDefault="00FC6A5E" w:rsidP="00FC6A5E">
      <w:r w:rsidRPr="00FC6A5E">
        <w:rPr>
          <w:noProof/>
        </w:rPr>
        <w:drawing>
          <wp:anchor distT="0" distB="0" distL="114300" distR="114300" simplePos="0" relativeHeight="251665408" behindDoc="0" locked="0" layoutInCell="1" allowOverlap="1" wp14:anchorId="10814BF3" wp14:editId="7C274A6D">
            <wp:simplePos x="0" y="0"/>
            <wp:positionH relativeFrom="column">
              <wp:posOffset>3172660</wp:posOffset>
            </wp:positionH>
            <wp:positionV relativeFrom="paragraph">
              <wp:posOffset>5760</wp:posOffset>
            </wp:positionV>
            <wp:extent cx="2894400" cy="2089085"/>
            <wp:effectExtent l="0" t="0" r="1270" b="6985"/>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94400" cy="2089085"/>
                    </a:xfrm>
                    <a:prstGeom prst="rect">
                      <a:avLst/>
                    </a:prstGeom>
                  </pic:spPr>
                </pic:pic>
              </a:graphicData>
            </a:graphic>
          </wp:anchor>
        </w:drawing>
      </w:r>
      <w:r w:rsidRPr="00FC6A5E">
        <w:rPr>
          <w:noProof/>
        </w:rPr>
        <w:drawing>
          <wp:inline distT="0" distB="0" distL="0" distR="0" wp14:anchorId="38DCBAEF" wp14:editId="1DC6C089">
            <wp:extent cx="2930400" cy="2120898"/>
            <wp:effectExtent l="0" t="0" r="381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62731" cy="2144298"/>
                    </a:xfrm>
                    <a:prstGeom prst="rect">
                      <a:avLst/>
                    </a:prstGeom>
                  </pic:spPr>
                </pic:pic>
              </a:graphicData>
            </a:graphic>
          </wp:inline>
        </w:drawing>
      </w:r>
    </w:p>
    <w:p w14:paraId="15B59E41" w14:textId="16F568F4" w:rsidR="00FC6A5E" w:rsidRDefault="00FC6A5E" w:rsidP="00FC6A5E"/>
    <w:p w14:paraId="08819070" w14:textId="6D8EDDEB" w:rsidR="00387326" w:rsidRDefault="00387326" w:rsidP="00FC6A5E"/>
    <w:p w14:paraId="1CE47A48" w14:textId="0433E404" w:rsidR="00387326" w:rsidRDefault="00387326">
      <w:pPr>
        <w:spacing w:line="240" w:lineRule="auto"/>
        <w:jc w:val="left"/>
      </w:pPr>
      <w:r>
        <w:br w:type="page"/>
      </w:r>
    </w:p>
    <w:p w14:paraId="217BAF55" w14:textId="71639D7A" w:rsidR="00387326" w:rsidRDefault="00387326" w:rsidP="00A014F3">
      <w:pPr>
        <w:pStyle w:val="DiLevel3"/>
      </w:pPr>
      <w:bookmarkStart w:id="25" w:name="_Toc100061393"/>
      <w:r w:rsidRPr="00380A7F">
        <w:lastRenderedPageBreak/>
        <w:t>1.</w:t>
      </w:r>
      <w:r>
        <w:t>3</w:t>
      </w:r>
      <w:r w:rsidRPr="00380A7F">
        <w:t>.</w:t>
      </w:r>
      <w:r w:rsidR="00781DE3">
        <w:t>2</w:t>
      </w:r>
      <w:r w:rsidRPr="00380A7F">
        <w:t xml:space="preserve"> </w:t>
      </w:r>
      <w:r>
        <w:t>Online Timesheet Claims Pay Codes</w:t>
      </w:r>
      <w:bookmarkEnd w:id="25"/>
    </w:p>
    <w:p w14:paraId="55BF2859" w14:textId="503C6EFD" w:rsidR="00387326" w:rsidRDefault="00387326" w:rsidP="00FC6A5E">
      <w:r>
        <w:t xml:space="preserve">During the Discovery process, it was highlighted that certain members of the CASUAL teams should be booking their Hours Worked and Annual Leave to specific Pay Codes relevant to the Post and Job that they are doing.  </w:t>
      </w:r>
    </w:p>
    <w:p w14:paraId="5CE23A39" w14:textId="780F7659" w:rsidR="00387326" w:rsidRDefault="00387326" w:rsidP="00FC6A5E">
      <w:r>
        <w:t>The Discovery also highlighted that employees would not have access to all CASUAL Pay Codes.</w:t>
      </w:r>
    </w:p>
    <w:p w14:paraId="5E18563F" w14:textId="3915CA8B" w:rsidR="00387326" w:rsidRDefault="00387326" w:rsidP="00FC6A5E">
      <w:r>
        <w:t>The Pay Codes used for Casual Payments in the existing spreadsheet used by Oxford have been utilised within the Online Timesheet Claims process and are listed below.</w:t>
      </w:r>
    </w:p>
    <w:p w14:paraId="64814102" w14:textId="1E66304B" w:rsidR="00387326" w:rsidRDefault="00387326" w:rsidP="00FC6A5E">
      <w:r w:rsidRPr="00387326">
        <w:rPr>
          <w:noProof/>
        </w:rPr>
        <w:drawing>
          <wp:inline distT="0" distB="0" distL="0" distR="0" wp14:anchorId="024E3AD9" wp14:editId="111BAD52">
            <wp:extent cx="5746750" cy="4236085"/>
            <wp:effectExtent l="0" t="0" r="635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46750" cy="4236085"/>
                    </a:xfrm>
                    <a:prstGeom prst="rect">
                      <a:avLst/>
                    </a:prstGeom>
                  </pic:spPr>
                </pic:pic>
              </a:graphicData>
            </a:graphic>
          </wp:inline>
        </w:drawing>
      </w:r>
    </w:p>
    <w:p w14:paraId="07FECADA" w14:textId="4A80B122" w:rsidR="00485E0C" w:rsidRDefault="00485E0C" w:rsidP="00FC6A5E"/>
    <w:p w14:paraId="4EC73807" w14:textId="1CEE25F8" w:rsidR="00485E0C" w:rsidRDefault="00485E0C" w:rsidP="00FC6A5E">
      <w:r>
        <w:t>Each of the above has been configured with the following example configuration to allow the Pay Codes to be used within the Online Timesheet Claims process</w:t>
      </w:r>
    </w:p>
    <w:p w14:paraId="0703590D" w14:textId="51576BBC" w:rsidR="00485E0C" w:rsidRDefault="00485E0C" w:rsidP="00FC6A5E">
      <w:r w:rsidRPr="00485E0C">
        <w:rPr>
          <w:noProof/>
        </w:rPr>
        <w:drawing>
          <wp:anchor distT="0" distB="0" distL="114300" distR="114300" simplePos="0" relativeHeight="251666432" behindDoc="0" locked="0" layoutInCell="1" allowOverlap="1" wp14:anchorId="1D6F3075" wp14:editId="06998893">
            <wp:simplePos x="0" y="0"/>
            <wp:positionH relativeFrom="column">
              <wp:posOffset>3139200</wp:posOffset>
            </wp:positionH>
            <wp:positionV relativeFrom="paragraph">
              <wp:posOffset>9251</wp:posOffset>
            </wp:positionV>
            <wp:extent cx="2757600" cy="2000708"/>
            <wp:effectExtent l="0" t="0" r="508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75511" cy="2013703"/>
                    </a:xfrm>
                    <a:prstGeom prst="rect">
                      <a:avLst/>
                    </a:prstGeom>
                  </pic:spPr>
                </pic:pic>
              </a:graphicData>
            </a:graphic>
            <wp14:sizeRelH relativeFrom="margin">
              <wp14:pctWidth>0</wp14:pctWidth>
            </wp14:sizeRelH>
            <wp14:sizeRelV relativeFrom="margin">
              <wp14:pctHeight>0</wp14:pctHeight>
            </wp14:sizeRelV>
          </wp:anchor>
        </w:drawing>
      </w:r>
      <w:r w:rsidRPr="00485E0C">
        <w:rPr>
          <w:noProof/>
        </w:rPr>
        <w:drawing>
          <wp:inline distT="0" distB="0" distL="0" distR="0" wp14:anchorId="7637710F" wp14:editId="3E94EAA5">
            <wp:extent cx="2808000" cy="200500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1157" cy="2021540"/>
                    </a:xfrm>
                    <a:prstGeom prst="rect">
                      <a:avLst/>
                    </a:prstGeom>
                  </pic:spPr>
                </pic:pic>
              </a:graphicData>
            </a:graphic>
          </wp:inline>
        </w:drawing>
      </w:r>
    </w:p>
    <w:p w14:paraId="38A19C5D" w14:textId="0621F898" w:rsidR="00387326" w:rsidRDefault="00387326" w:rsidP="00FC6A5E"/>
    <w:p w14:paraId="011DFA90" w14:textId="59B1766D" w:rsidR="00485E0C" w:rsidRDefault="00485E0C" w:rsidP="00FC6A5E">
      <w:r w:rsidRPr="00485E0C">
        <w:rPr>
          <w:noProof/>
        </w:rPr>
        <w:lastRenderedPageBreak/>
        <w:drawing>
          <wp:anchor distT="0" distB="0" distL="114300" distR="114300" simplePos="0" relativeHeight="251667456" behindDoc="0" locked="0" layoutInCell="1" allowOverlap="1" wp14:anchorId="5E898B31" wp14:editId="4487A8A6">
            <wp:simplePos x="0" y="0"/>
            <wp:positionH relativeFrom="margin">
              <wp:posOffset>3100650</wp:posOffset>
            </wp:positionH>
            <wp:positionV relativeFrom="paragraph">
              <wp:posOffset>7510</wp:posOffset>
            </wp:positionV>
            <wp:extent cx="2842451" cy="2080800"/>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65134" cy="2097405"/>
                    </a:xfrm>
                    <a:prstGeom prst="rect">
                      <a:avLst/>
                    </a:prstGeom>
                  </pic:spPr>
                </pic:pic>
              </a:graphicData>
            </a:graphic>
            <wp14:sizeRelH relativeFrom="margin">
              <wp14:pctWidth>0</wp14:pctWidth>
            </wp14:sizeRelH>
            <wp14:sizeRelV relativeFrom="margin">
              <wp14:pctHeight>0</wp14:pctHeight>
            </wp14:sizeRelV>
          </wp:anchor>
        </w:drawing>
      </w:r>
      <w:r w:rsidRPr="00485E0C">
        <w:rPr>
          <w:noProof/>
        </w:rPr>
        <w:drawing>
          <wp:inline distT="0" distB="0" distL="0" distR="0" wp14:anchorId="6AB5EAFD" wp14:editId="6AB1E0DC">
            <wp:extent cx="2844000" cy="207942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61751" cy="2092399"/>
                    </a:xfrm>
                    <a:prstGeom prst="rect">
                      <a:avLst/>
                    </a:prstGeom>
                  </pic:spPr>
                </pic:pic>
              </a:graphicData>
            </a:graphic>
          </wp:inline>
        </w:drawing>
      </w:r>
    </w:p>
    <w:p w14:paraId="68FD52F0" w14:textId="235DBAE1" w:rsidR="00485E0C" w:rsidRDefault="00485E0C" w:rsidP="00FC6A5E"/>
    <w:p w14:paraId="5DD703A8" w14:textId="577C8F76" w:rsidR="00485E0C" w:rsidRDefault="00485E0C" w:rsidP="00FC6A5E">
      <w:r>
        <w:rPr>
          <w:b/>
          <w:bCs/>
        </w:rPr>
        <w:t xml:space="preserve">Requires Approval – </w:t>
      </w:r>
      <w:r>
        <w:t>requires Managers Approval via the Workflow</w:t>
      </w:r>
    </w:p>
    <w:p w14:paraId="6098879E" w14:textId="24862F32" w:rsidR="00485E0C" w:rsidRDefault="00485E0C" w:rsidP="00FC6A5E">
      <w:r>
        <w:rPr>
          <w:b/>
          <w:bCs/>
        </w:rPr>
        <w:t xml:space="preserve">Timesheet Claim Pay Code – </w:t>
      </w:r>
      <w:r>
        <w:t>provides the pay code with access to the Workflow</w:t>
      </w:r>
    </w:p>
    <w:p w14:paraId="4ACD4B62" w14:textId="32C496DC" w:rsidR="00485E0C" w:rsidRDefault="00485E0C" w:rsidP="00FC6A5E">
      <w:r>
        <w:rPr>
          <w:b/>
          <w:bCs/>
        </w:rPr>
        <w:t xml:space="preserve">Payroll Indicators – </w:t>
      </w:r>
      <w:r>
        <w:t>determines this is a Pay Affecting Pay Code</w:t>
      </w:r>
    </w:p>
    <w:p w14:paraId="3ADC5588" w14:textId="6240E06B" w:rsidR="00781DE3" w:rsidRPr="00781DE3" w:rsidRDefault="00781DE3" w:rsidP="00FC6A5E">
      <w:r>
        <w:rPr>
          <w:b/>
          <w:bCs/>
        </w:rPr>
        <w:t xml:space="preserve">Claim Process Code – </w:t>
      </w:r>
      <w:r>
        <w:t>allows the Pay Code to use the Workflow</w:t>
      </w:r>
    </w:p>
    <w:p w14:paraId="305CFD90" w14:textId="356B9E24" w:rsidR="00781DE3" w:rsidRDefault="00781DE3" w:rsidP="00FC6A5E"/>
    <w:p w14:paraId="7C9E9C12" w14:textId="3370C396" w:rsidR="009673A8" w:rsidRDefault="009673A8">
      <w:pPr>
        <w:spacing w:line="240" w:lineRule="auto"/>
        <w:jc w:val="left"/>
      </w:pPr>
      <w:r>
        <w:br w:type="page"/>
      </w:r>
    </w:p>
    <w:p w14:paraId="22A21457" w14:textId="55E57F6E" w:rsidR="00781DE3" w:rsidRPr="00A014F3" w:rsidRDefault="00781DE3" w:rsidP="00A014F3">
      <w:pPr>
        <w:pStyle w:val="Heading2"/>
      </w:pPr>
      <w:bookmarkStart w:id="26" w:name="_1.4_Reason_Codes"/>
      <w:bookmarkStart w:id="27" w:name="_Toc100061394"/>
      <w:bookmarkEnd w:id="26"/>
      <w:r w:rsidRPr="00A014F3">
        <w:lastRenderedPageBreak/>
        <w:t>1.4 Reason Codes</w:t>
      </w:r>
      <w:bookmarkEnd w:id="27"/>
      <w:r w:rsidRPr="00A014F3">
        <w:t xml:space="preserve"> </w:t>
      </w:r>
    </w:p>
    <w:p w14:paraId="60567F64" w14:textId="1E3EEB62" w:rsidR="009673A8" w:rsidRDefault="008058AD" w:rsidP="009673A8">
      <w:r>
        <w:t xml:space="preserve">When </w:t>
      </w:r>
      <w:r w:rsidR="009673A8">
        <w:t>recording Sick Leave either via Portal or via Back Office, a Reason Code is required to better understand the reason for the employees Sick Leave.</w:t>
      </w:r>
    </w:p>
    <w:p w14:paraId="15719ACE" w14:textId="424C9253" w:rsidR="009673A8" w:rsidRDefault="009673A8" w:rsidP="009673A8"/>
    <w:p w14:paraId="0E964A8E" w14:textId="206C6210" w:rsidR="009673A8" w:rsidRDefault="009673A8" w:rsidP="009673A8">
      <w:r>
        <w:t>The list of Reason Codes configured in the system are as follows:</w:t>
      </w:r>
    </w:p>
    <w:p w14:paraId="78FAB3A9" w14:textId="082AE3A2" w:rsidR="009673A8" w:rsidRDefault="009673A8" w:rsidP="009673A8">
      <w:r w:rsidRPr="009673A8">
        <w:rPr>
          <w:noProof/>
        </w:rPr>
        <w:drawing>
          <wp:inline distT="0" distB="0" distL="0" distR="0" wp14:anchorId="3F047B1C" wp14:editId="51AA2A70">
            <wp:extent cx="5746750" cy="2325370"/>
            <wp:effectExtent l="0" t="0" r="635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46750" cy="2325370"/>
                    </a:xfrm>
                    <a:prstGeom prst="rect">
                      <a:avLst/>
                    </a:prstGeom>
                  </pic:spPr>
                </pic:pic>
              </a:graphicData>
            </a:graphic>
          </wp:inline>
        </w:drawing>
      </w:r>
    </w:p>
    <w:p w14:paraId="706B6244" w14:textId="1121F100" w:rsidR="009673A8" w:rsidRDefault="009673A8" w:rsidP="009673A8"/>
    <w:p w14:paraId="5E2757C7" w14:textId="6ED8CA51" w:rsidR="009673A8" w:rsidRDefault="009673A8" w:rsidP="009673A8">
      <w:r>
        <w:t xml:space="preserve">However, as part of the University already use the Absence Recording feature in a slightly different way, </w:t>
      </w:r>
      <w:r w:rsidR="005267D1">
        <w:t>the additional reason codes for Absences have been amalgamated into this list</w:t>
      </w:r>
      <w:r>
        <w:t>.</w:t>
      </w:r>
    </w:p>
    <w:p w14:paraId="40AD55DE" w14:textId="77777777" w:rsidR="005267D1" w:rsidRDefault="005267D1" w:rsidP="009673A8"/>
    <w:p w14:paraId="5CDA27B3" w14:textId="443690A7" w:rsidR="009673A8" w:rsidRDefault="009673A8" w:rsidP="009673A8">
      <w:r>
        <w:t xml:space="preserve">Navigation: </w:t>
      </w:r>
      <w:proofErr w:type="spellStart"/>
      <w:r>
        <w:t>CoreTime</w:t>
      </w:r>
      <w:proofErr w:type="spellEnd"/>
      <w:r>
        <w:t>/Roster &gt; System Param &gt; Param Q-Z &gt; Reason Codes</w:t>
      </w:r>
    </w:p>
    <w:p w14:paraId="7C581CA6" w14:textId="75C0CE45" w:rsidR="009673A8" w:rsidRDefault="009673A8" w:rsidP="00534906">
      <w:pPr>
        <w:jc w:val="center"/>
      </w:pPr>
      <w:r w:rsidRPr="009673A8">
        <w:rPr>
          <w:noProof/>
        </w:rPr>
        <w:drawing>
          <wp:inline distT="0" distB="0" distL="0" distR="0" wp14:anchorId="52433932" wp14:editId="3B9C499D">
            <wp:extent cx="5047200" cy="3139303"/>
            <wp:effectExtent l="0" t="0" r="127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67634" cy="3152013"/>
                    </a:xfrm>
                    <a:prstGeom prst="rect">
                      <a:avLst/>
                    </a:prstGeom>
                  </pic:spPr>
                </pic:pic>
              </a:graphicData>
            </a:graphic>
          </wp:inline>
        </w:drawing>
      </w:r>
    </w:p>
    <w:p w14:paraId="00B61CCA" w14:textId="17310E45" w:rsidR="009673A8" w:rsidRDefault="009673A8">
      <w:pPr>
        <w:spacing w:line="240" w:lineRule="auto"/>
        <w:jc w:val="left"/>
      </w:pPr>
      <w:r>
        <w:br w:type="page"/>
      </w:r>
    </w:p>
    <w:p w14:paraId="2FE52374" w14:textId="77777777" w:rsidR="00781DE3" w:rsidRPr="00A014F3" w:rsidRDefault="00781DE3" w:rsidP="00A014F3">
      <w:pPr>
        <w:pStyle w:val="Heading2"/>
      </w:pPr>
      <w:bookmarkStart w:id="28" w:name="_Toc100061395"/>
      <w:r w:rsidRPr="00A014F3">
        <w:lastRenderedPageBreak/>
        <w:t>1.5 Personalised Pay Code Groups</w:t>
      </w:r>
      <w:bookmarkEnd w:id="28"/>
    </w:p>
    <w:p w14:paraId="1211CB06" w14:textId="74C4A767" w:rsidR="009673A8" w:rsidRDefault="009673A8" w:rsidP="00781DE3">
      <w:r>
        <w:t>As part of the Discovery process, it was highlighted that some Casual employee may reside in the same Work Group</w:t>
      </w:r>
      <w:r w:rsidR="005267D1">
        <w:t xml:space="preserve"> (all CASUAL employees in the same Work Group)</w:t>
      </w:r>
      <w:r>
        <w:t xml:space="preserve"> </w:t>
      </w:r>
      <w:r w:rsidR="00071D97">
        <w:t>whilst having an</w:t>
      </w:r>
      <w:r>
        <w:t xml:space="preserve"> individual set of Personalised Pay Code Groups (PPCGs) relevant to their Post(s).  </w:t>
      </w:r>
      <w:r w:rsidR="005267D1">
        <w:t>Other CASUAL Employees may be included in other Work Groups.</w:t>
      </w:r>
    </w:p>
    <w:p w14:paraId="5DEFE289" w14:textId="77777777" w:rsidR="00DC65B6" w:rsidRDefault="00DC65B6" w:rsidP="00781DE3"/>
    <w:p w14:paraId="6EEDBED2" w14:textId="2B85C82E" w:rsidR="00781DE3" w:rsidRDefault="009673A8" w:rsidP="00781DE3">
      <w:r>
        <w:t>As part of the project, several different PPCGs have been created to apply at an employee level to each employee.</w:t>
      </w:r>
      <w:r w:rsidR="00071D97">
        <w:t xml:space="preserve">  This will allow employee using the Online Timesheet Claim functionality to add hours to the timesheet based on their PPCGs for their Appointment.</w:t>
      </w:r>
    </w:p>
    <w:p w14:paraId="698DE703" w14:textId="77777777" w:rsidR="0017155A" w:rsidRDefault="0017155A" w:rsidP="00781DE3"/>
    <w:p w14:paraId="465D6799" w14:textId="0BFA57EA" w:rsidR="00071D97" w:rsidRDefault="00071D97" w:rsidP="00781DE3">
      <w:r>
        <w:t>An additional set of PPCGs have been created for the Managers to access the hours within the Timesheet for each employee submitting hours using the Online Timesheet Claim process.</w:t>
      </w:r>
      <w:r w:rsidR="0017155A">
        <w:t xml:space="preserve">  As the PPCG is the same for each Manager, this has been assigned on both the Work Group </w:t>
      </w:r>
      <w:r w:rsidR="0017155A" w:rsidRPr="00534906">
        <w:t xml:space="preserve">(see </w:t>
      </w:r>
      <w:hyperlink w:anchor="_1.10_Work_Groups" w:history="1">
        <w:r w:rsidR="0017155A" w:rsidRPr="00534906">
          <w:rPr>
            <w:rStyle w:val="Hyperlink"/>
          </w:rPr>
          <w:t>Work Group Section</w:t>
        </w:r>
      </w:hyperlink>
      <w:r w:rsidR="0017155A" w:rsidRPr="00534906">
        <w:t xml:space="preserve">) and also on the TS_APP Organisational Role within the </w:t>
      </w:r>
      <w:proofErr w:type="spellStart"/>
      <w:r w:rsidR="0017155A" w:rsidRPr="00534906">
        <w:t>CoreTime</w:t>
      </w:r>
      <w:proofErr w:type="spellEnd"/>
      <w:r w:rsidR="0017155A" w:rsidRPr="00534906">
        <w:t xml:space="preserve"> System Users (see </w:t>
      </w:r>
      <w:hyperlink w:anchor="_2.5_CoreTime_System" w:history="1">
        <w:r w:rsidR="0017155A" w:rsidRPr="00C4614B">
          <w:rPr>
            <w:rStyle w:val="Hyperlink"/>
          </w:rPr>
          <w:t>System Users</w:t>
        </w:r>
      </w:hyperlink>
      <w:r w:rsidR="0017155A" w:rsidRPr="00534906">
        <w:t>)</w:t>
      </w:r>
    </w:p>
    <w:p w14:paraId="12BC332D" w14:textId="77777777" w:rsidR="00071D97" w:rsidRDefault="00071D97" w:rsidP="00781DE3"/>
    <w:p w14:paraId="1A07A6E3" w14:textId="0B6B0433" w:rsidR="009673A8" w:rsidRDefault="00071D97" w:rsidP="00781DE3">
      <w:r>
        <w:t xml:space="preserve">Any employees who have multiple posts, where the post does not fall within a Department in the Pilot will have a PPCG of OOS </w:t>
      </w:r>
      <w:r w:rsidR="0017155A">
        <w:t xml:space="preserve">– Out of Scope assigned to that post.  The OOS PPCG </w:t>
      </w:r>
      <w:r>
        <w:t>contains no Pay Codes</w:t>
      </w:r>
      <w:r w:rsidR="0017155A">
        <w:t xml:space="preserve">, which will </w:t>
      </w:r>
      <w:r>
        <w:t xml:space="preserve">prevent </w:t>
      </w:r>
      <w:r w:rsidR="0017155A">
        <w:t>employees</w:t>
      </w:r>
      <w:r>
        <w:t xml:space="preserve"> from booking time to these Posts until the completion of the roll out.</w:t>
      </w:r>
    </w:p>
    <w:p w14:paraId="0C759A3E" w14:textId="16AAE19E" w:rsidR="00071D97" w:rsidRDefault="00071D97" w:rsidP="00781DE3"/>
    <w:p w14:paraId="349E1A81" w14:textId="25680987" w:rsidR="00071D97" w:rsidRDefault="00071D97" w:rsidP="00781DE3">
      <w:r>
        <w:t>Example PPCGs can be found below, with the full listing within the Personalised Pay Code Group Tab in the IG.</w:t>
      </w:r>
    </w:p>
    <w:p w14:paraId="234255CC" w14:textId="6C4FE0E0" w:rsidR="00071D97" w:rsidRDefault="00071D97" w:rsidP="00781DE3">
      <w:r w:rsidRPr="00071D97">
        <w:rPr>
          <w:noProof/>
        </w:rPr>
        <w:drawing>
          <wp:inline distT="0" distB="0" distL="0" distR="0" wp14:anchorId="7BCF4649" wp14:editId="3A3A5EB4">
            <wp:extent cx="5746750" cy="3274060"/>
            <wp:effectExtent l="0" t="0" r="6350" b="254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46750" cy="3274060"/>
                    </a:xfrm>
                    <a:prstGeom prst="rect">
                      <a:avLst/>
                    </a:prstGeom>
                  </pic:spPr>
                </pic:pic>
              </a:graphicData>
            </a:graphic>
          </wp:inline>
        </w:drawing>
      </w:r>
    </w:p>
    <w:p w14:paraId="4F72E823" w14:textId="5900644F" w:rsidR="00071D97" w:rsidRDefault="00071D97" w:rsidP="00781DE3"/>
    <w:p w14:paraId="7F15140B" w14:textId="5AD5F455" w:rsidR="0017155A" w:rsidRDefault="0017155A">
      <w:pPr>
        <w:spacing w:line="240" w:lineRule="auto"/>
        <w:jc w:val="left"/>
      </w:pPr>
      <w:r>
        <w:br w:type="page"/>
      </w:r>
    </w:p>
    <w:p w14:paraId="5D0B3C11" w14:textId="501C89DA" w:rsidR="00071D97" w:rsidRDefault="0017155A" w:rsidP="00781DE3">
      <w:r>
        <w:lastRenderedPageBreak/>
        <w:t xml:space="preserve">Navigation: </w:t>
      </w:r>
      <w:proofErr w:type="spellStart"/>
      <w:r>
        <w:t>CoreTime</w:t>
      </w:r>
      <w:proofErr w:type="spellEnd"/>
      <w:r>
        <w:t>/Roster &gt; System Param &gt; Param K-P &gt; Personalised Pay Code Groups</w:t>
      </w:r>
    </w:p>
    <w:p w14:paraId="71E15F9C" w14:textId="0BC99212" w:rsidR="0017155A" w:rsidRDefault="0017155A" w:rsidP="00781DE3">
      <w:r w:rsidRPr="0017155A">
        <w:rPr>
          <w:noProof/>
        </w:rPr>
        <w:drawing>
          <wp:inline distT="0" distB="0" distL="0" distR="0" wp14:anchorId="66EE9A07" wp14:editId="2A57F7C9">
            <wp:extent cx="5746750" cy="1731645"/>
            <wp:effectExtent l="0" t="0" r="6350" b="190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46750" cy="1731645"/>
                    </a:xfrm>
                    <a:prstGeom prst="rect">
                      <a:avLst/>
                    </a:prstGeom>
                  </pic:spPr>
                </pic:pic>
              </a:graphicData>
            </a:graphic>
          </wp:inline>
        </w:drawing>
      </w:r>
    </w:p>
    <w:p w14:paraId="4EF56AEB" w14:textId="63A27A31" w:rsidR="0017155A" w:rsidRDefault="0017155A" w:rsidP="00781DE3"/>
    <w:p w14:paraId="6B369745" w14:textId="28561A5E" w:rsidR="0017155A" w:rsidRDefault="0017155A">
      <w:pPr>
        <w:spacing w:line="240" w:lineRule="auto"/>
        <w:jc w:val="left"/>
      </w:pPr>
      <w:r>
        <w:br w:type="page"/>
      </w:r>
    </w:p>
    <w:p w14:paraId="799B63BB" w14:textId="6BFDF0D9" w:rsidR="00781DE3" w:rsidRPr="00A014F3" w:rsidRDefault="00A014F3" w:rsidP="00A014F3">
      <w:pPr>
        <w:pStyle w:val="Heading2"/>
      </w:pPr>
      <w:bookmarkStart w:id="29" w:name="_Toc100061396"/>
      <w:r w:rsidRPr="00A014F3">
        <w:lastRenderedPageBreak/>
        <w:t xml:space="preserve">1.6 </w:t>
      </w:r>
      <w:r w:rsidR="00781DE3" w:rsidRPr="00A014F3">
        <w:t>WTD – Pay Codes</w:t>
      </w:r>
      <w:bookmarkEnd w:id="29"/>
      <w:r w:rsidR="00781DE3" w:rsidRPr="00A014F3">
        <w:t xml:space="preserve"> </w:t>
      </w:r>
    </w:p>
    <w:p w14:paraId="72413CA6" w14:textId="64A9D555" w:rsidR="0017155A" w:rsidRDefault="0017155A" w:rsidP="0017155A">
      <w:r>
        <w:t>When creating new Pay Codes, the Pay Codes is originally added with Core Pay and then utilised in Core Time (</w:t>
      </w:r>
      <w:hyperlink w:anchor="_1.3_Pay_Codes" w:history="1">
        <w:r w:rsidRPr="002735BA">
          <w:rPr>
            <w:rStyle w:val="Hyperlink"/>
          </w:rPr>
          <w:t>see Pay Code section</w:t>
        </w:r>
      </w:hyperlink>
      <w:r>
        <w:t>).</w:t>
      </w:r>
    </w:p>
    <w:p w14:paraId="4DAD6CBB" w14:textId="77777777" w:rsidR="00C701AB" w:rsidRDefault="00C701AB" w:rsidP="0017155A"/>
    <w:p w14:paraId="7F964648" w14:textId="092BDA17" w:rsidR="0017155A" w:rsidRDefault="0017155A" w:rsidP="0017155A">
      <w:r>
        <w:t>To ensure that the Pay Codes are visible in Back Office, the Pay Codes need to be added into the Maintain Hours</w:t>
      </w:r>
      <w:r w:rsidR="006571B3">
        <w:t xml:space="preserve"> </w:t>
      </w:r>
      <w:r>
        <w:t xml:space="preserve">and Sign Off Summary </w:t>
      </w:r>
      <w:r w:rsidR="006571B3">
        <w:t xml:space="preserve">(see </w:t>
      </w:r>
      <w:hyperlink w:anchor="_1.7_MSS_Summary" w:history="1">
        <w:r w:rsidR="006571B3" w:rsidRPr="00A56BD2">
          <w:rPr>
            <w:rStyle w:val="Hyperlink"/>
          </w:rPr>
          <w:t>Sign Off Summary section</w:t>
        </w:r>
      </w:hyperlink>
      <w:r w:rsidR="006571B3">
        <w:t>).</w:t>
      </w:r>
    </w:p>
    <w:p w14:paraId="0BBA199D" w14:textId="59CEA04B" w:rsidR="006571B3" w:rsidRDefault="006571B3" w:rsidP="0017155A">
      <w:r>
        <w:t>336 – Maintain Hours</w:t>
      </w:r>
    </w:p>
    <w:p w14:paraId="66E84F36" w14:textId="57EFD3AE" w:rsidR="006571B3" w:rsidRDefault="006571B3" w:rsidP="0017155A">
      <w:r>
        <w:t>029 – Sign Off Summary</w:t>
      </w:r>
    </w:p>
    <w:p w14:paraId="4161AD31" w14:textId="5B3DF668" w:rsidR="006571B3" w:rsidRDefault="006571B3" w:rsidP="0017155A"/>
    <w:p w14:paraId="042F4F00" w14:textId="77777777" w:rsidR="006571B3" w:rsidRDefault="006571B3" w:rsidP="0017155A">
      <w:r>
        <w:t xml:space="preserve">Navigation: </w:t>
      </w:r>
      <w:proofErr w:type="spellStart"/>
      <w:r>
        <w:t>CoreTime</w:t>
      </w:r>
      <w:proofErr w:type="spellEnd"/>
      <w:r>
        <w:t>/Roster &gt; System Param &gt; Param Q-Z &gt; Working Time Parameters</w:t>
      </w:r>
    </w:p>
    <w:p w14:paraId="2FC22DD6" w14:textId="77777777" w:rsidR="006571B3" w:rsidRDefault="006571B3" w:rsidP="0017155A">
      <w:r w:rsidRPr="006571B3">
        <w:rPr>
          <w:noProof/>
        </w:rPr>
        <w:drawing>
          <wp:inline distT="0" distB="0" distL="0" distR="0" wp14:anchorId="74265E94" wp14:editId="56A13217">
            <wp:extent cx="5746750" cy="1273175"/>
            <wp:effectExtent l="0" t="0" r="6350" b="317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46750" cy="1273175"/>
                    </a:xfrm>
                    <a:prstGeom prst="rect">
                      <a:avLst/>
                    </a:prstGeom>
                  </pic:spPr>
                </pic:pic>
              </a:graphicData>
            </a:graphic>
          </wp:inline>
        </w:drawing>
      </w:r>
    </w:p>
    <w:p w14:paraId="11A2D5ED" w14:textId="77777777" w:rsidR="006571B3" w:rsidRDefault="006571B3" w:rsidP="0017155A">
      <w:r>
        <w:t>Select Pay Code Groups</w:t>
      </w:r>
    </w:p>
    <w:p w14:paraId="42F16549" w14:textId="77777777" w:rsidR="006571B3" w:rsidRDefault="006571B3" w:rsidP="0017155A">
      <w:r w:rsidRPr="006571B3">
        <w:rPr>
          <w:noProof/>
        </w:rPr>
        <w:drawing>
          <wp:inline distT="0" distB="0" distL="0" distR="0" wp14:anchorId="14E7EA7D" wp14:editId="57F70C17">
            <wp:extent cx="5746750" cy="2813050"/>
            <wp:effectExtent l="0" t="0" r="6350" b="635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46750" cy="2813050"/>
                    </a:xfrm>
                    <a:prstGeom prst="rect">
                      <a:avLst/>
                    </a:prstGeom>
                  </pic:spPr>
                </pic:pic>
              </a:graphicData>
            </a:graphic>
          </wp:inline>
        </w:drawing>
      </w:r>
    </w:p>
    <w:p w14:paraId="7322EA2A" w14:textId="380043CD" w:rsidR="006571B3" w:rsidRDefault="006571B3" w:rsidP="0017155A">
      <w:r>
        <w:t>Only when new Pay Codes are added with the Time Module would these need to be updated with any new codes in the relevant columns.</w:t>
      </w:r>
    </w:p>
    <w:p w14:paraId="7D35F260" w14:textId="77777777" w:rsidR="006571B3" w:rsidRDefault="006571B3" w:rsidP="0017155A"/>
    <w:p w14:paraId="0EFED771" w14:textId="77777777" w:rsidR="006571B3" w:rsidRDefault="006571B3" w:rsidP="0017155A"/>
    <w:p w14:paraId="54998568" w14:textId="77777777" w:rsidR="0017155A" w:rsidRPr="0017155A" w:rsidRDefault="0017155A" w:rsidP="0017155A"/>
    <w:p w14:paraId="542133FA" w14:textId="19A04417" w:rsidR="006571B3" w:rsidRDefault="006571B3">
      <w:pPr>
        <w:spacing w:line="240" w:lineRule="auto"/>
        <w:jc w:val="left"/>
      </w:pPr>
      <w:r>
        <w:br w:type="page"/>
      </w:r>
    </w:p>
    <w:p w14:paraId="52B7B5AA" w14:textId="77777777" w:rsidR="004752FB" w:rsidRPr="00A014F3" w:rsidRDefault="00781DE3" w:rsidP="00A014F3">
      <w:pPr>
        <w:pStyle w:val="Heading2"/>
      </w:pPr>
      <w:bookmarkStart w:id="30" w:name="_1.7_MSS_Summary"/>
      <w:bookmarkStart w:id="31" w:name="_Toc100061397"/>
      <w:bookmarkEnd w:id="30"/>
      <w:r w:rsidRPr="00A014F3">
        <w:lastRenderedPageBreak/>
        <w:t>1.7 MSS Summary</w:t>
      </w:r>
      <w:bookmarkEnd w:id="31"/>
    </w:p>
    <w:p w14:paraId="43DCF083" w14:textId="68B67218" w:rsidR="004752FB" w:rsidRDefault="006571B3" w:rsidP="004752FB">
      <w:r>
        <w:t>In addition to the above section, any newly created pay codes that are going to be used by the Time module will also need to be added to the MSS Summary.</w:t>
      </w:r>
    </w:p>
    <w:p w14:paraId="3A43E374" w14:textId="58C39B91" w:rsidR="006571B3" w:rsidRDefault="006571B3" w:rsidP="004752FB">
      <w:r>
        <w:t>This screen controls which of the Pay Codes Manager can see and Approve and Sign Off.</w:t>
      </w:r>
    </w:p>
    <w:p w14:paraId="6333DFC5" w14:textId="581C6E18" w:rsidR="006571B3" w:rsidRDefault="006571B3" w:rsidP="004752FB"/>
    <w:p w14:paraId="55B86D47" w14:textId="1B1808AB" w:rsidR="006571B3" w:rsidRDefault="006571B3" w:rsidP="004752FB">
      <w:r>
        <w:t xml:space="preserve">Navigation: </w:t>
      </w:r>
      <w:proofErr w:type="spellStart"/>
      <w:r>
        <w:t>CoreTime</w:t>
      </w:r>
      <w:proofErr w:type="spellEnd"/>
      <w:r>
        <w:t>/Roster &gt; System Param &gt; Param K-P &gt; MSS Sign Off Summary</w:t>
      </w:r>
    </w:p>
    <w:p w14:paraId="04113E00" w14:textId="1EACABC3" w:rsidR="006571B3" w:rsidRDefault="006571B3" w:rsidP="004752FB">
      <w:r w:rsidRPr="006571B3">
        <w:rPr>
          <w:noProof/>
        </w:rPr>
        <w:drawing>
          <wp:inline distT="0" distB="0" distL="0" distR="0" wp14:anchorId="0B8A17CA" wp14:editId="4667FEF4">
            <wp:extent cx="5746750" cy="3173730"/>
            <wp:effectExtent l="0" t="0" r="6350" b="762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46750" cy="3173730"/>
                    </a:xfrm>
                    <a:prstGeom prst="rect">
                      <a:avLst/>
                    </a:prstGeom>
                  </pic:spPr>
                </pic:pic>
              </a:graphicData>
            </a:graphic>
          </wp:inline>
        </w:drawing>
      </w:r>
    </w:p>
    <w:p w14:paraId="20350E7E" w14:textId="77777777" w:rsidR="006571B3" w:rsidRDefault="006571B3" w:rsidP="006571B3">
      <w:r>
        <w:t>Only when new Pay Codes are added with the Time Module would these need to be updated with any new codes in the relevant columns.</w:t>
      </w:r>
    </w:p>
    <w:p w14:paraId="61461880" w14:textId="2E79BC42" w:rsidR="006571B3" w:rsidRDefault="006571B3">
      <w:pPr>
        <w:spacing w:line="240" w:lineRule="auto"/>
        <w:jc w:val="left"/>
      </w:pPr>
      <w:r>
        <w:br w:type="page"/>
      </w:r>
    </w:p>
    <w:p w14:paraId="43DA2628" w14:textId="1EDC353E" w:rsidR="006571B3" w:rsidRPr="00A014F3" w:rsidRDefault="00184673" w:rsidP="00A014F3">
      <w:pPr>
        <w:pStyle w:val="Heading2"/>
      </w:pPr>
      <w:bookmarkStart w:id="32" w:name="_Toc100061398"/>
      <w:r w:rsidRPr="00A014F3">
        <w:lastRenderedPageBreak/>
        <w:t>1.8</w:t>
      </w:r>
      <w:r w:rsidR="006571B3" w:rsidRPr="00A014F3">
        <w:t xml:space="preserve"> Work Patterns</w:t>
      </w:r>
      <w:bookmarkEnd w:id="32"/>
      <w:r w:rsidR="006571B3" w:rsidRPr="00A014F3">
        <w:t xml:space="preserve"> </w:t>
      </w:r>
    </w:p>
    <w:p w14:paraId="47592B6B" w14:textId="026C4376" w:rsidR="006571B3" w:rsidRPr="006571B3" w:rsidRDefault="006571B3" w:rsidP="006571B3">
      <w:r>
        <w:t>A Work Pattern is how the employees’ day is shaped based on a number of hours/minutes worked in a day.  Work Patterns are used in the Shift Types to create Shift Types relevant to the employees working week.</w:t>
      </w:r>
    </w:p>
    <w:p w14:paraId="6E1661F7" w14:textId="3704B5CF" w:rsidR="006571B3" w:rsidRDefault="006571B3" w:rsidP="008D0EB8">
      <w:r>
        <w:t xml:space="preserve">Work Patterns are used to determine the </w:t>
      </w:r>
      <w:r w:rsidR="008D0EB8">
        <w:t>number of hours an employee would:</w:t>
      </w:r>
    </w:p>
    <w:p w14:paraId="4ABF8F2E" w14:textId="231FD16C" w:rsidR="008D0EB8" w:rsidRDefault="008D0EB8" w:rsidP="00470D9B">
      <w:pPr>
        <w:pStyle w:val="ListParagraph"/>
        <w:numPr>
          <w:ilvl w:val="0"/>
          <w:numId w:val="10"/>
        </w:numPr>
      </w:pPr>
      <w:r>
        <w:t>Be scheduled to work</w:t>
      </w:r>
    </w:p>
    <w:p w14:paraId="16B1E1B2" w14:textId="02593EF9" w:rsidR="008D0EB8" w:rsidRDefault="008D0EB8" w:rsidP="00470D9B">
      <w:pPr>
        <w:pStyle w:val="ListParagraph"/>
        <w:numPr>
          <w:ilvl w:val="0"/>
          <w:numId w:val="10"/>
        </w:numPr>
      </w:pPr>
      <w:r>
        <w:t>Be deducted from an Annual Leave Balance</w:t>
      </w:r>
    </w:p>
    <w:p w14:paraId="34D17627" w14:textId="0FE57E2E" w:rsidR="008D0EB8" w:rsidRDefault="008D0EB8" w:rsidP="00470D9B">
      <w:pPr>
        <w:pStyle w:val="ListParagraph"/>
        <w:numPr>
          <w:ilvl w:val="0"/>
          <w:numId w:val="10"/>
        </w:numPr>
      </w:pPr>
      <w:r>
        <w:t>Be recorded for Occupational Absence</w:t>
      </w:r>
    </w:p>
    <w:p w14:paraId="392F913D" w14:textId="72482470" w:rsidR="00CA51A6" w:rsidRDefault="00023D78" w:rsidP="00470D9B">
      <w:pPr>
        <w:pStyle w:val="ListParagraph"/>
        <w:numPr>
          <w:ilvl w:val="0"/>
          <w:numId w:val="10"/>
        </w:numPr>
      </w:pPr>
      <w:r>
        <w:t>Included</w:t>
      </w:r>
      <w:r w:rsidR="00CA51A6">
        <w:t xml:space="preserve"> in the Calendar on the Employee Portal Dashboard</w:t>
      </w:r>
    </w:p>
    <w:p w14:paraId="54F2A400" w14:textId="116EC9D9" w:rsidR="00184673" w:rsidRDefault="00184673" w:rsidP="00184673"/>
    <w:p w14:paraId="62423BCF" w14:textId="250E7884" w:rsidR="00184673" w:rsidRDefault="00184673" w:rsidP="00184673">
      <w:r>
        <w:t xml:space="preserve">All employee who are not Casual should be awarded a Shift Type containing Work Patterns that are identical to their normal working week.  Casuals will be assigned a Shift Type of CASUAL as they will not be recording Absences (see </w:t>
      </w:r>
      <w:hyperlink w:anchor="_4._Occupational_Absence" w:history="1">
        <w:r w:rsidRPr="00A56BD2">
          <w:rPr>
            <w:rStyle w:val="Hyperlink"/>
          </w:rPr>
          <w:t>Occupational Absence section</w:t>
        </w:r>
      </w:hyperlink>
      <w:r>
        <w:t xml:space="preserve">) and Annual Leave (see </w:t>
      </w:r>
      <w:hyperlink w:anchor="_1.11_Balances" w:history="1">
        <w:r w:rsidRPr="00A56BD2">
          <w:rPr>
            <w:rStyle w:val="Hyperlink"/>
          </w:rPr>
          <w:t>Balances section</w:t>
        </w:r>
      </w:hyperlink>
      <w:r>
        <w:t>) is based on an Accrual Balance.</w:t>
      </w:r>
    </w:p>
    <w:p w14:paraId="0E52D98F" w14:textId="444606D4" w:rsidR="00184673" w:rsidRDefault="00184673" w:rsidP="00184673"/>
    <w:p w14:paraId="4D80BA92" w14:textId="76C2154C" w:rsidR="00184673" w:rsidRDefault="00184673" w:rsidP="00184673">
      <w:r>
        <w:t>Configured within the system is a Work Pattern for e</w:t>
      </w:r>
      <w:r w:rsidR="00A014F3">
        <w:t>v</w:t>
      </w:r>
      <w:r>
        <w:t xml:space="preserve">ery </w:t>
      </w:r>
      <w:proofErr w:type="gramStart"/>
      <w:r>
        <w:t>5 minute</w:t>
      </w:r>
      <w:proofErr w:type="gramEnd"/>
      <w:r>
        <w:t xml:space="preserve"> increment between 0 hrs and 12 hrs.</w:t>
      </w:r>
    </w:p>
    <w:p w14:paraId="06D371AC" w14:textId="03E3293C" w:rsidR="00184673" w:rsidRDefault="00184673" w:rsidP="00184673">
      <w:r w:rsidRPr="00184673">
        <w:rPr>
          <w:noProof/>
        </w:rPr>
        <w:drawing>
          <wp:inline distT="0" distB="0" distL="0" distR="0" wp14:anchorId="3CB199DF" wp14:editId="5AAE898F">
            <wp:extent cx="5746750" cy="2997835"/>
            <wp:effectExtent l="0" t="0" r="635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46750" cy="2997835"/>
                    </a:xfrm>
                    <a:prstGeom prst="rect">
                      <a:avLst/>
                    </a:prstGeom>
                  </pic:spPr>
                </pic:pic>
              </a:graphicData>
            </a:graphic>
          </wp:inline>
        </w:drawing>
      </w:r>
    </w:p>
    <w:p w14:paraId="55CD691B" w14:textId="77777777" w:rsidR="00184673" w:rsidRDefault="00184673" w:rsidP="00184673"/>
    <w:p w14:paraId="29F15A18" w14:textId="5AFD57C4" w:rsidR="006571B3" w:rsidRDefault="00184673" w:rsidP="004752FB">
      <w:r>
        <w:t>As</w:t>
      </w:r>
      <w:r w:rsidR="0001299A">
        <w:t xml:space="preserve"> staff at</w:t>
      </w:r>
      <w:r>
        <w:t xml:space="preserve"> the University </w:t>
      </w:r>
      <w:r w:rsidR="0001299A">
        <w:t>don’t clock in and out</w:t>
      </w:r>
      <w:r>
        <w:t>, all Start Times have been set to 9am.  Each of the Work Patterns also contains a Default Pay Code of 3600 – Normal Attendance, meaning that this will not be passed to Payroll.</w:t>
      </w:r>
    </w:p>
    <w:p w14:paraId="2BA5A1EB" w14:textId="0C418D77" w:rsidR="00184673" w:rsidRDefault="00184673" w:rsidP="004752FB"/>
    <w:p w14:paraId="49DCC095" w14:textId="16A1F8B0" w:rsidR="00184673" w:rsidRDefault="00184673" w:rsidP="004752FB">
      <w:r>
        <w:t>Casuals have a Work Pattern of REST, which has been utilised in the Shift Type of CASUAL.  This will allow CASUALs to book time withing the Online Timesheet Claims functionality and it pass through to Payroll.</w:t>
      </w:r>
    </w:p>
    <w:p w14:paraId="5ECE3CB8" w14:textId="77777777" w:rsidR="00184673" w:rsidRDefault="00184673">
      <w:pPr>
        <w:spacing w:line="240" w:lineRule="auto"/>
        <w:jc w:val="left"/>
      </w:pPr>
      <w:r>
        <w:br w:type="page"/>
      </w:r>
    </w:p>
    <w:p w14:paraId="4A713D78" w14:textId="346A00FE" w:rsidR="00184673" w:rsidRPr="00A014F3" w:rsidRDefault="00184673" w:rsidP="00A014F3">
      <w:pPr>
        <w:pStyle w:val="Heading2"/>
      </w:pPr>
      <w:bookmarkStart w:id="33" w:name="_Toc100061399"/>
      <w:r w:rsidRPr="00A014F3">
        <w:lastRenderedPageBreak/>
        <w:t>1.9 Shift Types</w:t>
      </w:r>
      <w:bookmarkEnd w:id="33"/>
      <w:r w:rsidRPr="00A014F3">
        <w:t xml:space="preserve"> </w:t>
      </w:r>
    </w:p>
    <w:p w14:paraId="58E2FA1C" w14:textId="6106E564" w:rsidR="00184673" w:rsidRDefault="00EB53F5" w:rsidP="004752FB">
      <w:r>
        <w:t>Shift Types have been configured in the system to apply to employees to determine how their work week is shaped.</w:t>
      </w:r>
    </w:p>
    <w:p w14:paraId="609B1660" w14:textId="19E62FA9" w:rsidR="00EB53F5" w:rsidRDefault="00EB53F5" w:rsidP="004752FB">
      <w:r>
        <w:t xml:space="preserve">Shift Types can be applied as </w:t>
      </w:r>
    </w:p>
    <w:p w14:paraId="17211A29" w14:textId="7FAFF13A" w:rsidR="00EB53F5" w:rsidRDefault="00EB53F5" w:rsidP="00470D9B">
      <w:pPr>
        <w:pStyle w:val="ListParagraph"/>
        <w:numPr>
          <w:ilvl w:val="0"/>
          <w:numId w:val="11"/>
        </w:numPr>
      </w:pPr>
      <w:r>
        <w:t>Default at Work Group Level meaning that an employee that is added to the Work Group will automatically inherit the Shift Type assigned to the Work Group</w:t>
      </w:r>
      <w:r w:rsidR="00EA4FEB">
        <w:t xml:space="preserve"> (see </w:t>
      </w:r>
      <w:hyperlink w:anchor="_1.10_Work_Groups" w:history="1">
        <w:r w:rsidR="00EA4FEB" w:rsidRPr="000C42DD">
          <w:rPr>
            <w:rStyle w:val="Hyperlink"/>
          </w:rPr>
          <w:t>Work Group Section</w:t>
        </w:r>
      </w:hyperlink>
      <w:r w:rsidR="00EA4FEB">
        <w:t>)</w:t>
      </w:r>
      <w:r>
        <w:t>.</w:t>
      </w:r>
    </w:p>
    <w:p w14:paraId="62F2C471" w14:textId="7A6E594E" w:rsidR="00EB53F5" w:rsidRDefault="00EB53F5" w:rsidP="00470D9B">
      <w:pPr>
        <w:pStyle w:val="ListParagraph"/>
        <w:numPr>
          <w:ilvl w:val="0"/>
          <w:numId w:val="11"/>
        </w:numPr>
      </w:pPr>
      <w:r>
        <w:t>At employee level within the People Management Dashboard</w:t>
      </w:r>
    </w:p>
    <w:p w14:paraId="2719BEBA" w14:textId="1C52DAA3" w:rsidR="00EB53F5" w:rsidRDefault="00EB53F5" w:rsidP="00EB53F5"/>
    <w:p w14:paraId="319A61AD" w14:textId="1913DE22" w:rsidR="00EB53F5" w:rsidRDefault="00EB53F5" w:rsidP="00EB53F5">
      <w:r>
        <w:t>The Shift Types configured within the system will be used by the employees within the Departments for the Pilot but could also be used for the complete roll out if the Shift Type is relevant to the employees work week.</w:t>
      </w:r>
    </w:p>
    <w:p w14:paraId="7DC95F3E" w14:textId="7514A326" w:rsidR="00EB53F5" w:rsidRDefault="00EB53F5" w:rsidP="00EB53F5">
      <w:r>
        <w:t>Example Shift Types</w:t>
      </w:r>
    </w:p>
    <w:p w14:paraId="33C3CFAF" w14:textId="5BE29FAD" w:rsidR="00EB53F5" w:rsidRDefault="00EB53F5" w:rsidP="00EB53F5">
      <w:r w:rsidRPr="00EB53F5">
        <w:rPr>
          <w:noProof/>
        </w:rPr>
        <w:drawing>
          <wp:inline distT="0" distB="0" distL="0" distR="0" wp14:anchorId="201485CB" wp14:editId="49D2C833">
            <wp:extent cx="5746750" cy="1891665"/>
            <wp:effectExtent l="0" t="0" r="635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46750" cy="1891665"/>
                    </a:xfrm>
                    <a:prstGeom prst="rect">
                      <a:avLst/>
                    </a:prstGeom>
                  </pic:spPr>
                </pic:pic>
              </a:graphicData>
            </a:graphic>
          </wp:inline>
        </w:drawing>
      </w:r>
    </w:p>
    <w:p w14:paraId="0D826CAB" w14:textId="6C5096DE" w:rsidR="00910CDE" w:rsidRDefault="00910CDE">
      <w:pPr>
        <w:spacing w:line="240" w:lineRule="auto"/>
        <w:jc w:val="left"/>
      </w:pPr>
      <w:r>
        <w:br w:type="page"/>
      </w:r>
    </w:p>
    <w:p w14:paraId="7A9975FE" w14:textId="796C525F" w:rsidR="00910CDE" w:rsidRPr="00A014F3" w:rsidRDefault="00910CDE" w:rsidP="00A014F3">
      <w:pPr>
        <w:pStyle w:val="Heading2"/>
      </w:pPr>
      <w:bookmarkStart w:id="34" w:name="_1.10_Work_Groups"/>
      <w:bookmarkStart w:id="35" w:name="_Toc100061400"/>
      <w:bookmarkEnd w:id="34"/>
      <w:r w:rsidRPr="00A014F3">
        <w:lastRenderedPageBreak/>
        <w:t>1.10 Work Groups</w:t>
      </w:r>
      <w:bookmarkEnd w:id="35"/>
      <w:r w:rsidRPr="00A014F3">
        <w:t xml:space="preserve"> </w:t>
      </w:r>
    </w:p>
    <w:p w14:paraId="788EE0CC" w14:textId="48B7FED7" w:rsidR="00EB53F5" w:rsidRDefault="00910CDE" w:rsidP="00EB53F5">
      <w:r>
        <w:t>A Work Group is another term for a group of employees who would primarily have the same:</w:t>
      </w:r>
    </w:p>
    <w:p w14:paraId="04C248B1" w14:textId="4A23F6FA" w:rsidR="00910CDE" w:rsidRDefault="00910CDE" w:rsidP="00470D9B">
      <w:pPr>
        <w:pStyle w:val="ListParagraph"/>
        <w:numPr>
          <w:ilvl w:val="0"/>
          <w:numId w:val="12"/>
        </w:numPr>
      </w:pPr>
      <w:r>
        <w:t>Line Manager (Reports to)</w:t>
      </w:r>
    </w:p>
    <w:p w14:paraId="37E71118" w14:textId="5A2BA6FC" w:rsidR="00910CDE" w:rsidRDefault="00910CDE" w:rsidP="00470D9B">
      <w:pPr>
        <w:pStyle w:val="ListParagraph"/>
        <w:numPr>
          <w:ilvl w:val="0"/>
          <w:numId w:val="12"/>
        </w:numPr>
      </w:pPr>
      <w:r>
        <w:t>Holiday Scheme</w:t>
      </w:r>
    </w:p>
    <w:p w14:paraId="57B1E744" w14:textId="4A2E7153" w:rsidR="00910CDE" w:rsidRDefault="00910CDE" w:rsidP="00470D9B">
      <w:pPr>
        <w:pStyle w:val="ListParagraph"/>
        <w:numPr>
          <w:ilvl w:val="0"/>
          <w:numId w:val="12"/>
        </w:numPr>
      </w:pPr>
      <w:r>
        <w:t>User Defined Calendar</w:t>
      </w:r>
    </w:p>
    <w:p w14:paraId="43DA7687" w14:textId="31B375CD" w:rsidR="00910CDE" w:rsidRDefault="00910CDE" w:rsidP="00470D9B">
      <w:pPr>
        <w:pStyle w:val="ListParagraph"/>
        <w:numPr>
          <w:ilvl w:val="0"/>
          <w:numId w:val="12"/>
        </w:numPr>
      </w:pPr>
      <w:r>
        <w:t>Generate Timesheet process</w:t>
      </w:r>
    </w:p>
    <w:p w14:paraId="4CBB1137" w14:textId="6D22A91A" w:rsidR="00910CDE" w:rsidRDefault="00910CDE" w:rsidP="00470D9B">
      <w:pPr>
        <w:pStyle w:val="ListParagraph"/>
        <w:numPr>
          <w:ilvl w:val="0"/>
          <w:numId w:val="12"/>
        </w:numPr>
      </w:pPr>
      <w:r>
        <w:t>Shift Type</w:t>
      </w:r>
    </w:p>
    <w:p w14:paraId="65BE4207" w14:textId="798D94D8" w:rsidR="00910CDE" w:rsidRDefault="00910CDE" w:rsidP="00470D9B">
      <w:pPr>
        <w:pStyle w:val="ListParagraph"/>
        <w:numPr>
          <w:ilvl w:val="0"/>
          <w:numId w:val="12"/>
        </w:numPr>
      </w:pPr>
      <w:r>
        <w:t>Manager Personalised Pay Code Group</w:t>
      </w:r>
    </w:p>
    <w:p w14:paraId="4BE91E22" w14:textId="77777777" w:rsidR="00910CDE" w:rsidRDefault="00910CDE" w:rsidP="00910CDE"/>
    <w:p w14:paraId="08733DFB" w14:textId="657F2958" w:rsidR="00EB53F5" w:rsidRDefault="00644BB5" w:rsidP="00EB53F5">
      <w:r>
        <w:t xml:space="preserve">Where there </w:t>
      </w:r>
      <w:r w:rsidR="00256D7F">
        <w:t>are exceptions</w:t>
      </w:r>
      <w:r>
        <w:t>, these can be overridden at Employee Person Level in either Back Office or the People Management Dashboard (</w:t>
      </w:r>
      <w:r w:rsidRPr="000C42DD">
        <w:t xml:space="preserve">see </w:t>
      </w:r>
      <w:hyperlink w:anchor="_2.1_Person_Overrides" w:history="1">
        <w:r w:rsidRPr="000C42DD">
          <w:rPr>
            <w:rStyle w:val="Hyperlink"/>
          </w:rPr>
          <w:t>Person Overrides</w:t>
        </w:r>
      </w:hyperlink>
      <w:r w:rsidRPr="000C42DD">
        <w:t>)</w:t>
      </w:r>
    </w:p>
    <w:p w14:paraId="1F366718" w14:textId="52380612" w:rsidR="00EB53F5" w:rsidRDefault="00EB53F5" w:rsidP="00EB53F5"/>
    <w:p w14:paraId="4A4DC385" w14:textId="7840C90C" w:rsidR="00644BB5" w:rsidRDefault="00644BB5" w:rsidP="00EB53F5">
      <w:r>
        <w:t>As part of the Discovery process, the Work Groups contained in the four Departments have been notified and updated with the following parameters for the Pilot Implementation:</w:t>
      </w:r>
    </w:p>
    <w:p w14:paraId="686DD0BC" w14:textId="01736130" w:rsidR="00644BB5" w:rsidRDefault="00644BB5" w:rsidP="00EB53F5"/>
    <w:p w14:paraId="42641434" w14:textId="0AB776AA" w:rsidR="00644BB5" w:rsidRDefault="00644BB5" w:rsidP="00EB53F5">
      <w:r>
        <w:t xml:space="preserve">Navigation: </w:t>
      </w:r>
      <w:proofErr w:type="spellStart"/>
      <w:r>
        <w:t>CoreTime</w:t>
      </w:r>
      <w:proofErr w:type="spellEnd"/>
      <w:r>
        <w:t>/Roster &gt; System Param &gt; Work Groups</w:t>
      </w:r>
    </w:p>
    <w:p w14:paraId="3B501679" w14:textId="65C55C33" w:rsidR="00644BB5" w:rsidRDefault="00644BB5" w:rsidP="00EB53F5">
      <w:r w:rsidRPr="00644BB5">
        <w:rPr>
          <w:noProof/>
        </w:rPr>
        <w:drawing>
          <wp:inline distT="0" distB="0" distL="0" distR="0" wp14:anchorId="143296C7" wp14:editId="440DF038">
            <wp:extent cx="5746750" cy="3573780"/>
            <wp:effectExtent l="0" t="0" r="6350" b="762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46750" cy="3573780"/>
                    </a:xfrm>
                    <a:prstGeom prst="rect">
                      <a:avLst/>
                    </a:prstGeom>
                  </pic:spPr>
                </pic:pic>
              </a:graphicData>
            </a:graphic>
          </wp:inline>
        </w:drawing>
      </w:r>
    </w:p>
    <w:p w14:paraId="5F6EF1C8" w14:textId="211542F9" w:rsidR="00644BB5" w:rsidRDefault="00644BB5" w:rsidP="00EB53F5">
      <w:r>
        <w:t>In the screen above, the following parameters have been updated:</w:t>
      </w:r>
    </w:p>
    <w:p w14:paraId="47B70D38" w14:textId="3A24802B" w:rsidR="00644BB5" w:rsidRDefault="00644BB5" w:rsidP="00EB53F5">
      <w:r>
        <w:t>Holiday Scheme:</w:t>
      </w:r>
      <w:r>
        <w:tab/>
        <w:t>default of UAS for all employees in this work group</w:t>
      </w:r>
    </w:p>
    <w:p w14:paraId="2555B881" w14:textId="4046173D" w:rsidR="00644BB5" w:rsidRDefault="00644BB5" w:rsidP="00EB53F5">
      <w:r>
        <w:t>Shift Type:</w:t>
      </w:r>
      <w:r>
        <w:tab/>
      </w:r>
      <w:r>
        <w:tab/>
        <w:t>default of 7.5hrs per day Mon to Fri</w:t>
      </w:r>
    </w:p>
    <w:p w14:paraId="5BF64A89" w14:textId="079A3357" w:rsidR="008E08AB" w:rsidRDefault="008E08AB" w:rsidP="00EB53F5">
      <w:r>
        <w:t>Live Timesheets:</w:t>
      </w:r>
      <w:r>
        <w:tab/>
        <w:t>for use in Timesheets</w:t>
      </w:r>
    </w:p>
    <w:p w14:paraId="41B0335F" w14:textId="549ED09F" w:rsidR="008E08AB" w:rsidRDefault="008E08AB" w:rsidP="00EB53F5">
      <w:r>
        <w:t>Generate Timesheets:</w:t>
      </w:r>
      <w:r>
        <w:tab/>
      </w:r>
      <w:proofErr w:type="gramStart"/>
      <w:r>
        <w:t>the</w:t>
      </w:r>
      <w:proofErr w:type="gramEnd"/>
      <w:r>
        <w:t xml:space="preserve"> Work Group is included in the Generate Timesheet process</w:t>
      </w:r>
    </w:p>
    <w:p w14:paraId="6BB651AE" w14:textId="7A1B81B7" w:rsidR="008E08AB" w:rsidRDefault="008E08AB" w:rsidP="00EB53F5">
      <w:r>
        <w:t>Pay Frequency:</w:t>
      </w:r>
      <w:r>
        <w:tab/>
      </w:r>
      <w:r>
        <w:tab/>
        <w:t>this Work Group uses the User Defined Calendar of Monthly</w:t>
      </w:r>
    </w:p>
    <w:p w14:paraId="7E4CD692" w14:textId="7981EE3A" w:rsidR="008E08AB" w:rsidRDefault="008E08AB" w:rsidP="00EB53F5">
      <w:r>
        <w:t>Calculate Def Hours:</w:t>
      </w:r>
      <w:r>
        <w:tab/>
        <w:t>set to ‘No’ as University is not clocking</w:t>
      </w:r>
    </w:p>
    <w:p w14:paraId="552EDA23" w14:textId="77777777" w:rsidR="00644BB5" w:rsidRDefault="00644BB5" w:rsidP="00EB53F5"/>
    <w:p w14:paraId="4D33AB1B" w14:textId="77777777" w:rsidR="00644BB5" w:rsidRDefault="00644BB5" w:rsidP="00EB53F5"/>
    <w:p w14:paraId="75DE0743" w14:textId="18650D70" w:rsidR="00EB53F5" w:rsidRDefault="008E08AB" w:rsidP="00EB53F5">
      <w:r w:rsidRPr="008E08AB">
        <w:rPr>
          <w:noProof/>
        </w:rPr>
        <w:lastRenderedPageBreak/>
        <w:drawing>
          <wp:inline distT="0" distB="0" distL="0" distR="0" wp14:anchorId="6DDF29BD" wp14:editId="761E1D5F">
            <wp:extent cx="5746750" cy="3702050"/>
            <wp:effectExtent l="0" t="0" r="635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46750" cy="3702050"/>
                    </a:xfrm>
                    <a:prstGeom prst="rect">
                      <a:avLst/>
                    </a:prstGeom>
                  </pic:spPr>
                </pic:pic>
              </a:graphicData>
            </a:graphic>
          </wp:inline>
        </w:drawing>
      </w:r>
    </w:p>
    <w:p w14:paraId="77C143D9" w14:textId="0911A2F8" w:rsidR="008E08AB" w:rsidRDefault="008E08AB" w:rsidP="00EB53F5">
      <w:r>
        <w:t xml:space="preserve">Calculate </w:t>
      </w:r>
      <w:proofErr w:type="spellStart"/>
      <w:r>
        <w:t>Clockings</w:t>
      </w:r>
      <w:proofErr w:type="spellEnd"/>
      <w:r>
        <w:t>:</w:t>
      </w:r>
      <w:r>
        <w:tab/>
        <w:t>Has to be set by default for use in Timesheets</w:t>
      </w:r>
    </w:p>
    <w:p w14:paraId="04A5B434" w14:textId="343A5C16" w:rsidR="008E08AB" w:rsidRDefault="008E08AB" w:rsidP="00EB53F5">
      <w:r>
        <w:t>User Defined Cal Grp:</w:t>
      </w:r>
      <w:r>
        <w:tab/>
        <w:t>To be selected as using a UDC</w:t>
      </w:r>
    </w:p>
    <w:p w14:paraId="3DEB97D3" w14:textId="122C5FB5" w:rsidR="008E08AB" w:rsidRDefault="008E08AB" w:rsidP="00EB53F5"/>
    <w:p w14:paraId="4B60655D" w14:textId="7465E9C1" w:rsidR="008E08AB" w:rsidRDefault="008E08AB" w:rsidP="00EB53F5">
      <w:r w:rsidRPr="008E08AB">
        <w:rPr>
          <w:noProof/>
        </w:rPr>
        <w:drawing>
          <wp:inline distT="0" distB="0" distL="0" distR="0" wp14:anchorId="5561AE71" wp14:editId="06C5FC1F">
            <wp:extent cx="5746750" cy="3545205"/>
            <wp:effectExtent l="0" t="0" r="635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46750" cy="3545205"/>
                    </a:xfrm>
                    <a:prstGeom prst="rect">
                      <a:avLst/>
                    </a:prstGeom>
                  </pic:spPr>
                </pic:pic>
              </a:graphicData>
            </a:graphic>
          </wp:inline>
        </w:drawing>
      </w:r>
    </w:p>
    <w:p w14:paraId="04C58FAC" w14:textId="7F7D9EE1" w:rsidR="008E08AB" w:rsidRDefault="008E08AB" w:rsidP="00EB53F5">
      <w:r>
        <w:t>PPCGs:</w:t>
      </w:r>
      <w:r>
        <w:tab/>
      </w:r>
      <w:r>
        <w:tab/>
        <w:t>Used to determine the Pay Codes a Manager can see within Portal Timesheets</w:t>
      </w:r>
    </w:p>
    <w:p w14:paraId="11451494" w14:textId="2233288A" w:rsidR="008E08AB" w:rsidRDefault="008E08AB">
      <w:pPr>
        <w:spacing w:line="240" w:lineRule="auto"/>
        <w:jc w:val="left"/>
      </w:pPr>
      <w:r>
        <w:br w:type="page"/>
      </w:r>
    </w:p>
    <w:p w14:paraId="10E8781B" w14:textId="533E4DC6" w:rsidR="002353A1" w:rsidRPr="00A014F3" w:rsidRDefault="002353A1" w:rsidP="00A014F3">
      <w:pPr>
        <w:pStyle w:val="Heading2"/>
      </w:pPr>
      <w:bookmarkStart w:id="36" w:name="_1.11_Balances"/>
      <w:bookmarkStart w:id="37" w:name="_Toc100061401"/>
      <w:bookmarkEnd w:id="36"/>
      <w:r w:rsidRPr="00A014F3">
        <w:lastRenderedPageBreak/>
        <w:t>1.11 Balances</w:t>
      </w:r>
      <w:bookmarkEnd w:id="37"/>
    </w:p>
    <w:p w14:paraId="183A7854" w14:textId="544B5A8C" w:rsidR="0000033C" w:rsidRDefault="0000033C" w:rsidP="0000033C">
      <w:r>
        <w:t>The Discovery process identified five different Balances to accommodate the different Departments in the Pilot</w:t>
      </w:r>
      <w:r w:rsidR="00275322">
        <w:t>.</w:t>
      </w:r>
      <w:r>
        <w:t xml:space="preserve"> </w:t>
      </w:r>
      <w:r w:rsidR="00275322">
        <w:t xml:space="preserve">Each </w:t>
      </w:r>
      <w:r>
        <w:t xml:space="preserve">Balance </w:t>
      </w:r>
      <w:r w:rsidR="00275322">
        <w:t xml:space="preserve">has </w:t>
      </w:r>
      <w:r>
        <w:t>slightly different requirements to accommodate the Employee Annual Leave Entitlements.</w:t>
      </w:r>
    </w:p>
    <w:p w14:paraId="30102B16" w14:textId="57BE8A69" w:rsidR="0000033C" w:rsidRDefault="0000033C" w:rsidP="0000033C"/>
    <w:p w14:paraId="43D0C28C" w14:textId="2EDEC042" w:rsidR="0000033C" w:rsidRDefault="0000033C" w:rsidP="0000033C">
      <w:r>
        <w:t>The Balances are:</w:t>
      </w:r>
    </w:p>
    <w:p w14:paraId="2961B69F" w14:textId="15E47775" w:rsidR="0000033C" w:rsidRDefault="0000033C" w:rsidP="0000033C">
      <w:r w:rsidRPr="0000033C">
        <w:rPr>
          <w:noProof/>
        </w:rPr>
        <w:drawing>
          <wp:inline distT="0" distB="0" distL="0" distR="0" wp14:anchorId="4FEABB71" wp14:editId="0840D3D5">
            <wp:extent cx="5746750" cy="949960"/>
            <wp:effectExtent l="0" t="0" r="6350" b="254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6750" cy="949960"/>
                    </a:xfrm>
                    <a:prstGeom prst="rect">
                      <a:avLst/>
                    </a:prstGeom>
                  </pic:spPr>
                </pic:pic>
              </a:graphicData>
            </a:graphic>
          </wp:inline>
        </w:drawing>
      </w:r>
    </w:p>
    <w:p w14:paraId="78C78E47" w14:textId="7C752FF5" w:rsidR="00055236" w:rsidRDefault="00055236" w:rsidP="0000033C"/>
    <w:p w14:paraId="36BDD54C" w14:textId="79208144" w:rsidR="00227D43" w:rsidRDefault="00227D43" w:rsidP="0000033C">
      <w:r>
        <w:t>Navigation to the Balance Configuration is found:</w:t>
      </w:r>
    </w:p>
    <w:p w14:paraId="6F0C14F2" w14:textId="0048090E" w:rsidR="00227D43" w:rsidRDefault="00227D43" w:rsidP="0000033C">
      <w:proofErr w:type="spellStart"/>
      <w:r>
        <w:t>CoreTime</w:t>
      </w:r>
      <w:proofErr w:type="spellEnd"/>
      <w:r>
        <w:t>/Roster &gt; System Param &gt; Balance (all sub menus are from this path)</w:t>
      </w:r>
    </w:p>
    <w:p w14:paraId="229C46D3" w14:textId="77777777" w:rsidR="00227D43" w:rsidRDefault="00227D43" w:rsidP="0000033C"/>
    <w:p w14:paraId="78F5BAFC" w14:textId="26809016" w:rsidR="00055236" w:rsidRPr="00A014F3" w:rsidRDefault="00055236" w:rsidP="00A014F3">
      <w:pPr>
        <w:pStyle w:val="DiLevel3"/>
      </w:pPr>
      <w:bookmarkStart w:id="38" w:name="_Toc100061402"/>
      <w:r w:rsidRPr="00A014F3">
        <w:t>1.11.1 Balances with Entitlements</w:t>
      </w:r>
      <w:bookmarkEnd w:id="38"/>
    </w:p>
    <w:p w14:paraId="1117EB06" w14:textId="7F8EE57A" w:rsidR="00055236" w:rsidRDefault="00055236" w:rsidP="0000033C">
      <w:r>
        <w:t>For Balances ACDEP1, ACDEP2, NDM1, NDM2, UAS1 and UAS2, the Balances have been configured as an ‘with Entitlements’ type Balance.</w:t>
      </w:r>
    </w:p>
    <w:p w14:paraId="59D89808" w14:textId="52A5B27D" w:rsidR="00476E22" w:rsidRDefault="00476E22" w:rsidP="0000033C"/>
    <w:p w14:paraId="5F08944B" w14:textId="34B593A7" w:rsidR="00476E22" w:rsidRDefault="00476E22" w:rsidP="00476E22">
      <w:pPr>
        <w:rPr>
          <w:color w:val="FF0000"/>
        </w:rPr>
      </w:pPr>
      <w:r w:rsidRPr="00380A7F">
        <w:rPr>
          <w:color w:val="FF0000"/>
        </w:rPr>
        <w:t>1.</w:t>
      </w:r>
      <w:r>
        <w:rPr>
          <w:color w:val="FF0000"/>
        </w:rPr>
        <w:t>11</w:t>
      </w:r>
      <w:r w:rsidRPr="00380A7F">
        <w:rPr>
          <w:color w:val="FF0000"/>
        </w:rPr>
        <w:t>.</w:t>
      </w:r>
      <w:r>
        <w:rPr>
          <w:color w:val="FF0000"/>
        </w:rPr>
        <w:t>1.1</w:t>
      </w:r>
      <w:r w:rsidRPr="00380A7F">
        <w:rPr>
          <w:color w:val="FF0000"/>
        </w:rPr>
        <w:t xml:space="preserve"> </w:t>
      </w:r>
      <w:r>
        <w:rPr>
          <w:color w:val="FF0000"/>
        </w:rPr>
        <w:t>Balance Parameters</w:t>
      </w:r>
    </w:p>
    <w:p w14:paraId="28068237" w14:textId="6611F45E" w:rsidR="00055236" w:rsidRDefault="00055236" w:rsidP="0000033C">
      <w:r>
        <w:t>The Balance configuration includes functionality that will not allow employees to enter into negative Annual Leave Balances, Rounding to the nearest .50 (Deci) of an hour.</w:t>
      </w:r>
    </w:p>
    <w:p w14:paraId="51BD550F" w14:textId="77777777" w:rsidR="00476E22" w:rsidRDefault="00476E22" w:rsidP="0000033C"/>
    <w:p w14:paraId="50FCDB18" w14:textId="598EAE30" w:rsidR="00055236" w:rsidRDefault="00055236" w:rsidP="0000033C">
      <w:r>
        <w:t>The calculation of the Annual Leave Balance for a new employee is computed automatically as follows:</w:t>
      </w:r>
    </w:p>
    <w:p w14:paraId="47D43404" w14:textId="6774F052" w:rsidR="00055236" w:rsidRDefault="00476E22" w:rsidP="0000033C">
      <w:pPr>
        <w:rPr>
          <w:i/>
          <w:iCs/>
        </w:rPr>
      </w:pPr>
      <w:r w:rsidRPr="00476E22">
        <w:rPr>
          <w:i/>
          <w:iCs/>
        </w:rPr>
        <w:t>Annual Leave Entitlement/365.25 x Number of Calendar Days left in the Annual Leave Balance Year, rounded up to the nearest ½ hour.</w:t>
      </w:r>
    </w:p>
    <w:p w14:paraId="0C346BC2" w14:textId="5216AF84" w:rsidR="00476E22" w:rsidRDefault="00476E22" w:rsidP="0000033C"/>
    <w:p w14:paraId="4B584414" w14:textId="41C98802" w:rsidR="00476E22" w:rsidRDefault="00476E22" w:rsidP="0000033C">
      <w:r>
        <w:t>Each Balance has been configured to display o the Manager Portal in the following area:</w:t>
      </w:r>
    </w:p>
    <w:p w14:paraId="6B739D2D" w14:textId="6359CDDD" w:rsidR="00476E22" w:rsidRDefault="00476E22" w:rsidP="0000033C">
      <w:pPr>
        <w:rPr>
          <w:i/>
          <w:iCs/>
        </w:rPr>
      </w:pPr>
      <w:r>
        <w:rPr>
          <w:i/>
          <w:iCs/>
        </w:rPr>
        <w:t>Portal &gt; Manager Dashboard&gt; WFM Page &gt; Balances</w:t>
      </w:r>
    </w:p>
    <w:p w14:paraId="073B885B" w14:textId="34EE3FCA" w:rsidR="00476E22" w:rsidRDefault="00476E22" w:rsidP="0000033C"/>
    <w:p w14:paraId="555F1134" w14:textId="5F40201E" w:rsidR="00476E22" w:rsidRDefault="00476E22" w:rsidP="00476E22">
      <w:pPr>
        <w:rPr>
          <w:color w:val="FF0000"/>
        </w:rPr>
      </w:pPr>
      <w:r w:rsidRPr="00380A7F">
        <w:rPr>
          <w:color w:val="FF0000"/>
        </w:rPr>
        <w:t>1.</w:t>
      </w:r>
      <w:r>
        <w:rPr>
          <w:color w:val="FF0000"/>
        </w:rPr>
        <w:t>11</w:t>
      </w:r>
      <w:r w:rsidRPr="00380A7F">
        <w:rPr>
          <w:color w:val="FF0000"/>
        </w:rPr>
        <w:t>.</w:t>
      </w:r>
      <w:r>
        <w:rPr>
          <w:color w:val="FF0000"/>
        </w:rPr>
        <w:t>1.2</w:t>
      </w:r>
      <w:r w:rsidRPr="00380A7F">
        <w:rPr>
          <w:color w:val="FF0000"/>
        </w:rPr>
        <w:t xml:space="preserve"> </w:t>
      </w:r>
      <w:r>
        <w:rPr>
          <w:color w:val="FF0000"/>
        </w:rPr>
        <w:t>Balances Calendars</w:t>
      </w:r>
    </w:p>
    <w:p w14:paraId="33120538" w14:textId="3C133DA2" w:rsidR="00476E22" w:rsidRDefault="00476E22" w:rsidP="0000033C">
      <w:r>
        <w:t>Each of the Balances above have been assigned a Calendar in line with the University’s academic year.  The academic year runs from October to September each year.</w:t>
      </w:r>
    </w:p>
    <w:p w14:paraId="4930377C" w14:textId="00E73524" w:rsidR="00476E22" w:rsidRDefault="00476E22" w:rsidP="0000033C">
      <w:r>
        <w:t>The system has been configured to 2022, and future years will need to be administered by the University.</w:t>
      </w:r>
    </w:p>
    <w:p w14:paraId="1BB0BCE2" w14:textId="40EE5E59" w:rsidR="00476E22" w:rsidRDefault="00476E22" w:rsidP="0000033C"/>
    <w:p w14:paraId="1DA1C491" w14:textId="6DC1C245" w:rsidR="00476E22" w:rsidRDefault="00476E22" w:rsidP="00476E22">
      <w:pPr>
        <w:rPr>
          <w:color w:val="FF0000"/>
        </w:rPr>
      </w:pPr>
      <w:r w:rsidRPr="00380A7F">
        <w:rPr>
          <w:color w:val="FF0000"/>
        </w:rPr>
        <w:t>1.</w:t>
      </w:r>
      <w:r>
        <w:rPr>
          <w:color w:val="FF0000"/>
        </w:rPr>
        <w:t>11</w:t>
      </w:r>
      <w:r w:rsidRPr="00380A7F">
        <w:rPr>
          <w:color w:val="FF0000"/>
        </w:rPr>
        <w:t>.</w:t>
      </w:r>
      <w:r>
        <w:rPr>
          <w:color w:val="FF0000"/>
        </w:rPr>
        <w:t>1.3</w:t>
      </w:r>
      <w:r w:rsidRPr="00380A7F">
        <w:rPr>
          <w:color w:val="FF0000"/>
        </w:rPr>
        <w:t xml:space="preserve"> </w:t>
      </w:r>
      <w:r>
        <w:rPr>
          <w:color w:val="FF0000"/>
        </w:rPr>
        <w:t>Balances Entitlements</w:t>
      </w:r>
    </w:p>
    <w:p w14:paraId="13A665FC" w14:textId="0721080E" w:rsidR="00476E22" w:rsidRDefault="00476E22" w:rsidP="0000033C">
      <w:r>
        <w:t xml:space="preserve">Each of the above Balances has an entitlement in both Days and Hours, with a Long Service Award assigned to </w:t>
      </w:r>
      <w:r w:rsidRPr="00645E44">
        <w:t xml:space="preserve">each (see </w:t>
      </w:r>
      <w:r w:rsidR="00E13A02">
        <w:t>Section 1.11.3 below</w:t>
      </w:r>
      <w:r w:rsidRPr="00645E44">
        <w:t>)</w:t>
      </w:r>
    </w:p>
    <w:p w14:paraId="5E63AA61" w14:textId="4164D25D" w:rsidR="00476E22" w:rsidRDefault="00476E22" w:rsidP="0000033C">
      <w:r>
        <w:t>When deploying the Balance to each employee, the University have made the decision to deploy in hours.</w:t>
      </w:r>
    </w:p>
    <w:p w14:paraId="48B70561" w14:textId="63DA27EE" w:rsidR="00476E22" w:rsidRDefault="00476E22" w:rsidP="0000033C"/>
    <w:p w14:paraId="42EFEEC2" w14:textId="7FC67830" w:rsidR="00476E22" w:rsidRDefault="00476E22" w:rsidP="00476E22">
      <w:pPr>
        <w:rPr>
          <w:color w:val="FF0000"/>
        </w:rPr>
      </w:pPr>
      <w:r w:rsidRPr="00380A7F">
        <w:rPr>
          <w:color w:val="FF0000"/>
        </w:rPr>
        <w:lastRenderedPageBreak/>
        <w:t>1.</w:t>
      </w:r>
      <w:r>
        <w:rPr>
          <w:color w:val="FF0000"/>
        </w:rPr>
        <w:t>11</w:t>
      </w:r>
      <w:r w:rsidRPr="00380A7F">
        <w:rPr>
          <w:color w:val="FF0000"/>
        </w:rPr>
        <w:t>.</w:t>
      </w:r>
      <w:r>
        <w:rPr>
          <w:color w:val="FF0000"/>
        </w:rPr>
        <w:t>1.4</w:t>
      </w:r>
      <w:r w:rsidRPr="00380A7F">
        <w:rPr>
          <w:color w:val="FF0000"/>
        </w:rPr>
        <w:t xml:space="preserve"> </w:t>
      </w:r>
      <w:r>
        <w:rPr>
          <w:color w:val="FF0000"/>
        </w:rPr>
        <w:t>Balance Pro-Ration</w:t>
      </w:r>
    </w:p>
    <w:p w14:paraId="73C18B16" w14:textId="792570CF" w:rsidR="00476E22" w:rsidRDefault="00476E22" w:rsidP="00476E22">
      <w:r>
        <w:t>Balance Pro-Ration has been administered in the process to ensure that only employees with an Employee Status of Permane</w:t>
      </w:r>
      <w:r w:rsidR="00227D43">
        <w:t>n</w:t>
      </w:r>
      <w:r>
        <w:t>t, Fixed Term, Pensioner, Leaver, Open Ended Externally Funded, Self</w:t>
      </w:r>
      <w:r w:rsidR="00227D43">
        <w:t>-</w:t>
      </w:r>
      <w:r>
        <w:t xml:space="preserve"> Financing and Worker</w:t>
      </w:r>
      <w:r w:rsidR="00227D43">
        <w:t>.  All other Employment Status Types are excluded from the pro-ration and are not entitled to the Balance.</w:t>
      </w:r>
    </w:p>
    <w:p w14:paraId="2C65B242" w14:textId="54744798" w:rsidR="00227D43" w:rsidRDefault="00227D43" w:rsidP="00476E22"/>
    <w:p w14:paraId="40A2D37E" w14:textId="28A9EFFC" w:rsidR="00227D43" w:rsidRDefault="00227D43" w:rsidP="00A014F3">
      <w:pPr>
        <w:pStyle w:val="DiLevel3"/>
      </w:pPr>
      <w:bookmarkStart w:id="39" w:name="_Toc100061403"/>
      <w:r w:rsidRPr="00380A7F">
        <w:t>1.</w:t>
      </w:r>
      <w:r>
        <w:t>11</w:t>
      </w:r>
      <w:r w:rsidRPr="00380A7F">
        <w:t>.</w:t>
      </w:r>
      <w:r>
        <w:t>2</w:t>
      </w:r>
      <w:r w:rsidRPr="00380A7F">
        <w:t xml:space="preserve"> </w:t>
      </w:r>
      <w:r>
        <w:t>Balances with Accruals</w:t>
      </w:r>
      <w:bookmarkEnd w:id="39"/>
    </w:p>
    <w:p w14:paraId="1A685DBB" w14:textId="4F17948D" w:rsidR="00227D43" w:rsidRDefault="00BC5AE2" w:rsidP="00227D43">
      <w:r>
        <w:t>For Balances CASUAL and VARI, these Balances have been configured differently.  These Balances will be assigned to Variable Contract employees and Casual Employees.</w:t>
      </w:r>
    </w:p>
    <w:p w14:paraId="3D47D2EB" w14:textId="6FBE3571" w:rsidR="00BC5AE2" w:rsidRDefault="00BC5AE2" w:rsidP="00227D43"/>
    <w:p w14:paraId="18C11831" w14:textId="15457DDE" w:rsidR="00BC5AE2" w:rsidRDefault="00BC5AE2" w:rsidP="00BC5AE2">
      <w:pPr>
        <w:rPr>
          <w:color w:val="FF0000"/>
        </w:rPr>
      </w:pPr>
      <w:r w:rsidRPr="00380A7F">
        <w:rPr>
          <w:color w:val="FF0000"/>
        </w:rPr>
        <w:t>1.</w:t>
      </w:r>
      <w:r>
        <w:rPr>
          <w:color w:val="FF0000"/>
        </w:rPr>
        <w:t>11</w:t>
      </w:r>
      <w:r w:rsidRPr="00380A7F">
        <w:rPr>
          <w:color w:val="FF0000"/>
        </w:rPr>
        <w:t>.</w:t>
      </w:r>
      <w:r>
        <w:rPr>
          <w:color w:val="FF0000"/>
        </w:rPr>
        <w:t>2.1</w:t>
      </w:r>
      <w:r w:rsidRPr="00380A7F">
        <w:rPr>
          <w:color w:val="FF0000"/>
        </w:rPr>
        <w:t xml:space="preserve"> </w:t>
      </w:r>
      <w:r>
        <w:rPr>
          <w:color w:val="FF0000"/>
        </w:rPr>
        <w:t>Balance Parameters</w:t>
      </w:r>
    </w:p>
    <w:p w14:paraId="7BD389D5" w14:textId="55429288" w:rsidR="00BC5AE2" w:rsidRDefault="00BC5AE2" w:rsidP="00BC5AE2">
      <w:r>
        <w:t>The Balance configuration includes functionality that will not allow employees to enter into negative Annual Leave Balances, Rounding to the nearest .50 (Deci) of an hour.</w:t>
      </w:r>
      <w:r w:rsidR="007C32F6">
        <w:t xml:space="preserve"> </w:t>
      </w:r>
    </w:p>
    <w:p w14:paraId="7D5BBA8B" w14:textId="77777777" w:rsidR="00BC5AE2" w:rsidRDefault="00BC5AE2" w:rsidP="00BC5AE2"/>
    <w:p w14:paraId="4310649A" w14:textId="77777777" w:rsidR="00BC5AE2" w:rsidRDefault="00BC5AE2" w:rsidP="00BC5AE2">
      <w:r>
        <w:t>The calculation of the Annual Leave Balance for a new employee is computed automatically as follows:</w:t>
      </w:r>
    </w:p>
    <w:p w14:paraId="66F03665" w14:textId="15DDDF40" w:rsidR="00BC5AE2" w:rsidRDefault="00BC5AE2" w:rsidP="00BC5AE2">
      <w:pPr>
        <w:rPr>
          <w:i/>
          <w:iCs/>
        </w:rPr>
      </w:pPr>
      <w:r>
        <w:rPr>
          <w:i/>
          <w:iCs/>
        </w:rPr>
        <w:t>Approved Hours in Timesheet x % applied to the Annual Leave Scheme = Total Hours Accrued</w:t>
      </w:r>
    </w:p>
    <w:p w14:paraId="2863A15A" w14:textId="77777777" w:rsidR="00BC5AE2" w:rsidRDefault="00BC5AE2" w:rsidP="00BC5AE2"/>
    <w:p w14:paraId="1131B950" w14:textId="77777777" w:rsidR="00BC5AE2" w:rsidRDefault="00BC5AE2" w:rsidP="00BC5AE2">
      <w:r>
        <w:t>Each Balance has been configured to display o the Manager Portal in the following area:</w:t>
      </w:r>
    </w:p>
    <w:p w14:paraId="3B9EEDB5" w14:textId="77777777" w:rsidR="00BC5AE2" w:rsidRDefault="00BC5AE2" w:rsidP="00BC5AE2">
      <w:pPr>
        <w:rPr>
          <w:i/>
          <w:iCs/>
        </w:rPr>
      </w:pPr>
      <w:r>
        <w:rPr>
          <w:i/>
          <w:iCs/>
        </w:rPr>
        <w:t>Portal &gt; Manager Dashboard&gt; WFM Page &gt; Balances</w:t>
      </w:r>
    </w:p>
    <w:p w14:paraId="6F1521DD" w14:textId="77777777" w:rsidR="00BC5AE2" w:rsidRDefault="00BC5AE2" w:rsidP="00227D43"/>
    <w:p w14:paraId="082E3EBA" w14:textId="0D588E8B" w:rsidR="00BC5AE2" w:rsidRDefault="00BC5AE2" w:rsidP="00BC5AE2">
      <w:pPr>
        <w:rPr>
          <w:color w:val="FF0000"/>
        </w:rPr>
      </w:pPr>
      <w:r w:rsidRPr="00380A7F">
        <w:rPr>
          <w:color w:val="FF0000"/>
        </w:rPr>
        <w:t>1.</w:t>
      </w:r>
      <w:r>
        <w:rPr>
          <w:color w:val="FF0000"/>
        </w:rPr>
        <w:t>11</w:t>
      </w:r>
      <w:r w:rsidRPr="00380A7F">
        <w:rPr>
          <w:color w:val="FF0000"/>
        </w:rPr>
        <w:t>.</w:t>
      </w:r>
      <w:r w:rsidR="007C32F6">
        <w:rPr>
          <w:color w:val="FF0000"/>
        </w:rPr>
        <w:t>2</w:t>
      </w:r>
      <w:r>
        <w:rPr>
          <w:color w:val="FF0000"/>
        </w:rPr>
        <w:t>.2</w:t>
      </w:r>
      <w:r w:rsidRPr="00380A7F">
        <w:rPr>
          <w:color w:val="FF0000"/>
        </w:rPr>
        <w:t xml:space="preserve"> </w:t>
      </w:r>
      <w:r>
        <w:rPr>
          <w:color w:val="FF0000"/>
        </w:rPr>
        <w:t>Balances Calendars</w:t>
      </w:r>
    </w:p>
    <w:p w14:paraId="7091FCAB" w14:textId="77777777" w:rsidR="00812105" w:rsidRDefault="007C32F6" w:rsidP="00227D43">
      <w:r>
        <w:t xml:space="preserve">The Balance Calendar is a rolling Calendar </w:t>
      </w:r>
      <w:r w:rsidR="00812105">
        <w:t>and contains the percentage of the Accrual.</w:t>
      </w:r>
    </w:p>
    <w:p w14:paraId="0E5C5B7B" w14:textId="787ED790" w:rsidR="00BC5AE2" w:rsidRDefault="00812105" w:rsidP="00227D43">
      <w:r>
        <w:t>In addition, e</w:t>
      </w:r>
      <w:r w:rsidR="007C32F6">
        <w:t>ach employee will have a Personal Calendar administered by the University.  The dates of the Personal Calendar should be entered at the point of Onboarding or the beginning of a new Appointment.</w:t>
      </w:r>
    </w:p>
    <w:p w14:paraId="442E2F29" w14:textId="77777777" w:rsidR="007C32F6" w:rsidRDefault="007C32F6" w:rsidP="00227D43"/>
    <w:p w14:paraId="5B49E110" w14:textId="51FF476A" w:rsidR="007C32F6" w:rsidRDefault="007C32F6" w:rsidP="007C32F6">
      <w:pPr>
        <w:rPr>
          <w:color w:val="FF0000"/>
        </w:rPr>
      </w:pPr>
      <w:r w:rsidRPr="00380A7F">
        <w:rPr>
          <w:color w:val="FF0000"/>
        </w:rPr>
        <w:t>1.</w:t>
      </w:r>
      <w:r>
        <w:rPr>
          <w:color w:val="FF0000"/>
        </w:rPr>
        <w:t>11</w:t>
      </w:r>
      <w:r w:rsidRPr="00380A7F">
        <w:rPr>
          <w:color w:val="FF0000"/>
        </w:rPr>
        <w:t>.</w:t>
      </w:r>
      <w:r>
        <w:rPr>
          <w:color w:val="FF0000"/>
        </w:rPr>
        <w:t>2.3</w:t>
      </w:r>
      <w:r w:rsidRPr="00380A7F">
        <w:rPr>
          <w:color w:val="FF0000"/>
        </w:rPr>
        <w:t xml:space="preserve"> </w:t>
      </w:r>
      <w:r>
        <w:rPr>
          <w:color w:val="FF0000"/>
        </w:rPr>
        <w:t>Balances Entitlements</w:t>
      </w:r>
    </w:p>
    <w:p w14:paraId="56AAC894" w14:textId="496394E9" w:rsidR="00BC5AE2" w:rsidRDefault="00BC5AE2" w:rsidP="00227D43">
      <w:r>
        <w:t>The Balance begins with a zero entitlement and has accrual configuration whereby for each hour recorded in an Online Timesheet Claim, a percentage of those hours is added into the Balance Entitlement.</w:t>
      </w:r>
    </w:p>
    <w:p w14:paraId="0C547B99" w14:textId="201664F7" w:rsidR="007C32F6" w:rsidRDefault="007C32F6" w:rsidP="00227D43"/>
    <w:p w14:paraId="3562E326" w14:textId="56877278" w:rsidR="007C32F6" w:rsidRDefault="007C32F6" w:rsidP="007C32F6">
      <w:pPr>
        <w:rPr>
          <w:color w:val="FF0000"/>
        </w:rPr>
      </w:pPr>
      <w:r w:rsidRPr="00380A7F">
        <w:rPr>
          <w:color w:val="FF0000"/>
        </w:rPr>
        <w:t>1.</w:t>
      </w:r>
      <w:r>
        <w:rPr>
          <w:color w:val="FF0000"/>
        </w:rPr>
        <w:t>11</w:t>
      </w:r>
      <w:r w:rsidRPr="00380A7F">
        <w:rPr>
          <w:color w:val="FF0000"/>
        </w:rPr>
        <w:t>.</w:t>
      </w:r>
      <w:r>
        <w:rPr>
          <w:color w:val="FF0000"/>
        </w:rPr>
        <w:t>2.4</w:t>
      </w:r>
      <w:r w:rsidRPr="00380A7F">
        <w:rPr>
          <w:color w:val="FF0000"/>
        </w:rPr>
        <w:t xml:space="preserve"> </w:t>
      </w:r>
      <w:r>
        <w:rPr>
          <w:color w:val="FF0000"/>
        </w:rPr>
        <w:t>Balances Accrual Pay Codes</w:t>
      </w:r>
    </w:p>
    <w:p w14:paraId="162C1D0B" w14:textId="03CEF0D2" w:rsidR="007C32F6" w:rsidRDefault="007C32F6" w:rsidP="00227D43">
      <w:r>
        <w:t xml:space="preserve">For each of the Pay Codes identified by the University for employees to book worked hours against within a timesheet, have also been added into the Accrual Pay Codes within the Balance.  This will ensure that for each </w:t>
      </w:r>
      <w:r w:rsidR="00812105">
        <w:t xml:space="preserve">of the </w:t>
      </w:r>
      <w:r>
        <w:t>hours booked against a Pay Code contained in the list, a percentage of the hours will be added to the Balance.</w:t>
      </w:r>
    </w:p>
    <w:p w14:paraId="34F96582" w14:textId="5EB7EF10" w:rsidR="00812105" w:rsidRDefault="00812105" w:rsidP="00227D43"/>
    <w:p w14:paraId="515B138D" w14:textId="77777777" w:rsidR="00812105" w:rsidRDefault="00812105" w:rsidP="00227D43"/>
    <w:p w14:paraId="2DCE4902" w14:textId="410D2995" w:rsidR="00BC5AE2" w:rsidRDefault="00BC5AE2" w:rsidP="00227D43"/>
    <w:p w14:paraId="31010DF3" w14:textId="77777777" w:rsidR="00BC5AE2" w:rsidRPr="00227D43" w:rsidRDefault="00BC5AE2" w:rsidP="00227D43"/>
    <w:p w14:paraId="0BEB8636" w14:textId="77777777" w:rsidR="00227D43" w:rsidRPr="00476E22" w:rsidRDefault="00227D43" w:rsidP="00476E22"/>
    <w:p w14:paraId="360FB441" w14:textId="77777777" w:rsidR="00227D43" w:rsidRDefault="00227D43" w:rsidP="00476E22"/>
    <w:p w14:paraId="212419B6" w14:textId="5C39F242" w:rsidR="00476E22" w:rsidRDefault="00476E22" w:rsidP="00A014F3">
      <w:pPr>
        <w:pStyle w:val="DiLevel3"/>
      </w:pPr>
      <w:bookmarkStart w:id="40" w:name="_Toc100061404"/>
      <w:r w:rsidRPr="00380A7F">
        <w:lastRenderedPageBreak/>
        <w:t>1.</w:t>
      </w:r>
      <w:r>
        <w:t>11</w:t>
      </w:r>
      <w:r w:rsidRPr="00380A7F">
        <w:t>.</w:t>
      </w:r>
      <w:r>
        <w:t>3</w:t>
      </w:r>
      <w:r w:rsidRPr="00380A7F">
        <w:t xml:space="preserve"> </w:t>
      </w:r>
      <w:r>
        <w:t>Long Service Awards</w:t>
      </w:r>
      <w:bookmarkEnd w:id="40"/>
    </w:p>
    <w:p w14:paraId="7865FA6C" w14:textId="07AF64E7" w:rsidR="00476E22" w:rsidRDefault="00812105" w:rsidP="0000033C">
      <w:r>
        <w:t>Long Service Awards have been added to each of the Balances that have an entitlement, along with the Variable Hours Scheme.</w:t>
      </w:r>
    </w:p>
    <w:p w14:paraId="6EBEABC3" w14:textId="3752E569" w:rsidR="00812105" w:rsidRDefault="00812105" w:rsidP="0000033C"/>
    <w:p w14:paraId="5482EF02" w14:textId="45E7D9B5" w:rsidR="003A0D6F" w:rsidRDefault="00812105" w:rsidP="00812105">
      <w:pPr>
        <w:rPr>
          <w:color w:val="FF0000"/>
        </w:rPr>
      </w:pPr>
      <w:r w:rsidRPr="00380A7F">
        <w:rPr>
          <w:color w:val="FF0000"/>
        </w:rPr>
        <w:t>1.</w:t>
      </w:r>
      <w:r>
        <w:rPr>
          <w:color w:val="FF0000"/>
        </w:rPr>
        <w:t>11</w:t>
      </w:r>
      <w:r w:rsidRPr="00380A7F">
        <w:rPr>
          <w:color w:val="FF0000"/>
        </w:rPr>
        <w:t>.</w:t>
      </w:r>
      <w:r>
        <w:rPr>
          <w:color w:val="FF0000"/>
        </w:rPr>
        <w:t>3.1</w:t>
      </w:r>
      <w:r w:rsidRPr="00380A7F">
        <w:rPr>
          <w:color w:val="FF0000"/>
        </w:rPr>
        <w:t xml:space="preserve"> </w:t>
      </w:r>
      <w:r>
        <w:rPr>
          <w:color w:val="FF0000"/>
        </w:rPr>
        <w:t>Long Service Awards for Balances with Entitlements</w:t>
      </w:r>
    </w:p>
    <w:p w14:paraId="0237C6C3" w14:textId="498BF1AA" w:rsidR="00812105" w:rsidRDefault="00812105" w:rsidP="0000033C">
      <w:r>
        <w:t>Each Long Service Award Scheme has been added in hours.  The scheme rules are contained within the configuration and also within the IG.</w:t>
      </w:r>
    </w:p>
    <w:p w14:paraId="065C22F6" w14:textId="26D097B4" w:rsidR="00812105" w:rsidRDefault="00812105" w:rsidP="0000033C">
      <w:r w:rsidRPr="00812105">
        <w:rPr>
          <w:noProof/>
        </w:rPr>
        <w:drawing>
          <wp:inline distT="0" distB="0" distL="0" distR="0" wp14:anchorId="48E9873F" wp14:editId="77D0F840">
            <wp:extent cx="5746750" cy="2378710"/>
            <wp:effectExtent l="0" t="0" r="6350" b="254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46750" cy="2378710"/>
                    </a:xfrm>
                    <a:prstGeom prst="rect">
                      <a:avLst/>
                    </a:prstGeom>
                  </pic:spPr>
                </pic:pic>
              </a:graphicData>
            </a:graphic>
          </wp:inline>
        </w:drawing>
      </w:r>
    </w:p>
    <w:p w14:paraId="2B588FF6" w14:textId="28E348BD" w:rsidR="00812105" w:rsidRDefault="00812105" w:rsidP="0000033C"/>
    <w:p w14:paraId="326A4930" w14:textId="01C2343E" w:rsidR="00812105" w:rsidRDefault="00812105" w:rsidP="0000033C">
      <w:r>
        <w:t>Using the Configuration within the Length of Service Award ‘Balance Param Screen’, the Long Service Awards have been configured as per the example below</w:t>
      </w:r>
      <w:proofErr w:type="gramStart"/>
      <w:r>
        <w:t>…..</w:t>
      </w:r>
      <w:proofErr w:type="gramEnd"/>
      <w:r>
        <w:t xml:space="preserve"> Using Continuous Start Date and Post Appointment Period Start Date.</w:t>
      </w:r>
    </w:p>
    <w:p w14:paraId="0767BE32" w14:textId="31F8486D" w:rsidR="00812105" w:rsidRDefault="00812105" w:rsidP="0000033C"/>
    <w:p w14:paraId="1CFF4349" w14:textId="6AE8F132" w:rsidR="00812105" w:rsidRDefault="00812105" w:rsidP="0000033C">
      <w:r>
        <w:t>Scenario:</w:t>
      </w:r>
    </w:p>
    <w:p w14:paraId="0579F411" w14:textId="6F4AA250" w:rsidR="00812105" w:rsidRDefault="00812105" w:rsidP="0000033C">
      <w:r>
        <w:t>Jonny begins working for the University on 5</w:t>
      </w:r>
      <w:r w:rsidRPr="00812105">
        <w:rPr>
          <w:vertAlign w:val="superscript"/>
        </w:rPr>
        <w:t>th</w:t>
      </w:r>
      <w:r>
        <w:t xml:space="preserve"> November 2014….</w:t>
      </w:r>
    </w:p>
    <w:p w14:paraId="1D41D8C4" w14:textId="7BA9E53D" w:rsidR="00812105" w:rsidRDefault="00812105" w:rsidP="0000033C">
      <w:r>
        <w:t>Scheme Year runs from 1</w:t>
      </w:r>
      <w:r w:rsidRPr="00812105">
        <w:rPr>
          <w:vertAlign w:val="superscript"/>
        </w:rPr>
        <w:t>st</w:t>
      </w:r>
      <w:r>
        <w:t xml:space="preserve"> October to 30</w:t>
      </w:r>
      <w:r w:rsidRPr="00812105">
        <w:rPr>
          <w:vertAlign w:val="superscript"/>
        </w:rPr>
        <w:t>th</w:t>
      </w:r>
      <w:r>
        <w:t xml:space="preserve"> Sept……</w:t>
      </w:r>
    </w:p>
    <w:p w14:paraId="3FCC5F1A" w14:textId="67D4B21A" w:rsidR="00812105" w:rsidRDefault="00812105" w:rsidP="00470D9B">
      <w:pPr>
        <w:pStyle w:val="ListParagraph"/>
        <w:numPr>
          <w:ilvl w:val="0"/>
          <w:numId w:val="13"/>
        </w:numPr>
      </w:pPr>
      <w:r>
        <w:t xml:space="preserve">Partial Year 2014/2015 </w:t>
      </w:r>
      <w:r w:rsidR="001D6D9A">
        <w:t>– partial year</w:t>
      </w:r>
    </w:p>
    <w:p w14:paraId="48913A4F" w14:textId="69A79C40" w:rsidR="00812105" w:rsidRDefault="00812105" w:rsidP="00470D9B">
      <w:pPr>
        <w:pStyle w:val="ListParagraph"/>
        <w:numPr>
          <w:ilvl w:val="0"/>
          <w:numId w:val="13"/>
        </w:numPr>
      </w:pPr>
      <w:r>
        <w:t>Full Year 2015/2016 – Year 1 – waiting year</w:t>
      </w:r>
    </w:p>
    <w:p w14:paraId="2E084C1C" w14:textId="6D6349DB" w:rsidR="00812105" w:rsidRDefault="00812105" w:rsidP="00470D9B">
      <w:pPr>
        <w:pStyle w:val="ListParagraph"/>
        <w:numPr>
          <w:ilvl w:val="0"/>
          <w:numId w:val="13"/>
        </w:numPr>
      </w:pPr>
      <w:r>
        <w:t>Full Year 2016/2017 – Year 2 – waiting year</w:t>
      </w:r>
    </w:p>
    <w:p w14:paraId="4304512E" w14:textId="6CA0CD0E" w:rsidR="00812105" w:rsidRDefault="00812105" w:rsidP="00470D9B">
      <w:pPr>
        <w:pStyle w:val="ListParagraph"/>
        <w:numPr>
          <w:ilvl w:val="0"/>
          <w:numId w:val="13"/>
        </w:numPr>
      </w:pPr>
      <w:r>
        <w:t>Full Year 2017/2018 – Year 3 – waiting year</w:t>
      </w:r>
    </w:p>
    <w:p w14:paraId="76746FC2" w14:textId="1AD051B9" w:rsidR="00812105" w:rsidRDefault="00812105" w:rsidP="00470D9B">
      <w:pPr>
        <w:pStyle w:val="ListParagraph"/>
        <w:numPr>
          <w:ilvl w:val="0"/>
          <w:numId w:val="13"/>
        </w:numPr>
      </w:pPr>
      <w:r>
        <w:t>Full Year 2018/2019 – Year 4 – waiting year</w:t>
      </w:r>
    </w:p>
    <w:p w14:paraId="69A91E75" w14:textId="0BF94D57" w:rsidR="00812105" w:rsidRDefault="00812105" w:rsidP="00470D9B">
      <w:pPr>
        <w:pStyle w:val="ListParagraph"/>
        <w:numPr>
          <w:ilvl w:val="0"/>
          <w:numId w:val="13"/>
        </w:numPr>
      </w:pPr>
      <w:r>
        <w:t>Full Year 2019/2020 – Year 5 – waiting year</w:t>
      </w:r>
    </w:p>
    <w:p w14:paraId="7618ACB6" w14:textId="7FC91218" w:rsidR="00812105" w:rsidRDefault="00812105" w:rsidP="00470D9B">
      <w:pPr>
        <w:pStyle w:val="ListParagraph"/>
        <w:numPr>
          <w:ilvl w:val="0"/>
          <w:numId w:val="13"/>
        </w:numPr>
      </w:pPr>
      <w:r>
        <w:t>Full Year 2020/2021 – Year 6 – qualifying year</w:t>
      </w:r>
      <w:r w:rsidR="001D6D9A">
        <w:t xml:space="preserve"> (looks back to 1</w:t>
      </w:r>
      <w:r w:rsidR="001D6D9A" w:rsidRPr="001D6D9A">
        <w:rPr>
          <w:vertAlign w:val="superscript"/>
        </w:rPr>
        <w:t>st</w:t>
      </w:r>
      <w:r w:rsidR="001D6D9A">
        <w:t xml:space="preserve"> Oct 2020 where 5 </w:t>
      </w:r>
      <w:proofErr w:type="spellStart"/>
      <w:r w:rsidR="001D6D9A">
        <w:t>yrs</w:t>
      </w:r>
      <w:proofErr w:type="spellEnd"/>
      <w:r w:rsidR="001D6D9A">
        <w:t xml:space="preserve"> Qualify)</w:t>
      </w:r>
    </w:p>
    <w:p w14:paraId="5FC8197A" w14:textId="77777777" w:rsidR="003A0D6F" w:rsidRDefault="003A0D6F" w:rsidP="00FD6714">
      <w:pPr>
        <w:pStyle w:val="ListParagraph"/>
      </w:pPr>
    </w:p>
    <w:p w14:paraId="53B368E9" w14:textId="77777777" w:rsidR="003A0D6F" w:rsidRDefault="003A0D6F" w:rsidP="003A0D6F">
      <w:pPr>
        <w:rPr>
          <w:color w:val="FF0000"/>
        </w:rPr>
      </w:pPr>
    </w:p>
    <w:p w14:paraId="3A5DDFD1" w14:textId="30B0FD50" w:rsidR="002C2B48" w:rsidRPr="00C764EC" w:rsidRDefault="002C2B48" w:rsidP="00FD6714"/>
    <w:p w14:paraId="3C96631E" w14:textId="70655B46" w:rsidR="00DD4B4E" w:rsidRDefault="002C2B48" w:rsidP="002C2B48">
      <w:pPr>
        <w:pStyle w:val="DiLevel3"/>
        <w:jc w:val="left"/>
      </w:pPr>
      <w:bookmarkStart w:id="41" w:name="_Toc100061405"/>
      <w:r>
        <w:t>1.11.4 Pro rata entitlements</w:t>
      </w:r>
      <w:bookmarkEnd w:id="41"/>
      <w:r>
        <w:br/>
      </w:r>
    </w:p>
    <w:p w14:paraId="7B6B836A" w14:textId="669D646E" w:rsidR="00DD4B4E" w:rsidRDefault="00DD4B4E" w:rsidP="005E681F">
      <w:r>
        <w:rPr>
          <w:noProof/>
        </w:rPr>
        <w:lastRenderedPageBreak/>
        <w:drawing>
          <wp:inline distT="0" distB="0" distL="0" distR="0" wp14:anchorId="3F22B198" wp14:editId="141B3D55">
            <wp:extent cx="5746750" cy="3297555"/>
            <wp:effectExtent l="0" t="0" r="6350" b="0"/>
            <wp:docPr id="22" name="Picture 22"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able&#10;&#10;Description automatically generated"/>
                    <pic:cNvPicPr/>
                  </pic:nvPicPr>
                  <pic:blipFill>
                    <a:blip r:embed="rId51"/>
                    <a:stretch>
                      <a:fillRect/>
                    </a:stretch>
                  </pic:blipFill>
                  <pic:spPr>
                    <a:xfrm>
                      <a:off x="0" y="0"/>
                      <a:ext cx="5746750" cy="3297555"/>
                    </a:xfrm>
                    <a:prstGeom prst="rect">
                      <a:avLst/>
                    </a:prstGeom>
                  </pic:spPr>
                </pic:pic>
              </a:graphicData>
            </a:graphic>
          </wp:inline>
        </w:drawing>
      </w:r>
    </w:p>
    <w:p w14:paraId="772BD328" w14:textId="77777777" w:rsidR="006D12BC" w:rsidRDefault="002C2B48" w:rsidP="005E681F">
      <w:r>
        <w:br/>
      </w:r>
      <w:r w:rsidR="00213163" w:rsidRPr="005E681F">
        <w:t>Each balance will require each employee status set up to apply a pro rata starting entitlement.  The path to this is:</w:t>
      </w:r>
    </w:p>
    <w:p w14:paraId="3420ECDE" w14:textId="19580D0D" w:rsidR="00213163" w:rsidRPr="00FD6714" w:rsidRDefault="002C2B48" w:rsidP="005E681F">
      <w:pPr>
        <w:rPr>
          <w:b/>
          <w:color w:val="FF0000"/>
        </w:rPr>
      </w:pPr>
      <w:r>
        <w:br/>
      </w:r>
      <w:proofErr w:type="spellStart"/>
      <w:r w:rsidR="00213163" w:rsidRPr="005E681F">
        <w:t>Coretime</w:t>
      </w:r>
      <w:proofErr w:type="spellEnd"/>
      <w:r w:rsidR="00213163" w:rsidRPr="005E681F">
        <w:t>/Roster&gt;System Params&gt;Balances&gt;Pro Rata Entitlement</w:t>
      </w:r>
      <w:r w:rsidR="00213163" w:rsidRPr="005E681F">
        <w:tab/>
      </w:r>
    </w:p>
    <w:p w14:paraId="03565799" w14:textId="1ADE15A2" w:rsidR="00213163" w:rsidRDefault="00213163" w:rsidP="00FD6714">
      <w:pPr>
        <w:rPr>
          <w:lang w:val="en-GB"/>
        </w:rPr>
      </w:pPr>
    </w:p>
    <w:p w14:paraId="4E97CBA4" w14:textId="306C284C" w:rsidR="00DD4B4E" w:rsidRDefault="00DD4B4E" w:rsidP="00FD6714">
      <w:pPr>
        <w:rPr>
          <w:lang w:val="en-GB"/>
        </w:rPr>
      </w:pPr>
    </w:p>
    <w:p w14:paraId="4052BDA8" w14:textId="77777777" w:rsidR="00DD4B4E" w:rsidRPr="00FD6714" w:rsidRDefault="00DD4B4E" w:rsidP="00FD6714">
      <w:pPr>
        <w:rPr>
          <w:lang w:val="en-GB"/>
        </w:rPr>
      </w:pPr>
    </w:p>
    <w:p w14:paraId="03CC178E" w14:textId="5D275923" w:rsidR="0000648D" w:rsidRPr="00A014F3" w:rsidRDefault="0000648D" w:rsidP="00A014F3">
      <w:pPr>
        <w:pStyle w:val="Heading2"/>
      </w:pPr>
      <w:bookmarkStart w:id="42" w:name="_Toc100061406"/>
      <w:r w:rsidRPr="00A014F3">
        <w:t>1.12 Holiday Schemes</w:t>
      </w:r>
      <w:bookmarkEnd w:id="42"/>
      <w:r w:rsidRPr="00A014F3">
        <w:t xml:space="preserve"> </w:t>
      </w:r>
    </w:p>
    <w:p w14:paraId="7629391A" w14:textId="29E591C1" w:rsidR="00476E22" w:rsidRDefault="0000648D" w:rsidP="0000033C">
      <w:r>
        <w:t>During Discovery it was highlighted that the different Departments within the University have different Public Holidays and Company Closure Days.</w:t>
      </w:r>
    </w:p>
    <w:p w14:paraId="671569E2" w14:textId="3151CDC4" w:rsidR="0000648D" w:rsidRDefault="0000648D" w:rsidP="0000033C">
      <w:r>
        <w:t>To ensure that employees are treated to these days off, the dates of the Public Holidays and Company Closure Days have been configured into the Holiday Schemes.</w:t>
      </w:r>
    </w:p>
    <w:p w14:paraId="2A4FA9F4" w14:textId="3C348BD1" w:rsidR="0000648D" w:rsidRDefault="0000648D" w:rsidP="0000033C">
      <w:r>
        <w:t>The hours relative to these have been deducted from the employee’s entitlement, leaving just the days left to take at their leisure.</w:t>
      </w:r>
    </w:p>
    <w:p w14:paraId="45818C43" w14:textId="46E4A7FE" w:rsidR="0000648D" w:rsidRDefault="0000648D" w:rsidP="0000033C">
      <w:r>
        <w:t>There are three different Holiday Schemes for the different Departments and will only apply to those Departments where employees have been granted a Balance with Entitlements.</w:t>
      </w:r>
    </w:p>
    <w:p w14:paraId="4D0D97A9" w14:textId="1D8006D0" w:rsidR="0000648D" w:rsidRDefault="0000648D" w:rsidP="0000033C"/>
    <w:p w14:paraId="539219ED" w14:textId="3A4EDD02" w:rsidR="0000648D" w:rsidRDefault="0000648D" w:rsidP="0000033C">
      <w:r>
        <w:t>By adding the Holiday Scheme to the Annual Leave Balance, the system computes the Annual Leave Balance as follows:</w:t>
      </w:r>
    </w:p>
    <w:p w14:paraId="7E816C0A" w14:textId="461AC56D" w:rsidR="0000648D" w:rsidRDefault="0000648D" w:rsidP="0000033C"/>
    <w:p w14:paraId="0C14C1F0" w14:textId="74D220B0" w:rsidR="0000648D" w:rsidRDefault="0000648D" w:rsidP="0000033C">
      <w:r>
        <w:t>Balance Entitlement from Annual Leave Scheme + Public Holidays/Company Closure Days – any days taken = Remaining Entitlement.</w:t>
      </w:r>
    </w:p>
    <w:p w14:paraId="3C3CED8F" w14:textId="087256E7" w:rsidR="0000648D" w:rsidRDefault="0000648D" w:rsidP="0000033C"/>
    <w:p w14:paraId="257C8821" w14:textId="5D5CC094" w:rsidR="0000648D" w:rsidRDefault="0000648D" w:rsidP="0000033C">
      <w:r>
        <w:lastRenderedPageBreak/>
        <w:t>The Holiday Scheme dates have been configured in accordance with those provided in the IG.  However, this area of the system will require ongoing maintenance for future years for both the Company Closure Days and the Public Holidays.</w:t>
      </w:r>
    </w:p>
    <w:p w14:paraId="36B1BD95" w14:textId="77777777" w:rsidR="0000648D" w:rsidRPr="00470D9B" w:rsidRDefault="0000648D" w:rsidP="0000033C"/>
    <w:p w14:paraId="47CEC3C8" w14:textId="77777777" w:rsidR="00055236" w:rsidRPr="0000033C" w:rsidRDefault="00055236" w:rsidP="0000033C"/>
    <w:p w14:paraId="2D8CE2E0" w14:textId="0AF7F8C5" w:rsidR="002353A1" w:rsidRPr="00A014F3" w:rsidRDefault="0000648D" w:rsidP="00A014F3">
      <w:pPr>
        <w:pStyle w:val="Heading2"/>
      </w:pPr>
      <w:bookmarkStart w:id="43" w:name="_Toc100061407"/>
      <w:r w:rsidRPr="00A014F3">
        <w:t>1.13 Balance Year End</w:t>
      </w:r>
      <w:bookmarkEnd w:id="43"/>
      <w:r w:rsidRPr="00A014F3">
        <w:t xml:space="preserve"> </w:t>
      </w:r>
    </w:p>
    <w:p w14:paraId="660F62E0" w14:textId="67A51174" w:rsidR="00B850DD" w:rsidRDefault="00B850DD" w:rsidP="00B850DD">
      <w:r>
        <w:t>At the end of each Balance Year, the Balance Calendars for all</w:t>
      </w:r>
      <w:r w:rsidR="0070063B">
        <w:t xml:space="preserve"> Annual Leave Schemes should be updated to accommodate the future year and in addition, the Holiday Scheme Calendar should be updated with the Public Holidays and Company Closure Dates per Scheme.</w:t>
      </w:r>
    </w:p>
    <w:p w14:paraId="0D31769D" w14:textId="4B3185B7" w:rsidR="0070063B" w:rsidRDefault="0070063B" w:rsidP="00B850DD"/>
    <w:p w14:paraId="45E39DC3" w14:textId="0E6D06DE" w:rsidR="0070063B" w:rsidRDefault="0070063B" w:rsidP="00B850DD">
      <w:r>
        <w:t>Balance Year End should be run on 1</w:t>
      </w:r>
      <w:r w:rsidRPr="0070063B">
        <w:rPr>
          <w:vertAlign w:val="superscript"/>
        </w:rPr>
        <w:t>st</w:t>
      </w:r>
      <w:r>
        <w:t xml:space="preserve"> October (immediately after the last day of the previous Balance Year for all schemes that are not a rolling Balance</w:t>
      </w:r>
      <w:r w:rsidR="00294D23">
        <w:t>)</w:t>
      </w:r>
      <w:r>
        <w:t>.</w:t>
      </w:r>
    </w:p>
    <w:p w14:paraId="49E07535" w14:textId="2F549076" w:rsidR="0070063B" w:rsidRDefault="0070063B" w:rsidP="00B850DD"/>
    <w:p w14:paraId="5A36D6E8" w14:textId="1A2FF933" w:rsidR="0070063B" w:rsidRDefault="0070063B" w:rsidP="00B850DD">
      <w:r>
        <w:t xml:space="preserve">Navigation: </w:t>
      </w:r>
      <w:proofErr w:type="spellStart"/>
      <w:r>
        <w:t>CoreTime</w:t>
      </w:r>
      <w:proofErr w:type="spellEnd"/>
      <w:r>
        <w:t>/Roster &gt; Period End &gt; Generate Balance Period End</w:t>
      </w:r>
    </w:p>
    <w:p w14:paraId="3D77CA75" w14:textId="66D07118" w:rsidR="0070063B" w:rsidRDefault="0070063B" w:rsidP="00B850DD">
      <w:r>
        <w:t>Please see Documentation on the University for Generating Balance Period End.</w:t>
      </w:r>
    </w:p>
    <w:p w14:paraId="0CF50885" w14:textId="77777777" w:rsidR="0070063B" w:rsidRDefault="0070063B" w:rsidP="00B850DD"/>
    <w:p w14:paraId="40271ECA" w14:textId="43FDF7E8" w:rsidR="001862BA" w:rsidRDefault="001862BA">
      <w:pPr>
        <w:spacing w:line="240" w:lineRule="auto"/>
        <w:jc w:val="left"/>
      </w:pPr>
      <w:r>
        <w:br w:type="page"/>
      </w:r>
    </w:p>
    <w:p w14:paraId="6C67A8F0" w14:textId="382DEB0F" w:rsidR="00A014F3" w:rsidRDefault="00A014F3" w:rsidP="00A014F3">
      <w:pPr>
        <w:pStyle w:val="Heading1"/>
      </w:pPr>
      <w:bookmarkStart w:id="44" w:name="_Toc100061408"/>
      <w:r>
        <w:lastRenderedPageBreak/>
        <w:t>2. Person Configuration</w:t>
      </w:r>
      <w:bookmarkEnd w:id="44"/>
    </w:p>
    <w:p w14:paraId="011C48B7" w14:textId="41D423E5" w:rsidR="0070063B" w:rsidRDefault="00A014F3" w:rsidP="00B850DD">
      <w:r>
        <w:t>There will be, on occasion, the need to override default configuration that has been applied within the Reference Data, so that employees do not inherit the default, but an alternative setting accurate to their employment period.</w:t>
      </w:r>
    </w:p>
    <w:p w14:paraId="0271F2AB" w14:textId="687741DE" w:rsidR="00A014F3" w:rsidRDefault="00A014F3" w:rsidP="00B850DD"/>
    <w:p w14:paraId="4226C0E3" w14:textId="7B55EC07" w:rsidR="00A014F3" w:rsidRDefault="00A014F3" w:rsidP="00B850DD">
      <w:r>
        <w:t>The application of these overrides can be completed within two areas of the system:</w:t>
      </w:r>
    </w:p>
    <w:p w14:paraId="2A4CBF62" w14:textId="191D74CC" w:rsidR="00A014F3" w:rsidRDefault="00A014F3" w:rsidP="00A014F3">
      <w:pPr>
        <w:pStyle w:val="ListParagraph"/>
        <w:numPr>
          <w:ilvl w:val="0"/>
          <w:numId w:val="14"/>
        </w:numPr>
      </w:pPr>
      <w:r>
        <w:t>Back Office – Person Maintenance</w:t>
      </w:r>
    </w:p>
    <w:p w14:paraId="1A16714E" w14:textId="469A9752" w:rsidR="00A014F3" w:rsidRDefault="00A014F3" w:rsidP="00A014F3">
      <w:pPr>
        <w:pStyle w:val="ListParagraph"/>
        <w:numPr>
          <w:ilvl w:val="0"/>
          <w:numId w:val="14"/>
        </w:numPr>
      </w:pPr>
      <w:r>
        <w:t>Portal – People Management Dashboard</w:t>
      </w:r>
    </w:p>
    <w:p w14:paraId="33ABF138" w14:textId="7CA45A51" w:rsidR="00A014F3" w:rsidRDefault="00A014F3" w:rsidP="00A014F3"/>
    <w:p w14:paraId="7F8E140A" w14:textId="5E94823F" w:rsidR="00A014F3" w:rsidRPr="00A014F3" w:rsidRDefault="00A014F3" w:rsidP="00A014F3">
      <w:pPr>
        <w:pStyle w:val="Heading2"/>
      </w:pPr>
      <w:bookmarkStart w:id="45" w:name="_2.1_Person_Overrides"/>
      <w:bookmarkStart w:id="46" w:name="_Toc100061409"/>
      <w:bookmarkEnd w:id="45"/>
      <w:r>
        <w:t>2.1</w:t>
      </w:r>
      <w:r w:rsidR="00644BB5" w:rsidRPr="00A014F3">
        <w:t xml:space="preserve"> Person Overrides</w:t>
      </w:r>
      <w:bookmarkEnd w:id="46"/>
      <w:r w:rsidR="00644BB5" w:rsidRPr="00A014F3">
        <w:t xml:space="preserve"> </w:t>
      </w:r>
    </w:p>
    <w:p w14:paraId="4A1B935F" w14:textId="4C92993A" w:rsidR="004752FB" w:rsidRDefault="00A014F3" w:rsidP="004752FB">
      <w:r>
        <w:t>With Back Office, from the Person Maintenance menu option, certain default configuration can be overridden for an employee.</w:t>
      </w:r>
    </w:p>
    <w:p w14:paraId="2F0D2861" w14:textId="009D5D77" w:rsidR="00A014F3" w:rsidRDefault="00A014F3" w:rsidP="004752FB"/>
    <w:p w14:paraId="08812B9F" w14:textId="03191D3D" w:rsidR="00A014F3" w:rsidRDefault="00A014F3" w:rsidP="00A014F3">
      <w:pPr>
        <w:pStyle w:val="DiLevel3"/>
      </w:pPr>
      <w:bookmarkStart w:id="47" w:name="_Toc100061410"/>
      <w:r>
        <w:t>2.2.1</w:t>
      </w:r>
      <w:r w:rsidRPr="00380A7F">
        <w:t xml:space="preserve"> </w:t>
      </w:r>
      <w:r w:rsidR="000C7320">
        <w:t>Holiday Scheme Override – Back Office</w:t>
      </w:r>
      <w:bookmarkEnd w:id="47"/>
    </w:p>
    <w:p w14:paraId="0F1BC566" w14:textId="6CC438E0" w:rsidR="000C7320" w:rsidRDefault="000C7320" w:rsidP="000C7320">
      <w:r>
        <w:t>The Holiday Scheme is configured within the Work Group and will apply to all employees contained within it.</w:t>
      </w:r>
    </w:p>
    <w:p w14:paraId="3C81E0D6" w14:textId="65A42131" w:rsidR="000C7320" w:rsidRDefault="000C7320" w:rsidP="000C7320">
      <w:r>
        <w:t>To override the Holiday Scheme to that of a different one, the path is:</w:t>
      </w:r>
    </w:p>
    <w:p w14:paraId="649A529A" w14:textId="67F4EB13" w:rsidR="000C7320" w:rsidRDefault="000C7320" w:rsidP="000C7320">
      <w:pPr>
        <w:rPr>
          <w:i/>
          <w:iCs/>
        </w:rPr>
      </w:pPr>
      <w:proofErr w:type="spellStart"/>
      <w:r>
        <w:rPr>
          <w:i/>
          <w:iCs/>
        </w:rPr>
        <w:t>CoreTime</w:t>
      </w:r>
      <w:proofErr w:type="spellEnd"/>
      <w:r>
        <w:rPr>
          <w:i/>
          <w:iCs/>
        </w:rPr>
        <w:t xml:space="preserve">/Roster &gt; Person Data &gt; </w:t>
      </w:r>
      <w:proofErr w:type="spellStart"/>
      <w:r>
        <w:rPr>
          <w:i/>
          <w:iCs/>
        </w:rPr>
        <w:t>Pers</w:t>
      </w:r>
      <w:proofErr w:type="spellEnd"/>
      <w:r>
        <w:rPr>
          <w:i/>
          <w:iCs/>
        </w:rPr>
        <w:t xml:space="preserve"> Maintenance &gt; locate Employee &gt; Work Group Override</w:t>
      </w:r>
    </w:p>
    <w:p w14:paraId="39EB1F87" w14:textId="46A1A86B" w:rsidR="000C7320" w:rsidRDefault="000C7320" w:rsidP="000C7320">
      <w:r>
        <w:t>And choose the Holiday Scheme relevant to the employee</w:t>
      </w:r>
    </w:p>
    <w:p w14:paraId="5AC8C8B6" w14:textId="77777777" w:rsidR="000C7320" w:rsidRPr="000C7320" w:rsidRDefault="000C7320" w:rsidP="000C7320"/>
    <w:p w14:paraId="3038E034" w14:textId="5C18FB7D" w:rsidR="000C7320" w:rsidRPr="00A014F3" w:rsidRDefault="000C7320" w:rsidP="000C7320">
      <w:pPr>
        <w:pStyle w:val="Heading2"/>
      </w:pPr>
      <w:bookmarkStart w:id="48" w:name="_Toc100061411"/>
      <w:r>
        <w:t>2.2</w:t>
      </w:r>
      <w:r w:rsidRPr="00A014F3">
        <w:t xml:space="preserve"> Person </w:t>
      </w:r>
      <w:r>
        <w:t>Additional Configuration for Time</w:t>
      </w:r>
      <w:r w:rsidRPr="00A014F3">
        <w:t xml:space="preserve"> </w:t>
      </w:r>
      <w:r>
        <w:t>- Portal</w:t>
      </w:r>
      <w:bookmarkEnd w:id="48"/>
    </w:p>
    <w:p w14:paraId="30174A11" w14:textId="4574C0F4" w:rsidR="00A014F3" w:rsidRDefault="000C7320" w:rsidP="004752FB">
      <w:r>
        <w:t>When Onboarding an employee, or adding a new Contract, or Changing a Current Contract, there are three additional areas within the People Management Dashboard that will need to be added/updated.</w:t>
      </w:r>
    </w:p>
    <w:p w14:paraId="2B1B229D" w14:textId="1C812460" w:rsidR="000C7320" w:rsidRDefault="000C7320" w:rsidP="004752FB"/>
    <w:p w14:paraId="0E624E0B" w14:textId="159B2CC5" w:rsidR="000C7320" w:rsidRDefault="000C7320" w:rsidP="000C7320">
      <w:pPr>
        <w:pStyle w:val="DiLevel3"/>
      </w:pPr>
      <w:bookmarkStart w:id="49" w:name="_Toc100061412"/>
      <w:r>
        <w:t>2.2.1</w:t>
      </w:r>
      <w:r w:rsidRPr="00380A7F">
        <w:t xml:space="preserve"> </w:t>
      </w:r>
      <w:r>
        <w:t>Personalised Pay Code Groups</w:t>
      </w:r>
      <w:bookmarkEnd w:id="49"/>
    </w:p>
    <w:p w14:paraId="7D1145D3" w14:textId="408E18FE" w:rsidR="000C7320" w:rsidRDefault="000C7320" w:rsidP="000C7320">
      <w:r>
        <w:t xml:space="preserve">For each employee included </w:t>
      </w:r>
      <w:r w:rsidR="009537C7">
        <w:t>in the Pilot Departments, a Personalised Pay Code Group (PPCG) will need to be assigned to their Personnel Record.</w:t>
      </w:r>
    </w:p>
    <w:p w14:paraId="58629250" w14:textId="2672471A" w:rsidR="009537C7" w:rsidRDefault="009537C7" w:rsidP="000C7320">
      <w:r>
        <w:t>The PPCG should be relevant to the Post that they are performing and not to the Person.</w:t>
      </w:r>
    </w:p>
    <w:p w14:paraId="091E70BD" w14:textId="3204E10D" w:rsidR="009537C7" w:rsidRDefault="009537C7" w:rsidP="000C7320">
      <w:r>
        <w:t>NB: an employee with 4 or 5 different Posts may have 4 or 5 different PPCGs depending on the post they are performing.</w:t>
      </w:r>
    </w:p>
    <w:p w14:paraId="003A806D" w14:textId="77777777" w:rsidR="009537C7" w:rsidRDefault="009537C7" w:rsidP="000C7320"/>
    <w:p w14:paraId="203B6847" w14:textId="44C6233F" w:rsidR="009537C7" w:rsidRDefault="009537C7" w:rsidP="009537C7">
      <w:pPr>
        <w:pStyle w:val="DiLevel3"/>
      </w:pPr>
      <w:bookmarkStart w:id="50" w:name="_Toc100061413"/>
      <w:r>
        <w:t>2.2.2</w:t>
      </w:r>
      <w:r w:rsidRPr="00380A7F">
        <w:t xml:space="preserve"> </w:t>
      </w:r>
      <w:r>
        <w:t>Shift Type</w:t>
      </w:r>
      <w:bookmarkEnd w:id="50"/>
    </w:p>
    <w:p w14:paraId="0568470E" w14:textId="515CC946" w:rsidR="009537C7" w:rsidRPr="009537C7" w:rsidRDefault="009537C7" w:rsidP="009537C7">
      <w:r>
        <w:t>For each employee included in the Pilot Departments, a Shift Type will need to be assigned to the employee</w:t>
      </w:r>
      <w:r w:rsidR="007A3AAC">
        <w:t>.  If the employees Shift Type is not that of the default set on the Work Group, the Shift Type should be added as part of the Onboarding / Contract Change to reflect their working week.</w:t>
      </w:r>
    </w:p>
    <w:p w14:paraId="215D2BB4" w14:textId="44E18784" w:rsidR="000C7320" w:rsidRDefault="000C7320" w:rsidP="004752FB"/>
    <w:p w14:paraId="1CC6D3CB" w14:textId="153AAF91" w:rsidR="002B7D6E" w:rsidRDefault="002B7D6E" w:rsidP="002B7D6E">
      <w:pPr>
        <w:pStyle w:val="DiLevel3"/>
      </w:pPr>
      <w:bookmarkStart w:id="51" w:name="_Toc100061414"/>
      <w:r>
        <w:t>2.2.3</w:t>
      </w:r>
      <w:r w:rsidRPr="00380A7F">
        <w:t xml:space="preserve"> </w:t>
      </w:r>
      <w:r>
        <w:t>Balance Entitlement</w:t>
      </w:r>
      <w:bookmarkEnd w:id="51"/>
    </w:p>
    <w:p w14:paraId="076E019B" w14:textId="0174C595" w:rsidR="002B7D6E" w:rsidRDefault="002B7D6E" w:rsidP="002B7D6E">
      <w:r>
        <w:t xml:space="preserve">When Onboarding a new employee, depending on the Department that they are assigned to and their Contractual Hours per week, an Annual Leave Balance should be assigned to their Personnel Record.  </w:t>
      </w:r>
      <w:r>
        <w:lastRenderedPageBreak/>
        <w:t>If the Employee is of a CASUAL / VARIABLE Hours type contract, they should be assigned the appropriate Balance and the Personal Calendar completed within their Personnel Record</w:t>
      </w:r>
    </w:p>
    <w:p w14:paraId="428634A5" w14:textId="77777777" w:rsidR="002B7D6E" w:rsidRDefault="002B7D6E" w:rsidP="002B7D6E"/>
    <w:p w14:paraId="12B7C3C1" w14:textId="77CC90A9" w:rsidR="002B7D6E" w:rsidRDefault="002B7D6E" w:rsidP="002B7D6E">
      <w:pPr>
        <w:pStyle w:val="DiLevel3"/>
      </w:pPr>
      <w:bookmarkStart w:id="52" w:name="_Toc100061415"/>
      <w:r>
        <w:t>2.2.4</w:t>
      </w:r>
      <w:r w:rsidRPr="00380A7F">
        <w:t xml:space="preserve"> </w:t>
      </w:r>
      <w:r>
        <w:t>Absence Category</w:t>
      </w:r>
      <w:bookmarkEnd w:id="52"/>
    </w:p>
    <w:p w14:paraId="09122630" w14:textId="5A1DBF46" w:rsidR="002B7D6E" w:rsidRDefault="00506279" w:rsidP="002B7D6E">
      <w:r>
        <w:t xml:space="preserve">Absence Categories are no longer required due to the de-scoping of the Occupational Absence transferring to </w:t>
      </w:r>
      <w:proofErr w:type="spellStart"/>
      <w:r>
        <w:t>CorePay</w:t>
      </w:r>
      <w:proofErr w:type="spellEnd"/>
    </w:p>
    <w:p w14:paraId="47A6091D" w14:textId="77777777" w:rsidR="002B7D6E" w:rsidRDefault="002B7D6E" w:rsidP="002B7D6E"/>
    <w:p w14:paraId="27CF9CB6" w14:textId="77777777" w:rsidR="00633657" w:rsidRDefault="00633657" w:rsidP="00633657">
      <w:pPr>
        <w:pStyle w:val="Heading2"/>
      </w:pPr>
      <w:bookmarkStart w:id="53" w:name="_Toc100061416"/>
      <w:r>
        <w:t>2.3 Organisational Roles by Person</w:t>
      </w:r>
      <w:bookmarkEnd w:id="53"/>
    </w:p>
    <w:p w14:paraId="4DA0BD46" w14:textId="77777777" w:rsidR="00C02C34" w:rsidRDefault="00633657" w:rsidP="00633657">
      <w:r>
        <w:t>The Organisational Roles by Person determines the roles that are assigned to Managers of Work Groups.</w:t>
      </w:r>
    </w:p>
    <w:p w14:paraId="347F19B5" w14:textId="479B161A" w:rsidR="00AA0031" w:rsidRPr="00AA0031" w:rsidRDefault="00AA0031" w:rsidP="00633657">
      <w:r>
        <w:t xml:space="preserve">Each </w:t>
      </w:r>
      <w:r>
        <w:rPr>
          <w:b/>
          <w:bCs/>
        </w:rPr>
        <w:t>non-Pilot Manager</w:t>
      </w:r>
      <w:r>
        <w:t xml:space="preserve"> should have the Reports to Role as 001 – Manager.  This will allow access to the employees of their Work Group</w:t>
      </w:r>
    </w:p>
    <w:p w14:paraId="1C296B88" w14:textId="77777777" w:rsidR="00AA0031" w:rsidRDefault="00AA0031" w:rsidP="00633657"/>
    <w:p w14:paraId="26577CFF" w14:textId="1DD501CE" w:rsidR="00821766" w:rsidRDefault="00C02C34" w:rsidP="00633657">
      <w:r>
        <w:t xml:space="preserve">Each </w:t>
      </w:r>
      <w:r w:rsidR="00AA0031">
        <w:rPr>
          <w:b/>
          <w:bCs/>
        </w:rPr>
        <w:t>Pilot Manager</w:t>
      </w:r>
      <w:r>
        <w:t xml:space="preserve"> should have a ‘Reports to’ for their Work Group, </w:t>
      </w:r>
      <w:r w:rsidR="00AA0031">
        <w:t>the Role name being ‘Pilot Manager Absence and Delegation</w:t>
      </w:r>
      <w:r>
        <w:t xml:space="preserve">.  </w:t>
      </w:r>
      <w:r w:rsidR="00821766">
        <w:t>This will provide the Manager with access to their Employees within Portal</w:t>
      </w:r>
      <w:r w:rsidR="00AA0031">
        <w:t>.</w:t>
      </w:r>
    </w:p>
    <w:p w14:paraId="41829CF5" w14:textId="77777777" w:rsidR="00821766" w:rsidRDefault="00821766" w:rsidP="00633657"/>
    <w:p w14:paraId="7B732DED" w14:textId="0562FCA3" w:rsidR="00C02C34" w:rsidRPr="00AA0031" w:rsidRDefault="00C02C34" w:rsidP="00633657">
      <w:r w:rsidRPr="00AA0031">
        <w:t>In addition to this role, if the Manager is looking after employees Annual Leave requests, they will also require ‘Leave Approver’ Role.  This will be the standard two roles that should be applied to Managers, unless they wish to re-direct on a permanent basis their Leave Approvals to a dedicated Leave Approver.</w:t>
      </w:r>
    </w:p>
    <w:p w14:paraId="36A753ED" w14:textId="77777777" w:rsidR="00C02C34" w:rsidRPr="00FD6714" w:rsidRDefault="00C02C34" w:rsidP="00633657">
      <w:pPr>
        <w:rPr>
          <w:highlight w:val="red"/>
        </w:rPr>
      </w:pPr>
    </w:p>
    <w:p w14:paraId="2A06463B" w14:textId="4ACC2F21" w:rsidR="00633657" w:rsidRDefault="00C02C34" w:rsidP="00633657">
      <w:r w:rsidRPr="00AA0031">
        <w:t>In addition to the above, where the Manager of the Work Group is assigned to a Work Group containing some or all employees that will use the new Online Timesheet Claims process, they will have an additional role of TS_APP.  This role provides access to allow the Manager to receive Online Timesheet Claims from employees.</w:t>
      </w:r>
      <w:r w:rsidR="00633657" w:rsidRPr="00A014F3">
        <w:t xml:space="preserve"> </w:t>
      </w:r>
    </w:p>
    <w:p w14:paraId="1638F3CF" w14:textId="21EE187A" w:rsidR="00821766" w:rsidRDefault="00821766" w:rsidP="00633657"/>
    <w:p w14:paraId="1B18A6F3" w14:textId="77777777" w:rsidR="002B7D6E" w:rsidRDefault="002B7D6E" w:rsidP="004752FB"/>
    <w:p w14:paraId="35D366F6" w14:textId="60821C10" w:rsidR="00C02C34" w:rsidRPr="00FD6714" w:rsidRDefault="00C02C34" w:rsidP="00C02C34">
      <w:pPr>
        <w:pStyle w:val="Heading2"/>
        <w:rPr>
          <w:lang w:val="fr-FR"/>
        </w:rPr>
      </w:pPr>
      <w:bookmarkStart w:id="54" w:name="_Toc100061417"/>
      <w:r w:rsidRPr="00FD6714">
        <w:rPr>
          <w:lang w:val="fr-FR"/>
        </w:rPr>
        <w:t>2.4 Menu Profiles</w:t>
      </w:r>
      <w:bookmarkEnd w:id="54"/>
    </w:p>
    <w:p w14:paraId="4BB00C36" w14:textId="011F0636" w:rsidR="00C02C34" w:rsidRPr="00FD6714" w:rsidRDefault="00C02C34" w:rsidP="00C02C34">
      <w:pPr>
        <w:pStyle w:val="DiLevel3"/>
        <w:rPr>
          <w:lang w:val="fr-FR"/>
        </w:rPr>
      </w:pPr>
      <w:bookmarkStart w:id="55" w:name="_Toc100061418"/>
      <w:r w:rsidRPr="00FD6714">
        <w:rPr>
          <w:lang w:val="fr-FR"/>
        </w:rPr>
        <w:t>2.4.1 Manager Menu Profiles</w:t>
      </w:r>
      <w:bookmarkEnd w:id="55"/>
    </w:p>
    <w:p w14:paraId="1E3DFF9D" w14:textId="39CDC55B" w:rsidR="00AA0031" w:rsidRPr="00482E4D" w:rsidRDefault="00AA0031" w:rsidP="00482E4D">
      <w:pPr>
        <w:rPr>
          <w:b/>
          <w:bCs/>
          <w:u w:val="single"/>
          <w:lang w:val="fr-FR"/>
        </w:rPr>
      </w:pPr>
      <w:r w:rsidRPr="00482E4D">
        <w:rPr>
          <w:b/>
          <w:bCs/>
          <w:u w:val="single"/>
          <w:lang w:val="fr-FR"/>
        </w:rPr>
        <w:t>NON-PILOT MANAGERS</w:t>
      </w:r>
    </w:p>
    <w:p w14:paraId="26191851" w14:textId="73D61DA0" w:rsidR="00AA0031" w:rsidRPr="00AA0031" w:rsidRDefault="00AA0031" w:rsidP="00482E4D">
      <w:pPr>
        <w:rPr>
          <w:b/>
          <w:bCs/>
        </w:rPr>
      </w:pPr>
      <w:r>
        <w:rPr>
          <w:bCs/>
        </w:rPr>
        <w:t>For non-Pilot Managers, the Menu Profile that should be assigned to them is COREPORTAL_MANAGER.  The COREPORTAL_MANAGER Menu Profile does not allow access to the Scheduler nor the Absence Module.  D</w:t>
      </w:r>
    </w:p>
    <w:p w14:paraId="7DEE72B3" w14:textId="3FB32A0C" w:rsidR="00AA0031" w:rsidRDefault="00AA0031">
      <w:pPr>
        <w:spacing w:line="240" w:lineRule="auto"/>
        <w:jc w:val="left"/>
        <w:rPr>
          <w:rFonts w:cs="Arial"/>
          <w:bCs/>
          <w:szCs w:val="20"/>
          <w:lang w:val="en-GB"/>
        </w:rPr>
      </w:pPr>
      <w:r>
        <w:rPr>
          <w:b/>
          <w:bCs/>
        </w:rPr>
        <w:br w:type="page"/>
      </w:r>
    </w:p>
    <w:p w14:paraId="0EC0608D" w14:textId="03A40EC5" w:rsidR="00AA0031" w:rsidRPr="00FD6714" w:rsidRDefault="00AA0031" w:rsidP="00C02C34">
      <w:pPr>
        <w:pStyle w:val="DiLevel3"/>
        <w:rPr>
          <w:color w:val="auto"/>
          <w:u w:val="single"/>
        </w:rPr>
      </w:pPr>
      <w:bookmarkStart w:id="56" w:name="_Toc100061419"/>
      <w:r>
        <w:rPr>
          <w:color w:val="auto"/>
          <w:u w:val="single"/>
        </w:rPr>
        <w:lastRenderedPageBreak/>
        <w:t>PILOT MANAGERS</w:t>
      </w:r>
      <w:bookmarkEnd w:id="56"/>
    </w:p>
    <w:p w14:paraId="5A659250" w14:textId="4E5B5B0B" w:rsidR="00C02C34" w:rsidRPr="00482E4D" w:rsidRDefault="00C02C34" w:rsidP="00C02C34">
      <w:r w:rsidRPr="00482E4D">
        <w:t>There are t</w:t>
      </w:r>
      <w:r w:rsidR="00AA0031" w:rsidRPr="00482E4D">
        <w:t>hree</w:t>
      </w:r>
      <w:r w:rsidRPr="00482E4D">
        <w:t xml:space="preserve"> new Menu Profiles that have been created for the Managers as part of this Pilot.  The two profiles are:</w:t>
      </w:r>
    </w:p>
    <w:p w14:paraId="50CEB608" w14:textId="2241EB20" w:rsidR="00C02C34" w:rsidRPr="00482E4D" w:rsidRDefault="00C02C34" w:rsidP="00C02C34">
      <w:r w:rsidRPr="00482E4D">
        <w:t>COREPORTAL_LEAVE_APPROVER</w:t>
      </w:r>
    </w:p>
    <w:p w14:paraId="55E5F4BA" w14:textId="4673D81D" w:rsidR="00C02C34" w:rsidRPr="00482E4D" w:rsidRDefault="00C02C34" w:rsidP="00C02C34">
      <w:r w:rsidRPr="00482E4D">
        <w:t>COREPORTAL_TS_CLAIM_MGR</w:t>
      </w:r>
    </w:p>
    <w:p w14:paraId="7A8DE458" w14:textId="2859AC5F" w:rsidR="00C02C34" w:rsidRDefault="00C02C34" w:rsidP="00C02C34">
      <w:r w:rsidRPr="00482E4D">
        <w:t>As with the Organisational Roles by Person, the COREPORTAL_LEAVE_APPROVER should be assigned to the Manager if they are managing their Employees Leave Approvals, and if they are also managing the Online Timesheet Claims, they should be assigned the COREPORTAL_TS_CLAIM_MGR.</w:t>
      </w:r>
    </w:p>
    <w:p w14:paraId="133679ED" w14:textId="7D944541" w:rsidR="00821766" w:rsidRDefault="00821766" w:rsidP="00C02C34"/>
    <w:p w14:paraId="3C31BDE2" w14:textId="01DDF646" w:rsidR="00821766" w:rsidRDefault="00821766" w:rsidP="00C02C34">
      <w:r>
        <w:t>There is one new Menu Profile that has been created for the Managers as part of this Pilot.  The new profile is:</w:t>
      </w:r>
    </w:p>
    <w:p w14:paraId="3B3D90EE" w14:textId="4ADBEA3D" w:rsidR="00821766" w:rsidRDefault="00821766" w:rsidP="00C02C34">
      <w:r>
        <w:t>COREPORTAL_MANAGER_TIME</w:t>
      </w:r>
    </w:p>
    <w:p w14:paraId="71B5F44F" w14:textId="02B388EA" w:rsidR="00821766" w:rsidRDefault="00821766" w:rsidP="00C02C34">
      <w:r>
        <w:t>The above profile when assigned to an employee will provide access to the following functionality:</w:t>
      </w:r>
    </w:p>
    <w:p w14:paraId="3C982A2A" w14:textId="3C390684" w:rsidR="00821766" w:rsidRDefault="00821766" w:rsidP="00821766">
      <w:pPr>
        <w:pStyle w:val="ListParagraph"/>
        <w:numPr>
          <w:ilvl w:val="0"/>
          <w:numId w:val="26"/>
        </w:numPr>
      </w:pPr>
      <w:r>
        <w:t>My Approvals (functionality and Widget)</w:t>
      </w:r>
    </w:p>
    <w:p w14:paraId="72BBBB55" w14:textId="2FAA477F" w:rsidR="00821766" w:rsidRDefault="00821766" w:rsidP="00821766">
      <w:pPr>
        <w:pStyle w:val="ListParagraph"/>
        <w:numPr>
          <w:ilvl w:val="0"/>
          <w:numId w:val="26"/>
        </w:numPr>
      </w:pPr>
      <w:r>
        <w:t>Manager Timesheet Summary (functionality and Widget)</w:t>
      </w:r>
    </w:p>
    <w:p w14:paraId="3285A87B" w14:textId="7BB9B272" w:rsidR="00821766" w:rsidRDefault="00821766" w:rsidP="00821766">
      <w:pPr>
        <w:pStyle w:val="ListParagraph"/>
        <w:numPr>
          <w:ilvl w:val="0"/>
          <w:numId w:val="26"/>
        </w:numPr>
      </w:pPr>
      <w:r>
        <w:t>Delegation</w:t>
      </w:r>
    </w:p>
    <w:p w14:paraId="1DFFADA3" w14:textId="461DDCEB" w:rsidR="00821766" w:rsidRDefault="00821766" w:rsidP="00821766"/>
    <w:p w14:paraId="6A932FE8" w14:textId="3DA93A70" w:rsidR="00821766" w:rsidRDefault="00821766" w:rsidP="00821766">
      <w:r>
        <w:t xml:space="preserve">The COREPORTAL_MANAGER_TIME Menu Profile can also be granted to a </w:t>
      </w:r>
      <w:r>
        <w:rPr>
          <w:b/>
          <w:bCs/>
        </w:rPr>
        <w:t>non-manager</w:t>
      </w:r>
      <w:r>
        <w:t xml:space="preserve"> for Delegation purposes by assigning the DEL Organisational Role to a designated employee along with the Work Group they will be a Delegate for.  The Menu Profile is assigned during an overnight job triggered by having the relevant Employment Status listed in the Menu Profile Matrix and the employee being assigned the Role of DEL.</w:t>
      </w:r>
    </w:p>
    <w:p w14:paraId="2033A35F" w14:textId="780F2E54" w:rsidR="00821766" w:rsidRDefault="00821766" w:rsidP="00821766"/>
    <w:p w14:paraId="0537C859" w14:textId="6E7C3D10" w:rsidR="00C02C34" w:rsidRDefault="00C02C34" w:rsidP="00C02C34">
      <w:pPr>
        <w:pStyle w:val="DiLevel3"/>
      </w:pPr>
      <w:bookmarkStart w:id="57" w:name="_Toc100061420"/>
      <w:r>
        <w:t>2.4.2</w:t>
      </w:r>
      <w:r w:rsidRPr="00380A7F">
        <w:t xml:space="preserve"> </w:t>
      </w:r>
      <w:r>
        <w:t>Employee Menu Profiles</w:t>
      </w:r>
      <w:bookmarkEnd w:id="57"/>
    </w:p>
    <w:p w14:paraId="0627AD82" w14:textId="4DA4EB2D" w:rsidR="00C02C34" w:rsidRDefault="00C02C34" w:rsidP="00C02C34">
      <w:r>
        <w:t>As part of the Pilot project, additional Menu Profile</w:t>
      </w:r>
      <w:r w:rsidR="001C790F">
        <w:t>s</w:t>
      </w:r>
      <w:r>
        <w:t xml:space="preserve"> ha</w:t>
      </w:r>
      <w:r w:rsidR="001C790F">
        <w:t>ve</w:t>
      </w:r>
      <w:r>
        <w:t xml:space="preserve"> been created for the employee</w:t>
      </w:r>
      <w:r w:rsidR="001C790F">
        <w:t>s</w:t>
      </w:r>
      <w:r>
        <w:t xml:space="preserve"> to grant access to the Online Timesheet Claim process</w:t>
      </w:r>
      <w:r w:rsidR="001C790F">
        <w:t>, Book Leave and Balance Management</w:t>
      </w:r>
      <w:r>
        <w:t>.  The Menu Profile</w:t>
      </w:r>
      <w:r w:rsidR="001C790F">
        <w:t>s</w:t>
      </w:r>
      <w:r>
        <w:t xml:space="preserve"> COREPORTAL_TS_CLAIM_EMP</w:t>
      </w:r>
      <w:r w:rsidR="001C790F">
        <w:t>, COREPORTAL_EMPLOYEE_BALANCE and COREPORTAL_EMPLOYEE_BOOK_LEAVE</w:t>
      </w:r>
      <w:r>
        <w:t xml:space="preserve"> should only be granted to employees who will be authorised to claim worked hours via the Online Timesheet Claims process</w:t>
      </w:r>
      <w:r w:rsidR="001C790F">
        <w:t>, Book Leave or Manage their Balance</w:t>
      </w:r>
      <w:r>
        <w:t>.</w:t>
      </w:r>
    </w:p>
    <w:p w14:paraId="55ADBCFB" w14:textId="423FBE64" w:rsidR="00506279" w:rsidRDefault="00506279">
      <w:pPr>
        <w:spacing w:line="240" w:lineRule="auto"/>
        <w:jc w:val="left"/>
      </w:pPr>
      <w:r>
        <w:br w:type="page"/>
      </w:r>
    </w:p>
    <w:p w14:paraId="7A52AED1" w14:textId="11858ECB" w:rsidR="00C02C34" w:rsidRDefault="00D414AC" w:rsidP="00D414AC">
      <w:pPr>
        <w:pStyle w:val="Heading2"/>
      </w:pPr>
      <w:bookmarkStart w:id="58" w:name="_2.5_CoreTime_System"/>
      <w:bookmarkStart w:id="59" w:name="_Toc100061421"/>
      <w:bookmarkEnd w:id="58"/>
      <w:r>
        <w:lastRenderedPageBreak/>
        <w:t xml:space="preserve">2.5 </w:t>
      </w:r>
      <w:proofErr w:type="spellStart"/>
      <w:r>
        <w:t>CoreTime</w:t>
      </w:r>
      <w:proofErr w:type="spellEnd"/>
      <w:r>
        <w:t xml:space="preserve"> System Users</w:t>
      </w:r>
      <w:bookmarkEnd w:id="59"/>
    </w:p>
    <w:p w14:paraId="05AAEF37" w14:textId="50AC1F91" w:rsidR="00C02C34" w:rsidRDefault="0078246B" w:rsidP="0020541C">
      <w:r>
        <w:t xml:space="preserve">The </w:t>
      </w:r>
      <w:proofErr w:type="spellStart"/>
      <w:r>
        <w:t>CoreTime</w:t>
      </w:r>
      <w:proofErr w:type="spellEnd"/>
      <w:r>
        <w:t xml:space="preserve"> System User from the original implementation has been continued throughout the T&amp;A implementation process in terms of Manager Access.  Additional Configuration of the </w:t>
      </w:r>
      <w:proofErr w:type="spellStart"/>
      <w:r>
        <w:t>CoreTime</w:t>
      </w:r>
      <w:proofErr w:type="spellEnd"/>
      <w:r>
        <w:t xml:space="preserve"> System Users has enabled the TS_APP for the Timesheets and LEAVE for the Leave Approval.</w:t>
      </w:r>
    </w:p>
    <w:p w14:paraId="560A308B" w14:textId="7E774818" w:rsidR="0078246B" w:rsidRDefault="0078246B" w:rsidP="0020541C">
      <w:r>
        <w:t>Each of the above have the relevant configuration to allow access to the Managers that have these Organisational Roles applied to their record.</w:t>
      </w:r>
    </w:p>
    <w:p w14:paraId="4115A9EB" w14:textId="7724771B" w:rsidR="0078246B" w:rsidRDefault="0078246B" w:rsidP="0020541C"/>
    <w:p w14:paraId="4CFA45BD" w14:textId="48312F19" w:rsidR="0078246B" w:rsidRDefault="0078246B" w:rsidP="0020541C">
      <w:r>
        <w:t>There is only one Organisational Role for 001, LEAVE and TS_APP meaning that if a Manger is to complete this role, they should be granted the role via Maintain Organisational Roles by Person.</w:t>
      </w:r>
    </w:p>
    <w:p w14:paraId="21E8AC39" w14:textId="7623CDE3" w:rsidR="0078246B" w:rsidRDefault="0078246B" w:rsidP="0020541C"/>
    <w:p w14:paraId="569E6CBB" w14:textId="1A9619E6" w:rsidR="0078246B" w:rsidRDefault="0078246B" w:rsidP="0020541C">
      <w:r>
        <w:t xml:space="preserve">There is not a requirement to create a </w:t>
      </w:r>
      <w:proofErr w:type="gramStart"/>
      <w:r>
        <w:t>Back Office</w:t>
      </w:r>
      <w:proofErr w:type="gramEnd"/>
      <w:r>
        <w:t xml:space="preserve"> System User Account per Manager, they will all use the same settings from the Organisational Role.</w:t>
      </w:r>
    </w:p>
    <w:p w14:paraId="0EDB211B" w14:textId="0791B7CB" w:rsidR="0078246B" w:rsidRDefault="0078246B" w:rsidP="0020541C"/>
    <w:p w14:paraId="7C4495F3" w14:textId="1002611A" w:rsidR="0078246B" w:rsidRPr="0078246B" w:rsidRDefault="0078246B" w:rsidP="0020541C">
      <w:r>
        <w:t xml:space="preserve">Employees requiring access to Insight Reporting will need to have </w:t>
      </w:r>
      <w:proofErr w:type="gramStart"/>
      <w:r>
        <w:t>a</w:t>
      </w:r>
      <w:proofErr w:type="gramEnd"/>
      <w:r>
        <w:t xml:space="preserve"> MSS account created using their Employee Number as the Username and the relevant Work Groups the Employee requires access to.</w:t>
      </w:r>
    </w:p>
    <w:p w14:paraId="1A6947EE" w14:textId="77777777" w:rsidR="000C7320" w:rsidRDefault="000C7320" w:rsidP="004752FB"/>
    <w:p w14:paraId="29D340C2" w14:textId="77777777" w:rsidR="004752FB" w:rsidRDefault="004752FB" w:rsidP="004752FB"/>
    <w:p w14:paraId="694930AA" w14:textId="77777777" w:rsidR="00FC0CE4" w:rsidRDefault="00FC0CE4" w:rsidP="00FC0CE4"/>
    <w:p w14:paraId="1C8CCA84" w14:textId="77777777" w:rsidR="0078246B" w:rsidRDefault="0078246B">
      <w:pPr>
        <w:spacing w:line="240" w:lineRule="auto"/>
        <w:jc w:val="left"/>
        <w:rPr>
          <w:rFonts w:cs="Arial"/>
          <w:b/>
          <w:i/>
          <w:iCs/>
          <w:color w:val="FF0000"/>
          <w:sz w:val="22"/>
        </w:rPr>
      </w:pPr>
      <w:r>
        <w:rPr>
          <w:i/>
          <w:iCs/>
        </w:rPr>
        <w:br w:type="page"/>
      </w:r>
    </w:p>
    <w:p w14:paraId="3A2E998D" w14:textId="00E3EEE4" w:rsidR="0078246B" w:rsidRDefault="0078246B" w:rsidP="0078246B">
      <w:pPr>
        <w:pStyle w:val="Heading1"/>
      </w:pPr>
      <w:bookmarkStart w:id="60" w:name="_Toc100061422"/>
      <w:r>
        <w:lastRenderedPageBreak/>
        <w:t>3. Generate Timesheets</w:t>
      </w:r>
      <w:bookmarkEnd w:id="60"/>
    </w:p>
    <w:p w14:paraId="3984E414" w14:textId="530C3774" w:rsidR="0078246B" w:rsidRDefault="0078246B" w:rsidP="0078246B">
      <w:r>
        <w:t xml:space="preserve">The Generate Timesheet process is the ‘interface’ between </w:t>
      </w:r>
      <w:proofErr w:type="spellStart"/>
      <w:r>
        <w:t>CoreTime</w:t>
      </w:r>
      <w:proofErr w:type="spellEnd"/>
      <w:r>
        <w:t xml:space="preserve"> and </w:t>
      </w:r>
      <w:proofErr w:type="spellStart"/>
      <w:r>
        <w:t>CorePay</w:t>
      </w:r>
      <w:proofErr w:type="spellEnd"/>
      <w:r>
        <w:t xml:space="preserve"> where Timesheets </w:t>
      </w:r>
      <w:r w:rsidR="00A3433A">
        <w:t>within the system for a s</w:t>
      </w:r>
      <w:r>
        <w:t xml:space="preserve">elected </w:t>
      </w:r>
      <w:r w:rsidR="00A3433A">
        <w:t>time period</w:t>
      </w:r>
      <w:r>
        <w:t xml:space="preserve"> are generated and passed to Pay.</w:t>
      </w:r>
    </w:p>
    <w:p w14:paraId="0724D000" w14:textId="2A4C49FF" w:rsidR="0078246B" w:rsidRDefault="0078246B" w:rsidP="0078246B"/>
    <w:p w14:paraId="4BBF85BE" w14:textId="3259E6A2" w:rsidR="0078246B" w:rsidRDefault="0078246B" w:rsidP="0078246B">
      <w:r>
        <w:t>The Process for this is based on several areas of the system:</w:t>
      </w:r>
    </w:p>
    <w:p w14:paraId="3DF1A134" w14:textId="1FA66B45" w:rsidR="0078246B" w:rsidRDefault="0078246B" w:rsidP="0078246B">
      <w:pPr>
        <w:pStyle w:val="ListParagraph"/>
        <w:numPr>
          <w:ilvl w:val="0"/>
          <w:numId w:val="15"/>
        </w:numPr>
      </w:pPr>
      <w:r>
        <w:t>Work Group having the correct calendar attached</w:t>
      </w:r>
    </w:p>
    <w:p w14:paraId="4E6E0112" w14:textId="040866ED" w:rsidR="0078246B" w:rsidRDefault="0078246B" w:rsidP="0078246B">
      <w:pPr>
        <w:pStyle w:val="ListParagraph"/>
        <w:numPr>
          <w:ilvl w:val="0"/>
          <w:numId w:val="15"/>
        </w:numPr>
      </w:pPr>
      <w:r>
        <w:t>Work Group enabled for Generate Timesheets</w:t>
      </w:r>
    </w:p>
    <w:p w14:paraId="516148F2" w14:textId="1C8EABCC" w:rsidR="0078246B" w:rsidRDefault="0078246B" w:rsidP="0078246B">
      <w:pPr>
        <w:pStyle w:val="ListParagraph"/>
        <w:numPr>
          <w:ilvl w:val="0"/>
          <w:numId w:val="15"/>
        </w:numPr>
      </w:pPr>
      <w:r>
        <w:t>UDC in the Calendar has the correct open month</w:t>
      </w:r>
    </w:p>
    <w:p w14:paraId="28616722" w14:textId="56E32128" w:rsidR="0078246B" w:rsidRDefault="0078246B" w:rsidP="0078246B">
      <w:pPr>
        <w:pStyle w:val="ListParagraph"/>
        <w:numPr>
          <w:ilvl w:val="0"/>
          <w:numId w:val="15"/>
        </w:numPr>
      </w:pPr>
      <w:r>
        <w:t>All Timesheets for the period are Approved</w:t>
      </w:r>
    </w:p>
    <w:p w14:paraId="1E51EF10" w14:textId="05FD2081" w:rsidR="0078246B" w:rsidRDefault="0078246B" w:rsidP="0078246B">
      <w:pPr>
        <w:pStyle w:val="ListParagraph"/>
        <w:numPr>
          <w:ilvl w:val="0"/>
          <w:numId w:val="15"/>
        </w:numPr>
      </w:pPr>
      <w:r>
        <w:t>All Timesheets for the period are Signed Off</w:t>
      </w:r>
    </w:p>
    <w:p w14:paraId="5AD4BB72" w14:textId="16B83EA0" w:rsidR="0078246B" w:rsidRDefault="0078246B" w:rsidP="0078246B"/>
    <w:p w14:paraId="2F27E683" w14:textId="26BD0265" w:rsidR="00A3433A" w:rsidRDefault="00A3433A" w:rsidP="00A3433A">
      <w:pPr>
        <w:pStyle w:val="Heading2"/>
      </w:pPr>
      <w:bookmarkStart w:id="61" w:name="_Toc100061423"/>
      <w:r w:rsidRPr="00A3433A">
        <w:t>3.1 Approval Process</w:t>
      </w:r>
      <w:bookmarkEnd w:id="61"/>
    </w:p>
    <w:p w14:paraId="3C119856" w14:textId="5AF08CE7" w:rsidR="00A3433A" w:rsidRDefault="00A3433A" w:rsidP="00A3433A">
      <w:r>
        <w:t>The Approval Process has been configured to be administered by the Timesheet Approver in Portal as part of the Online Timesheet Claim Process.  The Portal Approval Process will cover both tasks – Approve and Sign Off.</w:t>
      </w:r>
    </w:p>
    <w:p w14:paraId="595A58B3" w14:textId="7A09C29C" w:rsidR="00A3433A" w:rsidRDefault="00A3433A" w:rsidP="00A3433A"/>
    <w:p w14:paraId="637BD6FA" w14:textId="601A1729" w:rsidR="00A3433A" w:rsidRDefault="00A3433A" w:rsidP="00A3433A">
      <w:r>
        <w:t>Employees who have Admin access can also Approve Hours if required via Back Office.</w:t>
      </w:r>
    </w:p>
    <w:p w14:paraId="63F75F0D" w14:textId="6F25BFB6" w:rsidR="00A3433A" w:rsidRDefault="00A3433A" w:rsidP="00A3433A">
      <w:r>
        <w:t xml:space="preserve">Navigation: </w:t>
      </w:r>
      <w:proofErr w:type="spellStart"/>
      <w:r>
        <w:t>CoreTime</w:t>
      </w:r>
      <w:proofErr w:type="spellEnd"/>
      <w:r>
        <w:t xml:space="preserve">/Roster &gt; Time Management &gt; Approve Hours &gt; add in Calendar </w:t>
      </w:r>
    </w:p>
    <w:p w14:paraId="16389910" w14:textId="7C578D5C" w:rsidR="00A3433A" w:rsidRDefault="00A3433A" w:rsidP="00A3433A">
      <w:r w:rsidRPr="00A3433A">
        <w:rPr>
          <w:noProof/>
        </w:rPr>
        <w:drawing>
          <wp:inline distT="0" distB="0" distL="0" distR="0" wp14:anchorId="56F74170" wp14:editId="0DEA9B61">
            <wp:extent cx="5746750" cy="36868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6750" cy="3686810"/>
                    </a:xfrm>
                    <a:prstGeom prst="rect">
                      <a:avLst/>
                    </a:prstGeom>
                  </pic:spPr>
                </pic:pic>
              </a:graphicData>
            </a:graphic>
          </wp:inline>
        </w:drawing>
      </w:r>
    </w:p>
    <w:p w14:paraId="45D6FA4F" w14:textId="6B2E715D" w:rsidR="00A3433A" w:rsidRDefault="00A3433A" w:rsidP="00A3433A"/>
    <w:p w14:paraId="6FBFE083" w14:textId="77777777" w:rsidR="00A3433A" w:rsidRPr="00A3433A" w:rsidRDefault="00A3433A" w:rsidP="00A3433A"/>
    <w:p w14:paraId="35473FAA" w14:textId="77777777" w:rsidR="00A3433A" w:rsidRDefault="00A3433A" w:rsidP="0078246B"/>
    <w:p w14:paraId="4C7214EF" w14:textId="11C27104" w:rsidR="00A3433A" w:rsidRDefault="00A3433A">
      <w:pPr>
        <w:spacing w:line="240" w:lineRule="auto"/>
        <w:jc w:val="left"/>
      </w:pPr>
      <w:r>
        <w:br w:type="page"/>
      </w:r>
    </w:p>
    <w:p w14:paraId="6C1C1140" w14:textId="5BA9EF8A" w:rsidR="00A3433A" w:rsidRDefault="00A3433A" w:rsidP="00A3433A">
      <w:pPr>
        <w:pStyle w:val="Heading2"/>
      </w:pPr>
      <w:bookmarkStart w:id="62" w:name="_Toc100061424"/>
      <w:r w:rsidRPr="00A3433A">
        <w:lastRenderedPageBreak/>
        <w:t>3.</w:t>
      </w:r>
      <w:r>
        <w:t>2</w:t>
      </w:r>
      <w:r w:rsidRPr="00A3433A">
        <w:t xml:space="preserve"> </w:t>
      </w:r>
      <w:r>
        <w:t>Sign Off</w:t>
      </w:r>
      <w:r w:rsidRPr="00A3433A">
        <w:t xml:space="preserve"> Process</w:t>
      </w:r>
      <w:bookmarkEnd w:id="62"/>
    </w:p>
    <w:p w14:paraId="5FD5DC62" w14:textId="697CAA83" w:rsidR="0078246B" w:rsidRDefault="00A3433A" w:rsidP="0078246B">
      <w:r>
        <w:t xml:space="preserve">Within the BackOffice functionality, there is provision for Administrators to be able to Sign Off any Unconfirmed Hours that should prevent the Generate Timesheet Process. </w:t>
      </w:r>
    </w:p>
    <w:p w14:paraId="6EA6587A" w14:textId="14781604" w:rsidR="00A3433A" w:rsidRDefault="00A3433A" w:rsidP="0078246B">
      <w:r>
        <w:t xml:space="preserve">For the University, configuration has been requested to allow Unconfirmed Timesheets to </w:t>
      </w:r>
      <w:r>
        <w:rPr>
          <w:b/>
          <w:bCs/>
          <w:i/>
          <w:iCs/>
        </w:rPr>
        <w:t>ROLL OVER</w:t>
      </w:r>
      <w:r>
        <w:t xml:space="preserve"> until Approve/Sign Off process has been completed within the Online Timesheet Claim process by the Timesheet Approver.  </w:t>
      </w:r>
    </w:p>
    <w:p w14:paraId="5DF14BAD" w14:textId="0CF11CD8" w:rsidR="00A3433A" w:rsidRDefault="00A3433A" w:rsidP="0078246B"/>
    <w:p w14:paraId="18EC3AA6" w14:textId="407B8B3E" w:rsidR="00A3433A" w:rsidRDefault="00A3433A" w:rsidP="0078246B">
      <w:r>
        <w:t xml:space="preserve">Navigation: </w:t>
      </w:r>
      <w:proofErr w:type="spellStart"/>
      <w:r>
        <w:t>CoreTime</w:t>
      </w:r>
      <w:proofErr w:type="spellEnd"/>
      <w:r>
        <w:t>/Roster &gt; Time Management &gt; Sign Off Hours</w:t>
      </w:r>
    </w:p>
    <w:p w14:paraId="5E99A4B6" w14:textId="5232A21B" w:rsidR="00A3433A" w:rsidRPr="00A3433A" w:rsidRDefault="00A3433A" w:rsidP="0078246B">
      <w:r w:rsidRPr="00A3433A">
        <w:rPr>
          <w:noProof/>
        </w:rPr>
        <w:drawing>
          <wp:inline distT="0" distB="0" distL="0" distR="0" wp14:anchorId="7B81D752" wp14:editId="58F56214">
            <wp:extent cx="4255200" cy="2863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59387" cy="2866261"/>
                    </a:xfrm>
                    <a:prstGeom prst="rect">
                      <a:avLst/>
                    </a:prstGeom>
                  </pic:spPr>
                </pic:pic>
              </a:graphicData>
            </a:graphic>
          </wp:inline>
        </w:drawing>
      </w:r>
    </w:p>
    <w:p w14:paraId="17688583" w14:textId="1FD6BE7F" w:rsidR="00A3433A" w:rsidRDefault="00A3433A" w:rsidP="0078246B"/>
    <w:p w14:paraId="36C4DD2D" w14:textId="4ADFDE41" w:rsidR="00F66451" w:rsidRDefault="00B579E6" w:rsidP="002C2B48">
      <w:pPr>
        <w:pStyle w:val="DiLevel3"/>
        <w:jc w:val="left"/>
      </w:pPr>
      <w:bookmarkStart w:id="63" w:name="_Toc100061425"/>
      <w:r>
        <w:t>3.2.1 Admin Sign Off in Portal</w:t>
      </w:r>
      <w:bookmarkEnd w:id="63"/>
    </w:p>
    <w:p w14:paraId="5B88F65B" w14:textId="189D9556" w:rsidR="007D7AD5" w:rsidRDefault="007D7AD5" w:rsidP="007D7AD5">
      <w:r>
        <w:t>Sign off for Admins is now available in Portal. For access to this the admin will require:</w:t>
      </w:r>
    </w:p>
    <w:p w14:paraId="305FEA2F" w14:textId="77777777" w:rsidR="007D7AD5" w:rsidRDefault="007D7AD5" w:rsidP="007D7AD5"/>
    <w:p w14:paraId="6AA7E0D7" w14:textId="77777777" w:rsidR="007D7AD5" w:rsidRDefault="007D7AD5" w:rsidP="007D7AD5">
      <w:r>
        <w:t xml:space="preserve">1. A </w:t>
      </w:r>
      <w:proofErr w:type="spellStart"/>
      <w:r>
        <w:t>CoreTime</w:t>
      </w:r>
      <w:proofErr w:type="spellEnd"/>
      <w:r>
        <w:t xml:space="preserve"> system user with generate timesheets set to All Companies</w:t>
      </w:r>
    </w:p>
    <w:p w14:paraId="45699B28" w14:textId="77777777" w:rsidR="007D7AD5" w:rsidRDefault="007D7AD5" w:rsidP="007D7AD5">
      <w:r>
        <w:t>2. The menu profile WFM_ADMIN_SIGNOFF</w:t>
      </w:r>
    </w:p>
    <w:p w14:paraId="7F721B74" w14:textId="77777777" w:rsidR="007D7AD5" w:rsidRDefault="007D7AD5" w:rsidP="007D7AD5"/>
    <w:p w14:paraId="57942DBF" w14:textId="77777777" w:rsidR="007D7AD5" w:rsidRDefault="007D7AD5" w:rsidP="007D7AD5">
      <w:r>
        <w:t>The sign off screen is found under WFM Admin Dashboard</w:t>
      </w:r>
    </w:p>
    <w:p w14:paraId="6AABD4EC" w14:textId="77777777" w:rsidR="007D7AD5" w:rsidRDefault="007D7AD5" w:rsidP="007D7AD5"/>
    <w:p w14:paraId="5D144816" w14:textId="77777777" w:rsidR="007D7AD5" w:rsidRDefault="007D7AD5" w:rsidP="007D7AD5">
      <w:r>
        <w:t xml:space="preserve">Admins can now view any time submissions that have not yet been approved. Admins should either approve and enter a comment saying that an admin has approved the hours or remove the hours submitted and enter their own line of hours. This way would then remove the workflow aspect. Admins can approve and then sign off the hours which will then go through for payment. </w:t>
      </w:r>
    </w:p>
    <w:p w14:paraId="6E1E5279" w14:textId="77777777" w:rsidR="007D7AD5" w:rsidRDefault="007D7AD5" w:rsidP="007D7AD5">
      <w:r>
        <w:t xml:space="preserve">If an admin approves the original entry, then bear in mind that the workflow will not drop off the employee or the manager’s dashboard. A manager can approve this workflow at a later date but it will have no impact as the hours had already been paid. </w:t>
      </w:r>
    </w:p>
    <w:p w14:paraId="1C4EEE09" w14:textId="77777777" w:rsidR="007D7AD5" w:rsidRDefault="007D7AD5" w:rsidP="007D7AD5"/>
    <w:p w14:paraId="095E4EC4" w14:textId="71BD2C1C" w:rsidR="00CB2454" w:rsidRPr="0019568A" w:rsidRDefault="007D7AD5" w:rsidP="007D7AD5">
      <w:r>
        <w:t>N.B: Admin access in sign off screen is only limited by the system user having generate timesheets on all companies. Admins will see all hours, not just those to the specific work group and department access granted by the system user set up.</w:t>
      </w:r>
    </w:p>
    <w:p w14:paraId="170A6306" w14:textId="4DD60ADB" w:rsidR="00A3433A" w:rsidRDefault="00A3433A" w:rsidP="00A3433A">
      <w:pPr>
        <w:pStyle w:val="Heading2"/>
      </w:pPr>
      <w:bookmarkStart w:id="64" w:name="_Toc100061426"/>
      <w:r w:rsidRPr="00A3433A">
        <w:lastRenderedPageBreak/>
        <w:t>3.</w:t>
      </w:r>
      <w:r>
        <w:t>3</w:t>
      </w:r>
      <w:r w:rsidRPr="00A3433A">
        <w:t xml:space="preserve"> </w:t>
      </w:r>
      <w:r>
        <w:t>Ignore Unconfirmed Hours (Un-Signed off Hours)</w:t>
      </w:r>
      <w:bookmarkEnd w:id="64"/>
    </w:p>
    <w:p w14:paraId="0202DE6E" w14:textId="1E93870B" w:rsidR="00A3433A" w:rsidRDefault="00A3433A" w:rsidP="00A3433A">
      <w:r>
        <w:t>Functionality has been enabled to allow Timesheets that have been submitted within a specific time frame that remain unconfirmed at the point of generating timesheets into pay to be allowed to roll over to the next month.</w:t>
      </w:r>
    </w:p>
    <w:p w14:paraId="1CB07A94" w14:textId="6EDAA0C9" w:rsidR="00A3433A" w:rsidRDefault="00A3433A" w:rsidP="00A3433A">
      <w:r>
        <w:t>When rolling the hours into the next month, the system will automatically update the Payroll Period so that the hours are displayed with the new period within the system.</w:t>
      </w:r>
    </w:p>
    <w:p w14:paraId="545725BF" w14:textId="31989E05" w:rsidR="00A3433A" w:rsidRDefault="00A3433A" w:rsidP="00A3433A">
      <w:r>
        <w:t>The system uses the ‘Countback’ weeks to determine how many months these hours can be rolled forward for and once exhausted will not include the hours in any roll forward periods.</w:t>
      </w:r>
    </w:p>
    <w:p w14:paraId="46F2E6A1" w14:textId="4D2DBF83" w:rsidR="00A3433A" w:rsidRPr="00A3433A" w:rsidRDefault="00A3433A" w:rsidP="00A3433A">
      <w:r w:rsidRPr="00A3433A">
        <w:rPr>
          <w:noProof/>
        </w:rPr>
        <w:drawing>
          <wp:inline distT="0" distB="0" distL="0" distR="0" wp14:anchorId="6F18E339" wp14:editId="72AE2010">
            <wp:extent cx="5068800" cy="2358532"/>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73389" cy="2360667"/>
                    </a:xfrm>
                    <a:prstGeom prst="rect">
                      <a:avLst/>
                    </a:prstGeom>
                  </pic:spPr>
                </pic:pic>
              </a:graphicData>
            </a:graphic>
          </wp:inline>
        </w:drawing>
      </w:r>
    </w:p>
    <w:p w14:paraId="0C56C1B1" w14:textId="77777777" w:rsidR="00A3433A" w:rsidRPr="0078246B" w:rsidRDefault="00A3433A" w:rsidP="0078246B"/>
    <w:p w14:paraId="04940AC1" w14:textId="24284BE7" w:rsidR="00A3433A" w:rsidRDefault="00A3433A" w:rsidP="00A3433A">
      <w:pPr>
        <w:pStyle w:val="Heading2"/>
      </w:pPr>
      <w:bookmarkStart w:id="65" w:name="_Toc100061427"/>
      <w:r w:rsidRPr="00A3433A">
        <w:t>3.</w:t>
      </w:r>
      <w:r>
        <w:t>4</w:t>
      </w:r>
      <w:r w:rsidRPr="00A3433A">
        <w:t xml:space="preserve"> </w:t>
      </w:r>
      <w:r>
        <w:t>Generate Timesheet – inc. Ignore Unconfirmed Hours</w:t>
      </w:r>
      <w:bookmarkEnd w:id="65"/>
    </w:p>
    <w:p w14:paraId="61152E09" w14:textId="65EB7BC0" w:rsidR="00A3433A" w:rsidRDefault="00A3433A" w:rsidP="00A3433A">
      <w:r>
        <w:t xml:space="preserve">The Generate Timesheet Process is the process from transferring Online Timesheet Claims from </w:t>
      </w:r>
      <w:proofErr w:type="spellStart"/>
      <w:r>
        <w:t>CoreTime</w:t>
      </w:r>
      <w:proofErr w:type="spellEnd"/>
      <w:r>
        <w:t xml:space="preserve"> to </w:t>
      </w:r>
      <w:proofErr w:type="spellStart"/>
      <w:r>
        <w:t>CorePay</w:t>
      </w:r>
      <w:proofErr w:type="spellEnd"/>
      <w:r>
        <w:t xml:space="preserve"> using a specific set of dates laid out within the User Defined Calendar.</w:t>
      </w:r>
    </w:p>
    <w:p w14:paraId="1DFA1798" w14:textId="2A7B9F41" w:rsidR="00A3433A" w:rsidRDefault="00A3433A" w:rsidP="00A3433A">
      <w:r>
        <w:t>There are two modes of generation – Test and Live explained below</w:t>
      </w:r>
    </w:p>
    <w:p w14:paraId="3F82DF59" w14:textId="77777777" w:rsidR="00A3433A" w:rsidRDefault="00A3433A" w:rsidP="00A3433A"/>
    <w:p w14:paraId="770B092B" w14:textId="09264832" w:rsidR="00A3433A" w:rsidRDefault="00A3433A" w:rsidP="00A3433A">
      <w:pPr>
        <w:pStyle w:val="DiLevel3"/>
      </w:pPr>
      <w:bookmarkStart w:id="66" w:name="_Toc100061428"/>
      <w:r w:rsidRPr="00A3433A">
        <w:t>3.</w:t>
      </w:r>
      <w:r>
        <w:t>4.1</w:t>
      </w:r>
      <w:r w:rsidRPr="00A3433A">
        <w:t xml:space="preserve"> </w:t>
      </w:r>
      <w:r>
        <w:t>Generate Timesheet – Test Mode</w:t>
      </w:r>
      <w:bookmarkEnd w:id="66"/>
    </w:p>
    <w:p w14:paraId="2CF2BB5F" w14:textId="41A4A8AF" w:rsidR="00A3433A" w:rsidRDefault="00A3433A" w:rsidP="00A3433A">
      <w:r>
        <w:t>When generating the Timesheet in TEST Mode, the system will automatically draw in all Online Timesheet Claims for the open month within the User Defined Calendar.</w:t>
      </w:r>
    </w:p>
    <w:p w14:paraId="64E81784" w14:textId="36DB09E8" w:rsidR="00A3433A" w:rsidRDefault="00A3433A" w:rsidP="00A3433A"/>
    <w:p w14:paraId="0C17D2CA" w14:textId="4D18B2DC" w:rsidR="00A3433A" w:rsidRDefault="00CE7E3B" w:rsidP="00A3433A">
      <w:r>
        <w:t>In Test Mode, the Generate Timesheet process can be run as many times as required, and for all combinations of Work Groups:</w:t>
      </w:r>
    </w:p>
    <w:p w14:paraId="47926FFF" w14:textId="31447CB4" w:rsidR="00CE7E3B" w:rsidRDefault="00CE7E3B" w:rsidP="00CE7E3B">
      <w:pPr>
        <w:pStyle w:val="ListParagraph"/>
        <w:numPr>
          <w:ilvl w:val="0"/>
          <w:numId w:val="16"/>
        </w:numPr>
      </w:pPr>
      <w:r>
        <w:t>Single Work Group</w:t>
      </w:r>
    </w:p>
    <w:p w14:paraId="2B70C2E9" w14:textId="584D9819" w:rsidR="00CE7E3B" w:rsidRDefault="00CE7E3B" w:rsidP="00CE7E3B">
      <w:pPr>
        <w:pStyle w:val="ListParagraph"/>
        <w:numPr>
          <w:ilvl w:val="0"/>
          <w:numId w:val="16"/>
        </w:numPr>
      </w:pPr>
      <w:r>
        <w:t>Selection of Work Groups</w:t>
      </w:r>
    </w:p>
    <w:p w14:paraId="33D0D126" w14:textId="2E064C4D" w:rsidR="00CE7E3B" w:rsidRDefault="00CE7E3B" w:rsidP="00CE7E3B">
      <w:pPr>
        <w:pStyle w:val="ListParagraph"/>
        <w:numPr>
          <w:ilvl w:val="0"/>
          <w:numId w:val="16"/>
        </w:numPr>
      </w:pPr>
      <w:r>
        <w:t>All Work Groups.</w:t>
      </w:r>
    </w:p>
    <w:p w14:paraId="42A9E8BC" w14:textId="605ED3FC" w:rsidR="00CE7E3B" w:rsidRDefault="00CE7E3B" w:rsidP="00CE7E3B"/>
    <w:p w14:paraId="30F74D28" w14:textId="0D946F34" w:rsidR="00CE7E3B" w:rsidRDefault="00CE7E3B" w:rsidP="00CE7E3B">
      <w:r>
        <w:t xml:space="preserve">Once generated and the payroll processes have been run to the stage of Gross </w:t>
      </w:r>
      <w:proofErr w:type="gramStart"/>
      <w:r>
        <w:t>To</w:t>
      </w:r>
      <w:proofErr w:type="gramEnd"/>
      <w:r>
        <w:t xml:space="preserve"> Net, the Timesheets can be seen in the Timesheet area of the Employee Record, or in the Gross to Net Screen.</w:t>
      </w:r>
    </w:p>
    <w:p w14:paraId="127AD75D" w14:textId="76856609" w:rsidR="00CE7E3B" w:rsidRDefault="00CE7E3B" w:rsidP="00CE7E3B"/>
    <w:p w14:paraId="76A8703C" w14:textId="645BFDD5" w:rsidR="00CE7E3B" w:rsidRDefault="00CE7E3B" w:rsidP="00CE7E3B">
      <w:r>
        <w:t xml:space="preserve">Navigation: </w:t>
      </w:r>
      <w:proofErr w:type="spellStart"/>
      <w:r>
        <w:t>CoreTime</w:t>
      </w:r>
      <w:proofErr w:type="spellEnd"/>
      <w:r>
        <w:t xml:space="preserve"> Roster &gt; Period End &gt; Generate Timesheets</w:t>
      </w:r>
    </w:p>
    <w:p w14:paraId="3825C359" w14:textId="3889B8C8" w:rsidR="00CE7E3B" w:rsidRDefault="00CE7E3B" w:rsidP="00CE7E3B">
      <w:r w:rsidRPr="00CE7E3B">
        <w:rPr>
          <w:noProof/>
        </w:rPr>
        <w:lastRenderedPageBreak/>
        <w:drawing>
          <wp:inline distT="0" distB="0" distL="0" distR="0" wp14:anchorId="1682A3D4" wp14:editId="3D0FB98B">
            <wp:extent cx="5746750" cy="411607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46750" cy="4116070"/>
                    </a:xfrm>
                    <a:prstGeom prst="rect">
                      <a:avLst/>
                    </a:prstGeom>
                  </pic:spPr>
                </pic:pic>
              </a:graphicData>
            </a:graphic>
          </wp:inline>
        </w:drawing>
      </w:r>
    </w:p>
    <w:p w14:paraId="7F3D19D5" w14:textId="6614F005" w:rsidR="00CE7E3B" w:rsidRDefault="00CE7E3B" w:rsidP="00CE7E3B"/>
    <w:p w14:paraId="37853D7B" w14:textId="329682FC" w:rsidR="00CE7E3B" w:rsidRDefault="00CE7E3B" w:rsidP="00CE7E3B">
      <w:pPr>
        <w:pStyle w:val="DiLevel3"/>
      </w:pPr>
      <w:bookmarkStart w:id="67" w:name="_Toc100061429"/>
      <w:r w:rsidRPr="00A3433A">
        <w:t>3.</w:t>
      </w:r>
      <w:r>
        <w:t>4.2</w:t>
      </w:r>
      <w:r w:rsidRPr="00A3433A">
        <w:t xml:space="preserve"> </w:t>
      </w:r>
      <w:r>
        <w:t>Generate Timesheet – LIVE Mode</w:t>
      </w:r>
      <w:bookmarkEnd w:id="67"/>
    </w:p>
    <w:p w14:paraId="4C48E288" w14:textId="463E8CC9" w:rsidR="00CE7E3B" w:rsidRDefault="00CE7E3B" w:rsidP="00CE7E3B">
      <w:r>
        <w:t>The Timesheets should never be generated in LIVE mode until the very last run and all checks have taken place ready for payment.</w:t>
      </w:r>
    </w:p>
    <w:p w14:paraId="68ABCA4B" w14:textId="217C7FD5" w:rsidR="00CE7E3B" w:rsidRDefault="00CE7E3B" w:rsidP="00CE7E3B"/>
    <w:p w14:paraId="4040C706" w14:textId="50C47501" w:rsidR="00CE7E3B" w:rsidRDefault="00CE7E3B" w:rsidP="00CE7E3B">
      <w:r>
        <w:t>When the Timesheets are run in Live Mode, the system will:</w:t>
      </w:r>
    </w:p>
    <w:p w14:paraId="1BC9918A" w14:textId="7693A20B" w:rsidR="00CE7E3B" w:rsidRDefault="00CE7E3B" w:rsidP="00CE7E3B">
      <w:pPr>
        <w:pStyle w:val="ListParagraph"/>
        <w:numPr>
          <w:ilvl w:val="0"/>
          <w:numId w:val="17"/>
        </w:numPr>
      </w:pPr>
      <w:r>
        <w:t xml:space="preserve">Generate the Timesheets for Payment and transfer into </w:t>
      </w:r>
      <w:proofErr w:type="spellStart"/>
      <w:r>
        <w:t>CorePay</w:t>
      </w:r>
      <w:proofErr w:type="spellEnd"/>
    </w:p>
    <w:p w14:paraId="18BC7B1B" w14:textId="1966C024" w:rsidR="00CE7E3B" w:rsidRDefault="00CE7E3B" w:rsidP="00CE7E3B">
      <w:pPr>
        <w:pStyle w:val="ListParagraph"/>
        <w:numPr>
          <w:ilvl w:val="0"/>
          <w:numId w:val="17"/>
        </w:numPr>
      </w:pPr>
      <w:r>
        <w:t>Update the User Defined Calendar to the next process period</w:t>
      </w:r>
    </w:p>
    <w:p w14:paraId="15E5DC74" w14:textId="203FBC8C" w:rsidR="00CE7E3B" w:rsidRDefault="00CE7E3B" w:rsidP="00CE7E3B">
      <w:pPr>
        <w:pStyle w:val="ListParagraph"/>
        <w:numPr>
          <w:ilvl w:val="0"/>
          <w:numId w:val="17"/>
        </w:numPr>
      </w:pPr>
      <w:r>
        <w:t xml:space="preserve">Update the </w:t>
      </w:r>
      <w:proofErr w:type="spellStart"/>
      <w:r>
        <w:t>CoreTime</w:t>
      </w:r>
      <w:proofErr w:type="spellEnd"/>
      <w:r>
        <w:t xml:space="preserve"> Input Period for any Unconfirmed Hours</w:t>
      </w:r>
    </w:p>
    <w:p w14:paraId="1825D501" w14:textId="5A6C53B8" w:rsidR="00CE7E3B" w:rsidRDefault="00CE7E3B" w:rsidP="00CE7E3B"/>
    <w:p w14:paraId="08D48DD8" w14:textId="483110E3" w:rsidR="00CE7E3B" w:rsidRDefault="00CE7E3B" w:rsidP="00CE7E3B">
      <w:r>
        <w:t>Once the Generate Timesheet process has been run in Live, there is not an option to reverse back to the previous month.</w:t>
      </w:r>
    </w:p>
    <w:p w14:paraId="7421D01E" w14:textId="67EC4AA8" w:rsidR="00A3433A" w:rsidRPr="00A3433A" w:rsidRDefault="00A3433A" w:rsidP="00A3433A"/>
    <w:p w14:paraId="461EF616" w14:textId="2AC940F6" w:rsidR="00CE7E3B" w:rsidRDefault="00CE7E3B">
      <w:pPr>
        <w:spacing w:line="240" w:lineRule="auto"/>
        <w:jc w:val="left"/>
        <w:rPr>
          <w:rFonts w:cs="Arial"/>
          <w:b/>
          <w:i/>
          <w:iCs/>
          <w:color w:val="FF0000"/>
          <w:sz w:val="22"/>
        </w:rPr>
      </w:pPr>
      <w:r>
        <w:rPr>
          <w:i/>
          <w:iCs/>
        </w:rPr>
        <w:br w:type="page"/>
      </w:r>
    </w:p>
    <w:p w14:paraId="27CB9997" w14:textId="2EA08949" w:rsidR="00CE7E3B" w:rsidRDefault="00CE7E3B" w:rsidP="00CE7E3B">
      <w:pPr>
        <w:pStyle w:val="Heading1"/>
      </w:pPr>
      <w:bookmarkStart w:id="68" w:name="_4._Occupational_Absence"/>
      <w:bookmarkStart w:id="69" w:name="_Toc100061430"/>
      <w:bookmarkEnd w:id="68"/>
      <w:r>
        <w:lastRenderedPageBreak/>
        <w:t>4. Occupational Absence</w:t>
      </w:r>
      <w:bookmarkEnd w:id="69"/>
    </w:p>
    <w:p w14:paraId="05CDE048" w14:textId="074B4171" w:rsidR="006571B3" w:rsidRDefault="00CE7E3B" w:rsidP="00CE7E3B">
      <w:r>
        <w:t xml:space="preserve">The Occupational Absence Module </w:t>
      </w:r>
      <w:r w:rsidR="001D2CAC">
        <w:t xml:space="preserve">that sits between </w:t>
      </w:r>
      <w:proofErr w:type="spellStart"/>
      <w:r w:rsidR="001D2CAC">
        <w:t>C</w:t>
      </w:r>
      <w:r>
        <w:t>oreTime</w:t>
      </w:r>
      <w:proofErr w:type="spellEnd"/>
      <w:r>
        <w:t xml:space="preserve"> and </w:t>
      </w:r>
      <w:proofErr w:type="spellStart"/>
      <w:r>
        <w:t>CorePay</w:t>
      </w:r>
      <w:proofErr w:type="spellEnd"/>
      <w:r w:rsidR="0005118C">
        <w:t xml:space="preserve"> and transfers the Absences entered by Managers either via Portal or Back Office directly into </w:t>
      </w:r>
      <w:proofErr w:type="spellStart"/>
      <w:proofErr w:type="gramStart"/>
      <w:r w:rsidR="0005118C">
        <w:t>CorePay</w:t>
      </w:r>
      <w:proofErr w:type="spellEnd"/>
      <w:r w:rsidR="0005118C">
        <w:t xml:space="preserve"> </w:t>
      </w:r>
      <w:r w:rsidR="001D2CAC">
        <w:t xml:space="preserve"> has</w:t>
      </w:r>
      <w:proofErr w:type="gramEnd"/>
      <w:r w:rsidR="001D2CAC">
        <w:t xml:space="preserve"> been de-activated.</w:t>
      </w:r>
    </w:p>
    <w:p w14:paraId="02E16CA9" w14:textId="77777777" w:rsidR="00F64A7E" w:rsidRDefault="00F64A7E" w:rsidP="00CE7E3B"/>
    <w:p w14:paraId="02264806" w14:textId="051B498E" w:rsidR="001D2CAC" w:rsidRDefault="001D2CAC" w:rsidP="00CE7E3B">
      <w:r>
        <w:t>This will mean that Managers and Admins may record Absences in CoreTime, but they will only be used for recording purposes and will require a report to gain the information.</w:t>
      </w:r>
    </w:p>
    <w:p w14:paraId="5F20C7C1" w14:textId="77777777" w:rsidR="00F64A7E" w:rsidRDefault="00F64A7E" w:rsidP="00CE7E3B"/>
    <w:p w14:paraId="76150B68" w14:textId="079C2E67" w:rsidR="001D2CAC" w:rsidRDefault="001D2CAC" w:rsidP="00CE7E3B">
      <w:r>
        <w:t>No calculations relating to entitlement will be performed by the syste</w:t>
      </w:r>
      <w:r w:rsidR="00F64A7E">
        <w:t>m</w:t>
      </w:r>
      <w:r>
        <w:t>.</w:t>
      </w:r>
    </w:p>
    <w:p w14:paraId="0DACDF7E" w14:textId="6975ECC6" w:rsidR="00F64A7E" w:rsidRDefault="00F64A7E">
      <w:pPr>
        <w:spacing w:line="240" w:lineRule="auto"/>
        <w:jc w:val="left"/>
      </w:pPr>
    </w:p>
    <w:p w14:paraId="62BB500D" w14:textId="77777777" w:rsidR="00F64A7E" w:rsidRDefault="00F64A7E" w:rsidP="00CE7E3B"/>
    <w:p w14:paraId="3D3DEE0B" w14:textId="0BE1E9C6" w:rsidR="00F8559D" w:rsidRDefault="00F8559D" w:rsidP="00CE7E3B"/>
    <w:p w14:paraId="31A242BF" w14:textId="6C095433" w:rsidR="00F8559D" w:rsidRDefault="00F8559D" w:rsidP="00D50BFF">
      <w:pPr>
        <w:jc w:val="right"/>
      </w:pPr>
    </w:p>
    <w:p w14:paraId="3CF0146D" w14:textId="614C62A7" w:rsidR="00F64A7E" w:rsidRDefault="00F64A7E" w:rsidP="00D50BFF">
      <w:pPr>
        <w:jc w:val="right"/>
      </w:pPr>
    </w:p>
    <w:p w14:paraId="4A717E54" w14:textId="7F08384D" w:rsidR="00F64A7E" w:rsidRDefault="00F64A7E" w:rsidP="00D50BFF">
      <w:pPr>
        <w:jc w:val="right"/>
      </w:pPr>
    </w:p>
    <w:p w14:paraId="7964CF5D" w14:textId="2B742A7B" w:rsidR="00F64A7E" w:rsidRDefault="00F64A7E">
      <w:pPr>
        <w:spacing w:line="240" w:lineRule="auto"/>
        <w:jc w:val="left"/>
      </w:pPr>
      <w:r>
        <w:br w:type="page"/>
      </w:r>
    </w:p>
    <w:p w14:paraId="228E88BA" w14:textId="3EC9785D" w:rsidR="00F64A7E" w:rsidRDefault="00F64A7E" w:rsidP="00F64A7E">
      <w:pPr>
        <w:pStyle w:val="Heading1"/>
      </w:pPr>
      <w:bookmarkStart w:id="70" w:name="_Toc100061431"/>
      <w:r>
        <w:lastRenderedPageBreak/>
        <w:t>5 Portal Configuration</w:t>
      </w:r>
      <w:bookmarkEnd w:id="70"/>
    </w:p>
    <w:p w14:paraId="521B5E40" w14:textId="14983E54" w:rsidR="00F64A7E" w:rsidRDefault="00F64A7E" w:rsidP="00F64A7E">
      <w:r>
        <w:t>There are 3 different Portal Dashboards:</w:t>
      </w:r>
    </w:p>
    <w:p w14:paraId="2F9BE905" w14:textId="749CD795" w:rsidR="00F64A7E" w:rsidRDefault="00F64A7E" w:rsidP="00F64A7E">
      <w:pPr>
        <w:pStyle w:val="ListParagraph"/>
        <w:numPr>
          <w:ilvl w:val="0"/>
          <w:numId w:val="21"/>
        </w:numPr>
      </w:pPr>
      <w:r>
        <w:t>Employee</w:t>
      </w:r>
    </w:p>
    <w:p w14:paraId="780928F6" w14:textId="32EFAC8F" w:rsidR="00F64A7E" w:rsidRDefault="00F64A7E" w:rsidP="00F64A7E">
      <w:pPr>
        <w:pStyle w:val="ListParagraph"/>
        <w:numPr>
          <w:ilvl w:val="0"/>
          <w:numId w:val="21"/>
        </w:numPr>
      </w:pPr>
      <w:r>
        <w:t>Manager (automatically includes the WFM access)</w:t>
      </w:r>
    </w:p>
    <w:p w14:paraId="36002752" w14:textId="50D471D9" w:rsidR="00F64A7E" w:rsidRDefault="00F64A7E" w:rsidP="00F64A7E">
      <w:pPr>
        <w:pStyle w:val="ListParagraph"/>
        <w:numPr>
          <w:ilvl w:val="0"/>
          <w:numId w:val="21"/>
        </w:numPr>
      </w:pPr>
      <w:r>
        <w:t>Administrator</w:t>
      </w:r>
    </w:p>
    <w:p w14:paraId="7C61BC0A" w14:textId="77777777" w:rsidR="00F64A7E" w:rsidRDefault="00F64A7E" w:rsidP="00FD6714"/>
    <w:p w14:paraId="4EF2FE5D" w14:textId="5F3E0AC2" w:rsidR="00F64A7E" w:rsidRDefault="00F64A7E" w:rsidP="00F64A7E">
      <w:pPr>
        <w:pStyle w:val="Heading2"/>
      </w:pPr>
      <w:bookmarkStart w:id="71" w:name="_Toc100061432"/>
      <w:r>
        <w:t>5.1 Employee Dashboard</w:t>
      </w:r>
      <w:bookmarkEnd w:id="71"/>
    </w:p>
    <w:p w14:paraId="6A2FA9BD" w14:textId="30C92F14" w:rsidR="00F64A7E" w:rsidRDefault="00F64A7E" w:rsidP="00F64A7E">
      <w:r>
        <w:t xml:space="preserve">The Employee Dashboard has </w:t>
      </w:r>
      <w:r w:rsidR="00F71643">
        <w:t>3</w:t>
      </w:r>
      <w:r>
        <w:t xml:space="preserve"> static </w:t>
      </w:r>
      <w:r w:rsidR="00F71643">
        <w:t>t</w:t>
      </w:r>
      <w:r>
        <w:t>abs that each employee will receive when onboarded into the University:</w:t>
      </w:r>
    </w:p>
    <w:p w14:paraId="14B0229D" w14:textId="73E17994" w:rsidR="00F64A7E" w:rsidRDefault="00F71643" w:rsidP="00F64A7E">
      <w:pPr>
        <w:pStyle w:val="ListParagraph"/>
        <w:numPr>
          <w:ilvl w:val="0"/>
          <w:numId w:val="22"/>
        </w:numPr>
      </w:pPr>
      <w:r>
        <w:t>Home Tab</w:t>
      </w:r>
    </w:p>
    <w:p w14:paraId="2C020F7D" w14:textId="06D29D89" w:rsidR="00F71643" w:rsidRDefault="00F71643" w:rsidP="00F64A7E">
      <w:pPr>
        <w:pStyle w:val="ListParagraph"/>
        <w:numPr>
          <w:ilvl w:val="0"/>
          <w:numId w:val="22"/>
        </w:numPr>
      </w:pPr>
      <w:r>
        <w:t>Pay Tab</w:t>
      </w:r>
    </w:p>
    <w:p w14:paraId="58F25122" w14:textId="259AE10E" w:rsidR="00F71643" w:rsidRDefault="00F71643" w:rsidP="00F64A7E">
      <w:pPr>
        <w:pStyle w:val="ListParagraph"/>
        <w:numPr>
          <w:ilvl w:val="0"/>
          <w:numId w:val="22"/>
        </w:numPr>
      </w:pPr>
      <w:r>
        <w:t>Vacancy Tab</w:t>
      </w:r>
    </w:p>
    <w:p w14:paraId="083D5D20" w14:textId="77777777" w:rsidR="00F71643" w:rsidRDefault="00F71643" w:rsidP="00F71643"/>
    <w:p w14:paraId="41B8A0CA" w14:textId="3F743009" w:rsidR="00F71643" w:rsidRDefault="00F71643" w:rsidP="00F71643">
      <w:r>
        <w:t>In addition, depending on their employment status, they may be manually granted any number of the following:</w:t>
      </w:r>
    </w:p>
    <w:p w14:paraId="0CF5CBEF" w14:textId="3EC73056" w:rsidR="00F71643" w:rsidRDefault="00F71643" w:rsidP="00F71643">
      <w:pPr>
        <w:pStyle w:val="ListParagraph"/>
        <w:numPr>
          <w:ilvl w:val="0"/>
          <w:numId w:val="23"/>
        </w:numPr>
      </w:pPr>
      <w:r>
        <w:t>Book Leave</w:t>
      </w:r>
    </w:p>
    <w:p w14:paraId="7A9628BB" w14:textId="3DC6A9BF" w:rsidR="00F71643" w:rsidRDefault="00F71643" w:rsidP="00F71643">
      <w:pPr>
        <w:pStyle w:val="ListParagraph"/>
        <w:numPr>
          <w:ilvl w:val="0"/>
          <w:numId w:val="23"/>
        </w:numPr>
      </w:pPr>
      <w:r>
        <w:t>Balance</w:t>
      </w:r>
    </w:p>
    <w:p w14:paraId="096ACB1F" w14:textId="67638C54" w:rsidR="00F71643" w:rsidRDefault="00F71643" w:rsidP="00F71643">
      <w:pPr>
        <w:pStyle w:val="ListParagraph"/>
        <w:numPr>
          <w:ilvl w:val="0"/>
          <w:numId w:val="23"/>
        </w:numPr>
      </w:pPr>
      <w:r>
        <w:t>Timesheet</w:t>
      </w:r>
    </w:p>
    <w:p w14:paraId="710B6228" w14:textId="36F0DCD4" w:rsidR="00F71643" w:rsidRPr="00FD6714" w:rsidRDefault="00F71643" w:rsidP="00F71643">
      <w:pPr>
        <w:pStyle w:val="ListParagraph"/>
        <w:numPr>
          <w:ilvl w:val="0"/>
          <w:numId w:val="23"/>
        </w:numPr>
        <w:rPr>
          <w:color w:val="FF0000"/>
        </w:rPr>
      </w:pPr>
      <w:r w:rsidRPr="00FD6714">
        <w:rPr>
          <w:color w:val="FF0000"/>
        </w:rPr>
        <w:t>Calendar</w:t>
      </w:r>
      <w:r>
        <w:rPr>
          <w:color w:val="FF0000"/>
        </w:rPr>
        <w:t xml:space="preserve"> (awaiting confirmation if this should be on a separate tab/Menu Profile)</w:t>
      </w:r>
    </w:p>
    <w:p w14:paraId="01F5880C" w14:textId="4D4A1E74" w:rsidR="00F71643" w:rsidRDefault="00F71643" w:rsidP="00F71643"/>
    <w:p w14:paraId="2F7F2B1F" w14:textId="4CD9D179" w:rsidR="00F71643" w:rsidRDefault="00F71643" w:rsidP="00F71643">
      <w:pPr>
        <w:pStyle w:val="DiLevel3"/>
      </w:pPr>
      <w:bookmarkStart w:id="72" w:name="_Toc100061433"/>
      <w:r>
        <w:t>5.1.1 Book Leave</w:t>
      </w:r>
      <w:bookmarkEnd w:id="72"/>
    </w:p>
    <w:p w14:paraId="5B8F6CF2" w14:textId="77777777" w:rsidR="00F71643" w:rsidRDefault="00F71643" w:rsidP="00F71643">
      <w:r>
        <w:t>Employees will not automatically receive the Book Leave Tab and Widget as part of the Onboarding process.  The Book Leave Tab and Widget is controlled by a Menu Profile called COREPORTAL_EMPLOYEE_BOOK_LEAVE</w:t>
      </w:r>
    </w:p>
    <w:p w14:paraId="1B1BE177" w14:textId="1A5697EB" w:rsidR="00F71643" w:rsidRDefault="00F71643" w:rsidP="00F71643">
      <w:r>
        <w:t>Once granted, the Book Leave Tab and Widget will appear on the Employee Dashboard.</w:t>
      </w:r>
    </w:p>
    <w:p w14:paraId="20E425A5" w14:textId="77777777" w:rsidR="00F71643" w:rsidRDefault="00F71643" w:rsidP="00F71643"/>
    <w:p w14:paraId="5B45F47C" w14:textId="6FA78F5B" w:rsidR="00F71643" w:rsidRDefault="00F71643" w:rsidP="00F71643">
      <w:r>
        <w:t>Within the Book Leave Tab, the Book Leave Widget has been configured as follows:</w:t>
      </w:r>
    </w:p>
    <w:p w14:paraId="0A33881A" w14:textId="0EB4CE57" w:rsidR="00F71643" w:rsidRDefault="00F71643" w:rsidP="00F71643">
      <w:r w:rsidRPr="00F71643">
        <w:rPr>
          <w:noProof/>
        </w:rPr>
        <w:drawing>
          <wp:inline distT="0" distB="0" distL="0" distR="0" wp14:anchorId="7AE43599" wp14:editId="59950CA6">
            <wp:extent cx="4111888" cy="2106377"/>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33358" cy="2117376"/>
                    </a:xfrm>
                    <a:prstGeom prst="rect">
                      <a:avLst/>
                    </a:prstGeom>
                  </pic:spPr>
                </pic:pic>
              </a:graphicData>
            </a:graphic>
          </wp:inline>
        </w:drawing>
      </w:r>
    </w:p>
    <w:p w14:paraId="495C9840" w14:textId="728FF0B0" w:rsidR="00F71643" w:rsidRDefault="00F71643" w:rsidP="00F71643"/>
    <w:p w14:paraId="17117B2A" w14:textId="4613262E" w:rsidR="00F71643" w:rsidRDefault="00F71643" w:rsidP="00F71643">
      <w:r>
        <w:t>There are no further Menu Options to be removed and the Widget should contain the options to Book Time Off and Expanded View.</w:t>
      </w:r>
    </w:p>
    <w:p w14:paraId="67AC7F6F" w14:textId="10CC36F3" w:rsidR="004A1593" w:rsidRDefault="004A1593" w:rsidP="004A1593">
      <w:pPr>
        <w:pStyle w:val="DiLevel3"/>
      </w:pPr>
      <w:bookmarkStart w:id="73" w:name="_Toc100061434"/>
      <w:r>
        <w:lastRenderedPageBreak/>
        <w:t>5.1.2 Balance</w:t>
      </w:r>
      <w:bookmarkEnd w:id="73"/>
    </w:p>
    <w:p w14:paraId="3ED753D1" w14:textId="0CC2275D" w:rsidR="004A1593" w:rsidRDefault="004A1593" w:rsidP="004A1593">
      <w:r>
        <w:t>Employees will not automatically receive the Balance Tab and Widget as part of the Onboarding process.  The Balance Tab and Widget is controlled by a Menu Profile called COREPORTAL_EMPLOYEE_BALANCE</w:t>
      </w:r>
    </w:p>
    <w:p w14:paraId="65B757EF" w14:textId="394C030F" w:rsidR="004A1593" w:rsidRDefault="004A1593" w:rsidP="004A1593">
      <w:r>
        <w:t>Once granted, the Balance Tab and Widget will appear on the Employee Dashboard.</w:t>
      </w:r>
    </w:p>
    <w:p w14:paraId="45B551F4" w14:textId="77777777" w:rsidR="004A1593" w:rsidRDefault="004A1593" w:rsidP="004A1593"/>
    <w:p w14:paraId="5815C738" w14:textId="463CC9DD" w:rsidR="004A1593" w:rsidRDefault="004A1593" w:rsidP="004A1593">
      <w:r>
        <w:t>Within the Balance Tab, the Balance Widget has been configured as follows:</w:t>
      </w:r>
    </w:p>
    <w:p w14:paraId="0564B191" w14:textId="607AFB1B" w:rsidR="004A1593" w:rsidRDefault="004A1593" w:rsidP="004A1593">
      <w:r w:rsidRPr="004A1593">
        <w:rPr>
          <w:noProof/>
        </w:rPr>
        <w:drawing>
          <wp:inline distT="0" distB="0" distL="0" distR="0" wp14:anchorId="2CD83C05" wp14:editId="4C291E44">
            <wp:extent cx="4316608" cy="2708254"/>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52273" cy="2730630"/>
                    </a:xfrm>
                    <a:prstGeom prst="rect">
                      <a:avLst/>
                    </a:prstGeom>
                  </pic:spPr>
                </pic:pic>
              </a:graphicData>
            </a:graphic>
          </wp:inline>
        </w:drawing>
      </w:r>
    </w:p>
    <w:p w14:paraId="690023EE" w14:textId="219F9380" w:rsidR="004A1593" w:rsidRDefault="004A1593" w:rsidP="004A1593"/>
    <w:p w14:paraId="01EA4B9A" w14:textId="476969FC" w:rsidR="004A1593" w:rsidRDefault="004A1593" w:rsidP="004A1593">
      <w:pPr>
        <w:pStyle w:val="DiLevel3"/>
      </w:pPr>
      <w:bookmarkStart w:id="74" w:name="_Toc100061435"/>
      <w:r>
        <w:t>5.1.3 Timesheet</w:t>
      </w:r>
      <w:bookmarkEnd w:id="74"/>
    </w:p>
    <w:p w14:paraId="7556ED2C" w14:textId="1C47A3C1" w:rsidR="00C64ED2" w:rsidRDefault="00C64ED2" w:rsidP="00C64ED2">
      <w:r>
        <w:t>Employees will not automatically receive the Timesheet Tab and Widget as part of the Onboarding process.  The Timesheet Tab and Widget is controlled by a Menu Profile called COREPORTAL_TS_CLAIM_EMP</w:t>
      </w:r>
    </w:p>
    <w:p w14:paraId="22D5A6A0" w14:textId="43E72A96" w:rsidR="00C64ED2" w:rsidRDefault="00C64ED2" w:rsidP="00C64ED2">
      <w:r>
        <w:t>Once granted, the Timesheet Tab and Widget will appear on the Employee Dashboard.</w:t>
      </w:r>
      <w:r w:rsidR="00CB7A8C">
        <w:t xml:space="preserve">  In the background, the ‘My Work Week’ is enabled to allow the Timesheet to work, but the ‘My Work Week’ remains hidden from the employee.</w:t>
      </w:r>
    </w:p>
    <w:p w14:paraId="7966027E" w14:textId="77777777" w:rsidR="00C64ED2" w:rsidRDefault="00C64ED2" w:rsidP="00C64ED2"/>
    <w:p w14:paraId="597A88B8" w14:textId="161DB9E3" w:rsidR="00C64ED2" w:rsidRDefault="00C64ED2" w:rsidP="00C64ED2">
      <w:r>
        <w:t>Within the Timesheet Tab, the Timesheet Widget has been configured as follows:</w:t>
      </w:r>
    </w:p>
    <w:p w14:paraId="6962C847" w14:textId="5D1BA9B8" w:rsidR="00C64ED2" w:rsidRDefault="00C64ED2" w:rsidP="00C64ED2">
      <w:r w:rsidRPr="00C64ED2">
        <w:rPr>
          <w:noProof/>
        </w:rPr>
        <w:drawing>
          <wp:inline distT="0" distB="0" distL="0" distR="0" wp14:anchorId="094AE637" wp14:editId="6D3909AE">
            <wp:extent cx="4599556" cy="23063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26787" cy="2320040"/>
                    </a:xfrm>
                    <a:prstGeom prst="rect">
                      <a:avLst/>
                    </a:prstGeom>
                  </pic:spPr>
                </pic:pic>
              </a:graphicData>
            </a:graphic>
          </wp:inline>
        </w:drawing>
      </w:r>
    </w:p>
    <w:p w14:paraId="56EDA16E" w14:textId="02821331" w:rsidR="00C64ED2" w:rsidRDefault="00C64ED2" w:rsidP="00C64ED2"/>
    <w:p w14:paraId="5326E816" w14:textId="5FC97A15" w:rsidR="00927C29" w:rsidRDefault="00927C29" w:rsidP="00C64ED2">
      <w:r>
        <w:lastRenderedPageBreak/>
        <w:t>From INPUT TIME, the following screen appears</w:t>
      </w:r>
    </w:p>
    <w:p w14:paraId="0F7D3173" w14:textId="5B56C8D9" w:rsidR="00927C29" w:rsidRDefault="002C1ACF" w:rsidP="00C64ED2">
      <w:r w:rsidRPr="002C1ACF">
        <w:rPr>
          <w:noProof/>
        </w:rPr>
        <w:drawing>
          <wp:inline distT="0" distB="0" distL="0" distR="0" wp14:anchorId="2B641FA0" wp14:editId="36651AFF">
            <wp:extent cx="5746750" cy="273240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46750" cy="2732405"/>
                    </a:xfrm>
                    <a:prstGeom prst="rect">
                      <a:avLst/>
                    </a:prstGeom>
                  </pic:spPr>
                </pic:pic>
              </a:graphicData>
            </a:graphic>
          </wp:inline>
        </w:drawing>
      </w:r>
    </w:p>
    <w:p w14:paraId="55D4081A" w14:textId="77777777" w:rsidR="00927C29" w:rsidRDefault="00927C29" w:rsidP="00C64ED2"/>
    <w:p w14:paraId="40A64B6B" w14:textId="7FDCAE11" w:rsidR="00927C29" w:rsidRDefault="00927C29" w:rsidP="00C64ED2"/>
    <w:p w14:paraId="500ED137" w14:textId="417CD0FB" w:rsidR="00927C29" w:rsidRDefault="00927C29" w:rsidP="00C64ED2">
      <w:r>
        <w:t>From the ACTIONS Tab:</w:t>
      </w:r>
    </w:p>
    <w:p w14:paraId="1BF59779" w14:textId="3D0926EB" w:rsidR="00927C29" w:rsidRDefault="00927C29" w:rsidP="00C64ED2">
      <w:r w:rsidRPr="00927C29">
        <w:rPr>
          <w:noProof/>
        </w:rPr>
        <w:drawing>
          <wp:inline distT="0" distB="0" distL="0" distR="0" wp14:anchorId="7378A375" wp14:editId="7623BF41">
            <wp:extent cx="4401164" cy="16766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01164" cy="1676634"/>
                    </a:xfrm>
                    <a:prstGeom prst="rect">
                      <a:avLst/>
                    </a:prstGeom>
                  </pic:spPr>
                </pic:pic>
              </a:graphicData>
            </a:graphic>
          </wp:inline>
        </w:drawing>
      </w:r>
    </w:p>
    <w:p w14:paraId="2326D71F" w14:textId="77777777" w:rsidR="00927C29" w:rsidRDefault="00927C29" w:rsidP="00C64ED2"/>
    <w:p w14:paraId="77D61796" w14:textId="6C6A1734" w:rsidR="00927C29" w:rsidRDefault="00927C29" w:rsidP="00C64ED2">
      <w:r>
        <w:t>Legend:</w:t>
      </w:r>
    </w:p>
    <w:p w14:paraId="056E4E30" w14:textId="5DF45875" w:rsidR="00927C29" w:rsidRDefault="00927C29" w:rsidP="00C64ED2">
      <w:r w:rsidRPr="00927C29">
        <w:rPr>
          <w:noProof/>
        </w:rPr>
        <w:drawing>
          <wp:inline distT="0" distB="0" distL="0" distR="0" wp14:anchorId="01F27253" wp14:editId="4D188A41">
            <wp:extent cx="4763165" cy="9145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63165" cy="914528"/>
                    </a:xfrm>
                    <a:prstGeom prst="rect">
                      <a:avLst/>
                    </a:prstGeom>
                  </pic:spPr>
                </pic:pic>
              </a:graphicData>
            </a:graphic>
          </wp:inline>
        </w:drawing>
      </w:r>
    </w:p>
    <w:p w14:paraId="230A70C4" w14:textId="053ACD59" w:rsidR="001C790F" w:rsidRDefault="001C790F">
      <w:pPr>
        <w:spacing w:line="240" w:lineRule="auto"/>
        <w:jc w:val="left"/>
      </w:pPr>
      <w:r>
        <w:br w:type="page"/>
      </w:r>
    </w:p>
    <w:p w14:paraId="27B10C1A" w14:textId="14ACD99B" w:rsidR="001C790F" w:rsidRDefault="001C790F" w:rsidP="001C790F">
      <w:pPr>
        <w:pStyle w:val="Heading2"/>
      </w:pPr>
      <w:bookmarkStart w:id="75" w:name="_Toc100061436"/>
      <w:r>
        <w:lastRenderedPageBreak/>
        <w:t>5.2 Manager Dashboard</w:t>
      </w:r>
      <w:bookmarkEnd w:id="75"/>
    </w:p>
    <w:p w14:paraId="32E6299F" w14:textId="4F0AD4EA" w:rsidR="001C790F" w:rsidRDefault="001C790F" w:rsidP="001C790F">
      <w:r>
        <w:t>The Manager Dashboard has 1 static tab that each Manager will receive when onboarded/promoted to a Work Group Manager within the University:</w:t>
      </w:r>
    </w:p>
    <w:p w14:paraId="4899CAED" w14:textId="43D3CFBC" w:rsidR="001C790F" w:rsidRDefault="001C790F" w:rsidP="001C790F">
      <w:pPr>
        <w:pStyle w:val="ListParagraph"/>
        <w:numPr>
          <w:ilvl w:val="0"/>
          <w:numId w:val="24"/>
        </w:numPr>
      </w:pPr>
      <w:r>
        <w:t>Home Tab</w:t>
      </w:r>
    </w:p>
    <w:p w14:paraId="2FD53CF5" w14:textId="306FAC28" w:rsidR="001C790F" w:rsidRDefault="001C790F" w:rsidP="001C790F">
      <w:r>
        <w:t>Each Manager should have both the COREPORTAL_MANAGER and COREPORTAL_LEAVE_APPROVER as standard Menu Profiles</w:t>
      </w:r>
    </w:p>
    <w:p w14:paraId="472C496E" w14:textId="0909E512" w:rsidR="001C790F" w:rsidRDefault="001C790F" w:rsidP="001C790F"/>
    <w:p w14:paraId="5BA58A6D" w14:textId="77777777" w:rsidR="001C790F" w:rsidRDefault="001C790F" w:rsidP="001C790F"/>
    <w:p w14:paraId="33AF1D5B" w14:textId="3461C22C" w:rsidR="001C790F" w:rsidRDefault="001C790F" w:rsidP="001C790F">
      <w:r>
        <w:t>If they are a Manager of a Work Group that contains Casual/Flexible employees, they will also be given an additional Tab:</w:t>
      </w:r>
    </w:p>
    <w:p w14:paraId="2562D1E6" w14:textId="60498E12" w:rsidR="001C790F" w:rsidRDefault="001C790F" w:rsidP="001C790F">
      <w:pPr>
        <w:pStyle w:val="ListParagraph"/>
        <w:numPr>
          <w:ilvl w:val="0"/>
          <w:numId w:val="24"/>
        </w:numPr>
      </w:pPr>
      <w:r>
        <w:t>Timesheets</w:t>
      </w:r>
    </w:p>
    <w:p w14:paraId="00DC3125" w14:textId="5C49C81B" w:rsidR="001C790F" w:rsidRDefault="001C790F" w:rsidP="001C790F"/>
    <w:p w14:paraId="4BBAF888" w14:textId="78BC5BD9" w:rsidR="001C790F" w:rsidRDefault="001C790F" w:rsidP="001C790F">
      <w:r>
        <w:t>The Timesheet Tab is controlled by applying the Menu Profile of COREPORTAL_TS_CLAIM_MGR</w:t>
      </w:r>
    </w:p>
    <w:p w14:paraId="6D1C9561" w14:textId="7C9BACAF" w:rsidR="001C790F" w:rsidRDefault="001C790F" w:rsidP="001C790F"/>
    <w:p w14:paraId="7B3CBEEA" w14:textId="6BC01F65" w:rsidR="001C790F" w:rsidRDefault="001C790F" w:rsidP="001C790F">
      <w:pPr>
        <w:pStyle w:val="DiLevel3"/>
      </w:pPr>
      <w:bookmarkStart w:id="76" w:name="_Toc100061437"/>
      <w:r>
        <w:t>5.2.1 Home Tab</w:t>
      </w:r>
      <w:bookmarkEnd w:id="76"/>
    </w:p>
    <w:p w14:paraId="448159FB" w14:textId="3D1271CA" w:rsidR="001C790F" w:rsidRDefault="005A7487" w:rsidP="005A7487">
      <w:r>
        <w:t>The Home Tab will contain 2 Widgets:</w:t>
      </w:r>
    </w:p>
    <w:p w14:paraId="07A41EAA" w14:textId="3D28FF0B" w:rsidR="005A7487" w:rsidRDefault="005A7487" w:rsidP="005A7487">
      <w:pPr>
        <w:pStyle w:val="ListParagraph"/>
        <w:numPr>
          <w:ilvl w:val="0"/>
          <w:numId w:val="24"/>
        </w:numPr>
      </w:pPr>
      <w:r>
        <w:t>My Team</w:t>
      </w:r>
    </w:p>
    <w:p w14:paraId="68CD1B44" w14:textId="3B17D805" w:rsidR="005A7487" w:rsidRDefault="005A7487" w:rsidP="005A7487">
      <w:pPr>
        <w:pStyle w:val="ListParagraph"/>
        <w:numPr>
          <w:ilvl w:val="0"/>
          <w:numId w:val="24"/>
        </w:numPr>
      </w:pPr>
      <w:r>
        <w:t>My Approvals</w:t>
      </w:r>
    </w:p>
    <w:p w14:paraId="1CC71D92" w14:textId="37C79A36" w:rsidR="005A7487" w:rsidRDefault="005A7487" w:rsidP="005A7487"/>
    <w:p w14:paraId="7F73DEF5" w14:textId="300F6433" w:rsidR="005A7487" w:rsidRDefault="005A7487" w:rsidP="005A7487">
      <w:r w:rsidRPr="005A7487">
        <w:rPr>
          <w:noProof/>
        </w:rPr>
        <w:drawing>
          <wp:inline distT="0" distB="0" distL="0" distR="0" wp14:anchorId="52244A21" wp14:editId="23DEA93E">
            <wp:extent cx="5746750" cy="1895475"/>
            <wp:effectExtent l="0" t="0" r="635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46750" cy="1895475"/>
                    </a:xfrm>
                    <a:prstGeom prst="rect">
                      <a:avLst/>
                    </a:prstGeom>
                  </pic:spPr>
                </pic:pic>
              </a:graphicData>
            </a:graphic>
          </wp:inline>
        </w:drawing>
      </w:r>
    </w:p>
    <w:p w14:paraId="5983C69A" w14:textId="78B2CA81" w:rsidR="005A7487" w:rsidRDefault="005A7487" w:rsidP="005A7487"/>
    <w:p w14:paraId="7E0FB5B7" w14:textId="5AE9567E" w:rsidR="005A7487" w:rsidRDefault="005A7487" w:rsidP="005A7487">
      <w:r>
        <w:t xml:space="preserve">The </w:t>
      </w:r>
      <w:r w:rsidRPr="00FD6714">
        <w:rPr>
          <w:b/>
          <w:bCs/>
        </w:rPr>
        <w:t>My Team Widget</w:t>
      </w:r>
      <w:r>
        <w:t xml:space="preserve"> will have just one options from the Actions Tab &gt; View Scheduler</w:t>
      </w:r>
    </w:p>
    <w:p w14:paraId="44A7F4AB" w14:textId="0A5249F7" w:rsidR="005A7487" w:rsidRDefault="005A7487">
      <w:r>
        <w:t>From the Ellipsis by each of their employees’ names will provide details of the employee to the manager.  For Time Management, only the Balance Information will be available to view.</w:t>
      </w:r>
    </w:p>
    <w:p w14:paraId="158E9BAA" w14:textId="5EDD6155" w:rsidR="001C790F" w:rsidRDefault="001C790F"/>
    <w:p w14:paraId="4624DAFC" w14:textId="1EC5EE3F" w:rsidR="001C790F" w:rsidRDefault="005A7487" w:rsidP="001C790F">
      <w:r>
        <w:t xml:space="preserve">The </w:t>
      </w:r>
      <w:r>
        <w:rPr>
          <w:b/>
          <w:bCs/>
        </w:rPr>
        <w:t>My Approvals Widget</w:t>
      </w:r>
      <w:r>
        <w:t xml:space="preserve"> will allow the Manager to Approve and Reject the Annual Leave requested by Permanent/Fixed Term Contracts only (Annual Leave for Casual/Variable employees will be submitted via Timesheets).</w:t>
      </w:r>
    </w:p>
    <w:p w14:paraId="2A519B30" w14:textId="17BB520A" w:rsidR="005A7487" w:rsidRDefault="005A7487" w:rsidP="001C790F"/>
    <w:p w14:paraId="0584A7EE" w14:textId="4D2B026B" w:rsidR="005A7487" w:rsidRDefault="005A7487">
      <w:pPr>
        <w:spacing w:line="240" w:lineRule="auto"/>
        <w:jc w:val="left"/>
      </w:pPr>
      <w:r>
        <w:br w:type="page"/>
      </w:r>
    </w:p>
    <w:p w14:paraId="06089C1D" w14:textId="5827F480" w:rsidR="005A7487" w:rsidRDefault="005A7487" w:rsidP="005A7487">
      <w:pPr>
        <w:pStyle w:val="DiLevel3"/>
      </w:pPr>
      <w:bookmarkStart w:id="77" w:name="_Toc100061438"/>
      <w:r>
        <w:lastRenderedPageBreak/>
        <w:t>5.2.2 Timesheet Tab</w:t>
      </w:r>
      <w:bookmarkEnd w:id="77"/>
    </w:p>
    <w:p w14:paraId="7ED7E6FE" w14:textId="246C61F4" w:rsidR="00602789" w:rsidRDefault="00602789" w:rsidP="005A7487">
      <w:r>
        <w:t>The Timesheet Tab contains 2 Widgets:</w:t>
      </w:r>
    </w:p>
    <w:p w14:paraId="6CF68D2D" w14:textId="5DA6FC89" w:rsidR="00602789" w:rsidRDefault="00602789" w:rsidP="00602789">
      <w:pPr>
        <w:pStyle w:val="ListParagraph"/>
        <w:numPr>
          <w:ilvl w:val="0"/>
          <w:numId w:val="25"/>
        </w:numPr>
      </w:pPr>
      <w:r>
        <w:t>Timesheet Summary</w:t>
      </w:r>
    </w:p>
    <w:p w14:paraId="6A32F4E0" w14:textId="313B4D93" w:rsidR="00602789" w:rsidRDefault="00602789" w:rsidP="00FD6714">
      <w:pPr>
        <w:pStyle w:val="ListParagraph"/>
        <w:numPr>
          <w:ilvl w:val="0"/>
          <w:numId w:val="25"/>
        </w:numPr>
      </w:pPr>
      <w:r>
        <w:t>Delegation</w:t>
      </w:r>
    </w:p>
    <w:p w14:paraId="0FDBC5F8" w14:textId="75EA149A" w:rsidR="005A7487" w:rsidRDefault="00602789" w:rsidP="005A7487">
      <w:r>
        <w:t>allowing the Manager to access the Timesheets submitted by employees and to Delegate their duties if required.</w:t>
      </w:r>
    </w:p>
    <w:p w14:paraId="30254C9C" w14:textId="6CD85374" w:rsidR="00602789" w:rsidRDefault="00602789" w:rsidP="005A7487">
      <w:r w:rsidRPr="00602789">
        <w:rPr>
          <w:noProof/>
        </w:rPr>
        <w:drawing>
          <wp:inline distT="0" distB="0" distL="0" distR="0" wp14:anchorId="1E28C5F4" wp14:editId="5985609D">
            <wp:extent cx="5746750" cy="172720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46750" cy="1727200"/>
                    </a:xfrm>
                    <a:prstGeom prst="rect">
                      <a:avLst/>
                    </a:prstGeom>
                  </pic:spPr>
                </pic:pic>
              </a:graphicData>
            </a:graphic>
          </wp:inline>
        </w:drawing>
      </w:r>
    </w:p>
    <w:p w14:paraId="420682F9" w14:textId="131DF596" w:rsidR="00602789" w:rsidRDefault="00602789" w:rsidP="005A7487"/>
    <w:p w14:paraId="7F633329" w14:textId="453C2338" w:rsidR="00602789" w:rsidRDefault="00602789" w:rsidP="005A7487">
      <w:r>
        <w:t>The Timesheet Manager can access Timesheets awaiting Approval and also see the Timesheets that have previously been approved/Rejected.</w:t>
      </w:r>
    </w:p>
    <w:p w14:paraId="2F1FE347" w14:textId="755EDCA7" w:rsidR="00602789" w:rsidRDefault="00602789" w:rsidP="005A7487"/>
    <w:p w14:paraId="5343E5E8" w14:textId="691616D0" w:rsidR="00602789" w:rsidRDefault="00602789" w:rsidP="005A7487">
      <w:r>
        <w:t>The Dates displayed in the Calendar are the dates that relate to the open period in the Back Office UDC.</w:t>
      </w:r>
    </w:p>
    <w:p w14:paraId="619B9528" w14:textId="2D5D1350" w:rsidR="00602789" w:rsidRDefault="00602789" w:rsidP="005A7487">
      <w:r w:rsidRPr="00602789">
        <w:rPr>
          <w:noProof/>
        </w:rPr>
        <w:drawing>
          <wp:inline distT="0" distB="0" distL="0" distR="0" wp14:anchorId="227DAB11" wp14:editId="624FE04F">
            <wp:extent cx="5746750" cy="1690370"/>
            <wp:effectExtent l="0" t="0" r="635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46750" cy="1690370"/>
                    </a:xfrm>
                    <a:prstGeom prst="rect">
                      <a:avLst/>
                    </a:prstGeom>
                  </pic:spPr>
                </pic:pic>
              </a:graphicData>
            </a:graphic>
          </wp:inline>
        </w:drawing>
      </w:r>
    </w:p>
    <w:p w14:paraId="66BAAB04" w14:textId="733D484D" w:rsidR="00602789" w:rsidRDefault="00602789" w:rsidP="005A7487"/>
    <w:p w14:paraId="110BA271" w14:textId="71192117" w:rsidR="00602789" w:rsidRDefault="00602789" w:rsidP="005A7487">
      <w:r>
        <w:t>From the Approval Required option, the Manager will be able to see all Timesheets awaiting approval.  The ellipsis at the side of each employee will allow the Manager to view the Timesheet (Input Time), see the History, Approve and Reject the Timesheet</w:t>
      </w:r>
    </w:p>
    <w:p w14:paraId="6C175388" w14:textId="55EC8310" w:rsidR="00602789" w:rsidRDefault="00602789" w:rsidP="005A7487"/>
    <w:p w14:paraId="09CF14FC" w14:textId="77777777" w:rsidR="00602789" w:rsidRDefault="00602789">
      <w:pPr>
        <w:spacing w:line="240" w:lineRule="auto"/>
        <w:jc w:val="left"/>
      </w:pPr>
      <w:r>
        <w:br w:type="page"/>
      </w:r>
    </w:p>
    <w:p w14:paraId="6D6CE3FC" w14:textId="4819333A" w:rsidR="00602789" w:rsidRDefault="00602789" w:rsidP="005A7487">
      <w:r>
        <w:lastRenderedPageBreak/>
        <w:t>By highlighting all Timesheets and selecting the ACTION button will group the Timesheets together.</w:t>
      </w:r>
    </w:p>
    <w:p w14:paraId="019F8CF0" w14:textId="6864C403" w:rsidR="00602789" w:rsidRDefault="00602789" w:rsidP="005A7487">
      <w:r w:rsidRPr="00602789">
        <w:rPr>
          <w:noProof/>
        </w:rPr>
        <w:drawing>
          <wp:inline distT="0" distB="0" distL="0" distR="0" wp14:anchorId="2F280DDA" wp14:editId="692F35A5">
            <wp:extent cx="5746750" cy="16764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46750" cy="1676400"/>
                    </a:xfrm>
                    <a:prstGeom prst="rect">
                      <a:avLst/>
                    </a:prstGeom>
                  </pic:spPr>
                </pic:pic>
              </a:graphicData>
            </a:graphic>
          </wp:inline>
        </w:drawing>
      </w:r>
    </w:p>
    <w:p w14:paraId="7CC09754" w14:textId="611CCB45" w:rsidR="00602789" w:rsidRDefault="00602789" w:rsidP="005A7487">
      <w:r>
        <w:t>Allowing bulk Approval/Rejection of all Timesheets.</w:t>
      </w:r>
    </w:p>
    <w:p w14:paraId="28AF1200" w14:textId="5F524E1C" w:rsidR="00862461" w:rsidRDefault="00862461" w:rsidP="005A7487"/>
    <w:p w14:paraId="1515C18C" w14:textId="6F4D15CE" w:rsidR="00602789" w:rsidRDefault="00862461" w:rsidP="00862461">
      <w:pPr>
        <w:pStyle w:val="DiLevel3"/>
      </w:pPr>
      <w:bookmarkStart w:id="78" w:name="_Toc100061439"/>
      <w:r>
        <w:t>5.2.3 Delegation</w:t>
      </w:r>
      <w:bookmarkEnd w:id="78"/>
    </w:p>
    <w:p w14:paraId="7B4A606A" w14:textId="7A2F72FB" w:rsidR="00862461" w:rsidRDefault="00862461" w:rsidP="00862461">
      <w:r>
        <w:t>The Delegation Widget will allow for the Organisational Role duties and the Timesheet Approver duties to be delegated to other Managers / Team Members respectively.</w:t>
      </w:r>
    </w:p>
    <w:p w14:paraId="095B0D89" w14:textId="0522E81C" w:rsidR="00862461" w:rsidRDefault="00862461" w:rsidP="00862461"/>
    <w:p w14:paraId="272F3B83" w14:textId="01794101" w:rsidR="00862461" w:rsidRDefault="00862461" w:rsidP="00862461">
      <w:r>
        <w:t>Only the Role and the Timesheet Approver options should show on the drop-down menu</w:t>
      </w:r>
    </w:p>
    <w:p w14:paraId="093FBAFD" w14:textId="4C844892" w:rsidR="00862461" w:rsidRDefault="00862461" w:rsidP="00862461">
      <w:r w:rsidRPr="00862461">
        <w:rPr>
          <w:noProof/>
        </w:rPr>
        <w:drawing>
          <wp:inline distT="0" distB="0" distL="0" distR="0" wp14:anchorId="13F97CEF" wp14:editId="2FA448A9">
            <wp:extent cx="2667485" cy="2043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95387" cy="2064577"/>
                    </a:xfrm>
                    <a:prstGeom prst="rect">
                      <a:avLst/>
                    </a:prstGeom>
                  </pic:spPr>
                </pic:pic>
              </a:graphicData>
            </a:graphic>
          </wp:inline>
        </w:drawing>
      </w:r>
    </w:p>
    <w:p w14:paraId="09E0E654" w14:textId="77777777" w:rsidR="00862461" w:rsidRDefault="00862461"/>
    <w:p w14:paraId="2E81B018" w14:textId="228892B3" w:rsidR="00602789" w:rsidRPr="005A7487" w:rsidRDefault="00862461" w:rsidP="00FD6714">
      <w:r>
        <w:t>Managers should be able to delegate by adding the relevant data into the fields.</w:t>
      </w:r>
    </w:p>
    <w:sectPr w:rsidR="00602789" w:rsidRPr="005A7487" w:rsidSect="00902FA2">
      <w:headerReference w:type="even" r:id="rId67"/>
      <w:headerReference w:type="default" r:id="rId68"/>
      <w:footerReference w:type="even" r:id="rId69"/>
      <w:footerReference w:type="default" r:id="rId70"/>
      <w:headerReference w:type="first" r:id="rId71"/>
      <w:footerReference w:type="first" r:id="rId72"/>
      <w:pgSz w:w="11900" w:h="16840"/>
      <w:pgMar w:top="851" w:right="1410" w:bottom="851" w:left="1440"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EBDC2B" w14:textId="77777777" w:rsidR="00D66B9B" w:rsidRDefault="00D66B9B" w:rsidP="00E538A5">
      <w:r>
        <w:separator/>
      </w:r>
    </w:p>
  </w:endnote>
  <w:endnote w:type="continuationSeparator" w:id="0">
    <w:p w14:paraId="65C165CF" w14:textId="77777777" w:rsidR="00D66B9B" w:rsidRDefault="00D66B9B" w:rsidP="00E53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6" w14:textId="77777777" w:rsidR="008C516F" w:rsidRDefault="008C51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7" w14:textId="370F1356" w:rsidR="008C516F" w:rsidRDefault="008C516F">
    <w:pPr>
      <w:pStyle w:val="Footer"/>
    </w:pPr>
    <w:r>
      <w:rPr>
        <w:rFonts w:cs="Arial"/>
        <w:b/>
        <w:bCs/>
        <w:noProof/>
        <w:color w:val="595959"/>
        <w:sz w:val="18"/>
        <w:szCs w:val="18"/>
        <w:lang w:val="en-GB"/>
      </w:rPr>
      <w:drawing>
        <wp:inline distT="0" distB="0" distL="0" distR="0" wp14:anchorId="5865A4FB" wp14:editId="4E7709C0">
          <wp:extent cx="2011680" cy="494030"/>
          <wp:effectExtent l="0" t="0" r="7620" b="1270"/>
          <wp:docPr id="45" name="Picture 45" descr="cid:image001.png@01D4048E.6EBE9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048E.6EBE9D4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011680" cy="494030"/>
                  </a:xfrm>
                  <a:prstGeom prst="rect">
                    <a:avLst/>
                  </a:prstGeom>
                  <a:noFill/>
                  <a:ln>
                    <a:noFill/>
                  </a:ln>
                </pic:spPr>
              </pic:pic>
            </a:graphicData>
          </a:graphic>
        </wp:inline>
      </w:drawing>
    </w:r>
    <w:r w:rsidRPr="00B04D9E">
      <w:rPr>
        <w:noProof/>
        <w:lang w:eastAsia="en-IE"/>
      </w:rPr>
      <mc:AlternateContent>
        <mc:Choice Requires="wps">
          <w:drawing>
            <wp:anchor distT="0" distB="0" distL="114300" distR="114300" simplePos="0" relativeHeight="251691008" behindDoc="0" locked="0" layoutInCell="1" allowOverlap="1" wp14:anchorId="7B34924F" wp14:editId="67E6AFD1">
              <wp:simplePos x="0" y="0"/>
              <wp:positionH relativeFrom="page">
                <wp:posOffset>5761990</wp:posOffset>
              </wp:positionH>
              <wp:positionV relativeFrom="page">
                <wp:posOffset>10113010</wp:posOffset>
              </wp:positionV>
              <wp:extent cx="1214755" cy="330200"/>
              <wp:effectExtent l="0" t="0" r="0" b="0"/>
              <wp:wrapThrough wrapText="bothSides">
                <wp:wrapPolygon edited="0">
                  <wp:start x="452" y="0"/>
                  <wp:lineTo x="452" y="19938"/>
                  <wp:lineTo x="20776" y="19938"/>
                  <wp:lineTo x="20776" y="0"/>
                  <wp:lineTo x="452" y="0"/>
                </wp:wrapPolygon>
              </wp:wrapThrough>
              <wp:docPr id="24" name="Text Box 24"/>
              <wp:cNvGraphicFramePr/>
              <a:graphic xmlns:a="http://schemas.openxmlformats.org/drawingml/2006/main">
                <a:graphicData uri="http://schemas.microsoft.com/office/word/2010/wordprocessingShape">
                  <wps:wsp>
                    <wps:cNvSpPr txBox="1"/>
                    <wps:spPr>
                      <a:xfrm>
                        <a:off x="0" y="0"/>
                        <a:ext cx="1214755" cy="330200"/>
                      </a:xfrm>
                      <a:prstGeom prst="rect">
                        <a:avLst/>
                      </a:prstGeom>
                      <a:noFill/>
                      <a:ln>
                        <a:noFill/>
                      </a:ln>
                      <a:effectLst/>
                      <a:extLst>
                        <a:ext uri="{C572A759-6A51-4108-AA02-DFA0A04FC94B}">
                          <ma14:wrappingTextBoxFlag xmlns:w16cex="http://schemas.microsoft.com/office/word/2018/wordml/cex" xmlns:w16="http://schemas.microsoft.com/office/word/2018/wordml" xmlns:w16sdtdh="http://schemas.microsoft.com/office/word/2020/wordml/sdtdatahash"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B349265" w14:textId="77777777" w:rsidR="008C516F" w:rsidRPr="00502A06" w:rsidRDefault="008C516F" w:rsidP="00B04D9E">
                          <w:pPr>
                            <w:jc w:val="right"/>
                            <w:rPr>
                              <w:b/>
                              <w:color w:val="000000"/>
                            </w:rPr>
                          </w:pPr>
                          <w:r w:rsidRPr="00502A06">
                            <w:rPr>
                              <w:b/>
                              <w:color w:val="000000"/>
                              <w:lang w:val="en-US"/>
                            </w:rPr>
                            <w:t xml:space="preserve">Page </w:t>
                          </w:r>
                          <w:r w:rsidRPr="00502A06">
                            <w:rPr>
                              <w:b/>
                              <w:color w:val="000000"/>
                              <w:lang w:val="en-US"/>
                            </w:rPr>
                            <w:fldChar w:fldCharType="begin"/>
                          </w:r>
                          <w:r w:rsidRPr="00502A06">
                            <w:rPr>
                              <w:b/>
                              <w:color w:val="000000"/>
                              <w:lang w:val="en-US"/>
                            </w:rPr>
                            <w:instrText xml:space="preserve"> PAGE </w:instrText>
                          </w:r>
                          <w:r w:rsidRPr="00502A06">
                            <w:rPr>
                              <w:b/>
                              <w:color w:val="000000"/>
                              <w:lang w:val="en-US"/>
                            </w:rPr>
                            <w:fldChar w:fldCharType="separate"/>
                          </w:r>
                          <w:r w:rsidRPr="00502A06">
                            <w:rPr>
                              <w:b/>
                              <w:noProof/>
                              <w:color w:val="000000"/>
                              <w:lang w:val="en-US"/>
                            </w:rPr>
                            <w:t>2</w:t>
                          </w:r>
                          <w:r w:rsidRPr="00502A06">
                            <w:rPr>
                              <w:b/>
                              <w:color w:val="000000"/>
                              <w:lang w:val="en-US"/>
                            </w:rPr>
                            <w:fldChar w:fldCharType="end"/>
                          </w:r>
                          <w:r w:rsidRPr="00502A06">
                            <w:rPr>
                              <w:b/>
                              <w:color w:val="000000"/>
                              <w:lang w:val="en-US"/>
                            </w:rPr>
                            <w:t xml:space="preserve"> of </w:t>
                          </w:r>
                          <w:r w:rsidRPr="00502A06">
                            <w:rPr>
                              <w:b/>
                              <w:color w:val="000000"/>
                              <w:lang w:val="en-US"/>
                            </w:rPr>
                            <w:fldChar w:fldCharType="begin"/>
                          </w:r>
                          <w:r w:rsidRPr="00502A06">
                            <w:rPr>
                              <w:b/>
                              <w:color w:val="000000"/>
                              <w:lang w:val="en-US"/>
                            </w:rPr>
                            <w:instrText xml:space="preserve"> NUMPAGES </w:instrText>
                          </w:r>
                          <w:r w:rsidRPr="00502A06">
                            <w:rPr>
                              <w:b/>
                              <w:color w:val="000000"/>
                              <w:lang w:val="en-US"/>
                            </w:rPr>
                            <w:fldChar w:fldCharType="separate"/>
                          </w:r>
                          <w:r w:rsidRPr="00502A06">
                            <w:rPr>
                              <w:b/>
                              <w:noProof/>
                              <w:color w:val="000000"/>
                              <w:lang w:val="en-US"/>
                            </w:rPr>
                            <w:t>7</w:t>
                          </w:r>
                          <w:r w:rsidRPr="00502A06">
                            <w:rPr>
                              <w:b/>
                              <w:color w:val="000000"/>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4924F" id="_x0000_t202" coordsize="21600,21600" o:spt="202" path="m,l,21600r21600,l21600,xe">
              <v:stroke joinstyle="miter"/>
              <v:path gradientshapeok="t" o:connecttype="rect"/>
            </v:shapetype>
            <v:shape id="Text Box 24" o:spid="_x0000_s1027" type="#_x0000_t202" style="position:absolute;left:0;text-align:left;margin-left:453.7pt;margin-top:796.3pt;width:95.65pt;height:26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" filled="f" stroked="f">
              <v:textbox>
                <w:txbxContent>
                  <w:p w14:paraId="7B349265" w14:textId="77777777" w:rsidR="008C516F" w:rsidRPr="00502A06" w:rsidRDefault="008C516F" w:rsidP="00B04D9E">
                    <w:pPr>
                      <w:jc w:val="right"/>
                      <w:rPr>
                        <w:b/>
                        <w:color w:val="000000"/>
                      </w:rPr>
                    </w:pPr>
                    <w:r w:rsidRPr="00502A06">
                      <w:rPr>
                        <w:b/>
                        <w:color w:val="000000"/>
                        <w:lang w:val="en-US"/>
                      </w:rPr>
                      <w:t xml:space="preserve">Page </w:t>
                    </w:r>
                    <w:r w:rsidRPr="00502A06">
                      <w:rPr>
                        <w:b/>
                        <w:color w:val="000000"/>
                        <w:lang w:val="en-US"/>
                      </w:rPr>
                      <w:fldChar w:fldCharType="begin"/>
                    </w:r>
                    <w:r w:rsidRPr="00502A06">
                      <w:rPr>
                        <w:b/>
                        <w:color w:val="000000"/>
                        <w:lang w:val="en-US"/>
                      </w:rPr>
                      <w:instrText xml:space="preserve"> PAGE </w:instrText>
                    </w:r>
                    <w:r w:rsidRPr="00502A06">
                      <w:rPr>
                        <w:b/>
                        <w:color w:val="000000"/>
                        <w:lang w:val="en-US"/>
                      </w:rPr>
                      <w:fldChar w:fldCharType="separate"/>
                    </w:r>
                    <w:r w:rsidRPr="00502A06">
                      <w:rPr>
                        <w:b/>
                        <w:noProof/>
                        <w:color w:val="000000"/>
                        <w:lang w:val="en-US"/>
                      </w:rPr>
                      <w:t>2</w:t>
                    </w:r>
                    <w:r w:rsidRPr="00502A06">
                      <w:rPr>
                        <w:b/>
                        <w:color w:val="000000"/>
                        <w:lang w:val="en-US"/>
                      </w:rPr>
                      <w:fldChar w:fldCharType="end"/>
                    </w:r>
                    <w:r w:rsidRPr="00502A06">
                      <w:rPr>
                        <w:b/>
                        <w:color w:val="000000"/>
                        <w:lang w:val="en-US"/>
                      </w:rPr>
                      <w:t xml:space="preserve"> of </w:t>
                    </w:r>
                    <w:r w:rsidRPr="00502A06">
                      <w:rPr>
                        <w:b/>
                        <w:color w:val="000000"/>
                        <w:lang w:val="en-US"/>
                      </w:rPr>
                      <w:fldChar w:fldCharType="begin"/>
                    </w:r>
                    <w:r w:rsidRPr="00502A06">
                      <w:rPr>
                        <w:b/>
                        <w:color w:val="000000"/>
                        <w:lang w:val="en-US"/>
                      </w:rPr>
                      <w:instrText xml:space="preserve"> NUMPAGES </w:instrText>
                    </w:r>
                    <w:r w:rsidRPr="00502A06">
                      <w:rPr>
                        <w:b/>
                        <w:color w:val="000000"/>
                        <w:lang w:val="en-US"/>
                      </w:rPr>
                      <w:fldChar w:fldCharType="separate"/>
                    </w:r>
                    <w:r w:rsidRPr="00502A06">
                      <w:rPr>
                        <w:b/>
                        <w:noProof/>
                        <w:color w:val="000000"/>
                        <w:lang w:val="en-US"/>
                      </w:rPr>
                      <w:t>7</w:t>
                    </w:r>
                    <w:r w:rsidRPr="00502A06">
                      <w:rPr>
                        <w:b/>
                        <w:color w:val="000000"/>
                        <w:lang w:val="en-US"/>
                      </w:rPr>
                      <w:fldChar w:fldCharType="end"/>
                    </w:r>
                  </w:p>
                </w:txbxContent>
              </v:textbox>
              <w10:wrap type="through" anchorx="page" anchory="page"/>
            </v:shape>
          </w:pict>
        </mc:Fallback>
      </mc:AlternateContent>
    </w:r>
    <w:r w:rsidRPr="00F74666">
      <w:rPr>
        <w:rFonts w:cs="Arial"/>
        <w:b/>
        <w:bCs/>
        <w:color w:val="595959"/>
        <w:sz w:val="18"/>
        <w:szCs w:val="18"/>
        <w:lang w:val="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9" w14:textId="77777777" w:rsidR="008C516F" w:rsidRDefault="008C51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C" w14:textId="77777777" w:rsidR="008C516F" w:rsidRDefault="008C516F" w:rsidP="00E538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D" w14:textId="4E0583C6" w:rsidR="008C516F" w:rsidRDefault="008C516F" w:rsidP="00BC0623">
    <w:pPr>
      <w:pStyle w:val="Footer"/>
    </w:pPr>
    <w:r>
      <w:rPr>
        <w:noProof/>
        <w:lang w:eastAsia="en-IE"/>
      </w:rPr>
      <mc:AlternateContent>
        <mc:Choice Requires="wps">
          <w:drawing>
            <wp:anchor distT="0" distB="0" distL="114300" distR="114300" simplePos="0" relativeHeight="251682816" behindDoc="0" locked="0" layoutInCell="1" allowOverlap="1" wp14:anchorId="7B34925D" wp14:editId="53955E3C">
              <wp:simplePos x="0" y="0"/>
              <wp:positionH relativeFrom="page">
                <wp:posOffset>5757545</wp:posOffset>
              </wp:positionH>
              <wp:positionV relativeFrom="page">
                <wp:posOffset>10121900</wp:posOffset>
              </wp:positionV>
              <wp:extent cx="1214755" cy="330200"/>
              <wp:effectExtent l="0" t="0" r="0" b="0"/>
              <wp:wrapThrough wrapText="bothSides">
                <wp:wrapPolygon edited="0">
                  <wp:start x="452" y="0"/>
                  <wp:lineTo x="452" y="19938"/>
                  <wp:lineTo x="20776" y="19938"/>
                  <wp:lineTo x="20776" y="0"/>
                  <wp:lineTo x="452" y="0"/>
                </wp:wrapPolygon>
              </wp:wrapThrough>
              <wp:docPr id="46" name="Text Box 46"/>
              <wp:cNvGraphicFramePr/>
              <a:graphic xmlns:a="http://schemas.openxmlformats.org/drawingml/2006/main">
                <a:graphicData uri="http://schemas.microsoft.com/office/word/2010/wordprocessingShape">
                  <wps:wsp>
                    <wps:cNvSpPr txBox="1"/>
                    <wps:spPr>
                      <a:xfrm>
                        <a:off x="0" y="0"/>
                        <a:ext cx="1214755" cy="330200"/>
                      </a:xfrm>
                      <a:prstGeom prst="rect">
                        <a:avLst/>
                      </a:prstGeom>
                      <a:noFill/>
                      <a:ln>
                        <a:noFill/>
                      </a:ln>
                      <a:effectLst/>
                      <a:extLst>
                        <a:ext uri="{C572A759-6A51-4108-AA02-DFA0A04FC94B}">
                          <ma14:wrappingTextBoxFlag xmlns:w16cex="http://schemas.microsoft.com/office/word/2018/wordml/cex" xmlns:w16="http://schemas.microsoft.com/office/word/2018/wordml" xmlns:w16sdtdh="http://schemas.microsoft.com/office/word/2020/wordml/sdtdatahash"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B349266" w14:textId="77777777" w:rsidR="008C516F" w:rsidRPr="00502A06" w:rsidRDefault="008C516F" w:rsidP="00975138">
                          <w:pPr>
                            <w:jc w:val="right"/>
                            <w:rPr>
                              <w:b/>
                              <w:color w:val="000000"/>
                            </w:rPr>
                          </w:pPr>
                          <w:r w:rsidRPr="00502A06">
                            <w:rPr>
                              <w:b/>
                              <w:color w:val="000000"/>
                              <w:lang w:val="en-US"/>
                            </w:rPr>
                            <w:t xml:space="preserve">Page </w:t>
                          </w:r>
                          <w:r w:rsidRPr="00502A06">
                            <w:rPr>
                              <w:b/>
                              <w:color w:val="000000"/>
                              <w:lang w:val="en-US"/>
                            </w:rPr>
                            <w:fldChar w:fldCharType="begin"/>
                          </w:r>
                          <w:r w:rsidRPr="00502A06">
                            <w:rPr>
                              <w:b/>
                              <w:color w:val="000000"/>
                              <w:lang w:val="en-US"/>
                            </w:rPr>
                            <w:instrText xml:space="preserve"> PAGE </w:instrText>
                          </w:r>
                          <w:r w:rsidRPr="00502A06">
                            <w:rPr>
                              <w:b/>
                              <w:color w:val="000000"/>
                              <w:lang w:val="en-US"/>
                            </w:rPr>
                            <w:fldChar w:fldCharType="separate"/>
                          </w:r>
                          <w:r w:rsidRPr="00502A06">
                            <w:rPr>
                              <w:b/>
                              <w:noProof/>
                              <w:color w:val="000000"/>
                              <w:lang w:val="en-US"/>
                            </w:rPr>
                            <w:t>7</w:t>
                          </w:r>
                          <w:r w:rsidRPr="00502A06">
                            <w:rPr>
                              <w:b/>
                              <w:color w:val="000000"/>
                              <w:lang w:val="en-US"/>
                            </w:rPr>
                            <w:fldChar w:fldCharType="end"/>
                          </w:r>
                          <w:r w:rsidRPr="00502A06">
                            <w:rPr>
                              <w:b/>
                              <w:color w:val="000000"/>
                              <w:lang w:val="en-US"/>
                            </w:rPr>
                            <w:t xml:space="preserve"> of </w:t>
                          </w:r>
                          <w:r w:rsidRPr="00502A06">
                            <w:rPr>
                              <w:b/>
                              <w:color w:val="000000"/>
                              <w:lang w:val="en-US"/>
                            </w:rPr>
                            <w:fldChar w:fldCharType="begin"/>
                          </w:r>
                          <w:r w:rsidRPr="00502A06">
                            <w:rPr>
                              <w:b/>
                              <w:color w:val="000000"/>
                              <w:lang w:val="en-US"/>
                            </w:rPr>
                            <w:instrText xml:space="preserve"> NUMPAGES </w:instrText>
                          </w:r>
                          <w:r w:rsidRPr="00502A06">
                            <w:rPr>
                              <w:b/>
                              <w:color w:val="000000"/>
                              <w:lang w:val="en-US"/>
                            </w:rPr>
                            <w:fldChar w:fldCharType="separate"/>
                          </w:r>
                          <w:r w:rsidRPr="00502A06">
                            <w:rPr>
                              <w:b/>
                              <w:noProof/>
                              <w:color w:val="000000"/>
                              <w:lang w:val="en-US"/>
                            </w:rPr>
                            <w:t>7</w:t>
                          </w:r>
                          <w:r w:rsidRPr="00502A06">
                            <w:rPr>
                              <w:b/>
                              <w:color w:val="000000"/>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4925D" id="_x0000_t202" coordsize="21600,21600" o:spt="202" path="m,l,21600r21600,l21600,xe">
              <v:stroke joinstyle="miter"/>
              <v:path gradientshapeok="t" o:connecttype="rect"/>
            </v:shapetype>
            <v:shape id="Text Box 46" o:spid="_x0000_s1028" type="#_x0000_t202" style="position:absolute;left:0;text-align:left;margin-left:453.35pt;margin-top:797pt;width:95.65pt;height:26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" filled="f" stroked="f">
              <v:textbox>
                <w:txbxContent>
                  <w:p w14:paraId="7B349266" w14:textId="77777777" w:rsidR="008C516F" w:rsidRPr="00502A06" w:rsidRDefault="008C516F" w:rsidP="00975138">
                    <w:pPr>
                      <w:jc w:val="right"/>
                      <w:rPr>
                        <w:b/>
                        <w:color w:val="000000"/>
                      </w:rPr>
                    </w:pPr>
                    <w:r w:rsidRPr="00502A06">
                      <w:rPr>
                        <w:b/>
                        <w:color w:val="000000"/>
                        <w:lang w:val="en-US"/>
                      </w:rPr>
                      <w:t xml:space="preserve">Page </w:t>
                    </w:r>
                    <w:r w:rsidRPr="00502A06">
                      <w:rPr>
                        <w:b/>
                        <w:color w:val="000000"/>
                        <w:lang w:val="en-US"/>
                      </w:rPr>
                      <w:fldChar w:fldCharType="begin"/>
                    </w:r>
                    <w:r w:rsidRPr="00502A06">
                      <w:rPr>
                        <w:b/>
                        <w:color w:val="000000"/>
                        <w:lang w:val="en-US"/>
                      </w:rPr>
                      <w:instrText xml:space="preserve"> PAGE </w:instrText>
                    </w:r>
                    <w:r w:rsidRPr="00502A06">
                      <w:rPr>
                        <w:b/>
                        <w:color w:val="000000"/>
                        <w:lang w:val="en-US"/>
                      </w:rPr>
                      <w:fldChar w:fldCharType="separate"/>
                    </w:r>
                    <w:r w:rsidRPr="00502A06">
                      <w:rPr>
                        <w:b/>
                        <w:noProof/>
                        <w:color w:val="000000"/>
                        <w:lang w:val="en-US"/>
                      </w:rPr>
                      <w:t>7</w:t>
                    </w:r>
                    <w:r w:rsidRPr="00502A06">
                      <w:rPr>
                        <w:b/>
                        <w:color w:val="000000"/>
                        <w:lang w:val="en-US"/>
                      </w:rPr>
                      <w:fldChar w:fldCharType="end"/>
                    </w:r>
                    <w:r w:rsidRPr="00502A06">
                      <w:rPr>
                        <w:b/>
                        <w:color w:val="000000"/>
                        <w:lang w:val="en-US"/>
                      </w:rPr>
                      <w:t xml:space="preserve"> of </w:t>
                    </w:r>
                    <w:r w:rsidRPr="00502A06">
                      <w:rPr>
                        <w:b/>
                        <w:color w:val="000000"/>
                        <w:lang w:val="en-US"/>
                      </w:rPr>
                      <w:fldChar w:fldCharType="begin"/>
                    </w:r>
                    <w:r w:rsidRPr="00502A06">
                      <w:rPr>
                        <w:b/>
                        <w:color w:val="000000"/>
                        <w:lang w:val="en-US"/>
                      </w:rPr>
                      <w:instrText xml:space="preserve"> NUMPAGES </w:instrText>
                    </w:r>
                    <w:r w:rsidRPr="00502A06">
                      <w:rPr>
                        <w:b/>
                        <w:color w:val="000000"/>
                        <w:lang w:val="en-US"/>
                      </w:rPr>
                      <w:fldChar w:fldCharType="separate"/>
                    </w:r>
                    <w:r w:rsidRPr="00502A06">
                      <w:rPr>
                        <w:b/>
                        <w:noProof/>
                        <w:color w:val="000000"/>
                        <w:lang w:val="en-US"/>
                      </w:rPr>
                      <w:t>7</w:t>
                    </w:r>
                    <w:r w:rsidRPr="00502A06">
                      <w:rPr>
                        <w:b/>
                        <w:color w:val="000000"/>
                        <w:lang w:val="en-US"/>
                      </w:rPr>
                      <w:fldChar w:fldCharType="end"/>
                    </w:r>
                  </w:p>
                </w:txbxContent>
              </v:textbox>
              <w10:wrap type="through" anchorx="page" anchory="page"/>
            </v:shape>
          </w:pict>
        </mc:Fallback>
      </mc:AlternateContent>
    </w:r>
    <w:r>
      <w:rPr>
        <w:noProof/>
      </w:rPr>
      <w:drawing>
        <wp:inline distT="0" distB="0" distL="0" distR="0" wp14:anchorId="24D6810E" wp14:editId="2496F36E">
          <wp:extent cx="2019300" cy="504825"/>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9300" cy="504825"/>
                  </a:xfrm>
                  <a:prstGeom prst="rect">
                    <a:avLst/>
                  </a:prstGeom>
                  <a:noFill/>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F" w14:textId="77777777" w:rsidR="008C516F" w:rsidRDefault="008C5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5FD572" w14:textId="77777777" w:rsidR="00D66B9B" w:rsidRDefault="00D66B9B" w:rsidP="00E538A5">
      <w:r>
        <w:separator/>
      </w:r>
    </w:p>
  </w:footnote>
  <w:footnote w:type="continuationSeparator" w:id="0">
    <w:p w14:paraId="62571AA1" w14:textId="77777777" w:rsidR="00D66B9B" w:rsidRDefault="00D66B9B" w:rsidP="00E53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2" w14:textId="78E5DF93" w:rsidR="008C516F" w:rsidRDefault="008C516F">
    <w:pPr>
      <w:pStyle w:val="Header"/>
    </w:pPr>
    <w:r>
      <w:rPr>
        <w:rFonts w:cs="Arial"/>
        <w:b/>
        <w:bCs/>
        <w:noProof/>
        <w:color w:val="595959"/>
        <w:sz w:val="18"/>
        <w:szCs w:val="18"/>
        <w:lang w:val="en-GB"/>
      </w:rPr>
      <w:drawing>
        <wp:inline distT="0" distB="0" distL="0" distR="0" wp14:anchorId="1C9F6E78" wp14:editId="67CB2F63">
          <wp:extent cx="2011680" cy="494030"/>
          <wp:effectExtent l="0" t="0" r="7620" b="1270"/>
          <wp:docPr id="44" name="Picture 44" descr="cid:image001.png@01D4048E.6EBE9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048E.6EBE9D4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011680" cy="49403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4" w14:textId="77777777" w:rsidR="008C516F" w:rsidRDefault="008C51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6" w:name="_MacBuGuideStaticData_15427H"/>
  <w:p w14:paraId="7B349235" w14:textId="77777777" w:rsidR="008C516F" w:rsidRDefault="008C516F">
    <w:pPr>
      <w:pStyle w:val="Header"/>
    </w:pPr>
    <w:r>
      <w:rPr>
        <w:noProof/>
        <w:lang w:eastAsia="en-IE"/>
      </w:rPr>
      <mc:AlternateContent>
        <mc:Choice Requires="wps">
          <w:drawing>
            <wp:anchor distT="0" distB="0" distL="114300" distR="114300" simplePos="0" relativeHeight="251695104" behindDoc="0" locked="0" layoutInCell="1" allowOverlap="1" wp14:anchorId="7B34924B" wp14:editId="7B34924C">
              <wp:simplePos x="0" y="0"/>
              <wp:positionH relativeFrom="margin">
                <wp:align>center</wp:align>
              </wp:positionH>
              <wp:positionV relativeFrom="page">
                <wp:posOffset>711411</wp:posOffset>
              </wp:positionV>
              <wp:extent cx="6221518" cy="3175"/>
              <wp:effectExtent l="50800" t="25400" r="52705" b="98425"/>
              <wp:wrapNone/>
              <wp:docPr id="1" name="Straight Connector 1"/>
              <wp:cNvGraphicFramePr/>
              <a:graphic xmlns:a="http://schemas.openxmlformats.org/drawingml/2006/main">
                <a:graphicData uri="http://schemas.microsoft.com/office/word/2010/wordprocessingShape">
                  <wps:wsp>
                    <wps:cNvCnPr/>
                    <wps:spPr>
                      <a:xfrm flipV="1">
                        <a:off x="0" y="0"/>
                        <a:ext cx="6221518" cy="3175"/>
                      </a:xfrm>
                      <a:prstGeom prst="line">
                        <a:avLst/>
                      </a:prstGeom>
                      <a:ln w="3175" cmpd="sng">
                        <a:solidFill>
                          <a:schemeClr val="accent1">
                            <a:lumMod val="95000"/>
                          </a:schemeClr>
                        </a:solidFill>
                      </a:ln>
                      <a:effectLst>
                        <a:outerShdw blurRad="40000" dist="20000" dir="5400000" rotWithShape="0">
                          <a:srgbClr val="000000">
                            <a:alpha val="2300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079045D2" id="Straight Connector 1" o:spid="_x0000_s1026" style="position:absolute;flip:y;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 from="0,56pt" to="489.9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" strokecolor="#f2f2f2 [3044]" strokeweight=".25pt">
              <v:shadow on="t" color="black" opacity="15073f" origin=",.5" offset="0,.55556mm"/>
              <w10:wrap anchorx="margin" anchory="page"/>
            </v:line>
          </w:pict>
        </mc:Fallback>
      </mc:AlternateContent>
    </w:r>
    <w:r>
      <w:rPr>
        <w:b/>
        <w:color w:val="185998"/>
      </w:rPr>
      <w:t xml:space="preserve">                                                                                                                                </w:t>
    </w:r>
  </w:p>
  <w:bookmarkEnd w:id="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8" w14:textId="77777777" w:rsidR="008C516F" w:rsidRDefault="008C516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A" w14:textId="77777777" w:rsidR="008C516F" w:rsidRDefault="008C516F" w:rsidP="00E538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B" w14:textId="58BA9F86" w:rsidR="008C516F" w:rsidRDefault="008C516F" w:rsidP="00E538A5">
    <w:pPr>
      <w:pStyle w:val="Header"/>
    </w:pPr>
    <w:bookmarkStart w:id="79" w:name="_MacBuGuideStaticData_15400H"/>
    <w:bookmarkStart w:id="80" w:name="_MacBuGuideStaticData_1733H"/>
  </w:p>
  <w:bookmarkEnd w:id="79"/>
  <w:bookmarkEnd w:id="8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923E" w14:textId="77777777" w:rsidR="008C516F" w:rsidRDefault="008C5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43ABC"/>
    <w:multiLevelType w:val="hybridMultilevel"/>
    <w:tmpl w:val="6F4C30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4F59AE"/>
    <w:multiLevelType w:val="hybridMultilevel"/>
    <w:tmpl w:val="4F862E8E"/>
    <w:lvl w:ilvl="0" w:tplc="18090001">
      <w:start w:val="1"/>
      <w:numFmt w:val="bullet"/>
      <w:lvlText w:val=""/>
      <w:lvlJc w:val="left"/>
      <w:pPr>
        <w:ind w:left="1445" w:hanging="360"/>
      </w:pPr>
      <w:rPr>
        <w:rFonts w:ascii="Symbol" w:hAnsi="Symbol" w:hint="default"/>
      </w:rPr>
    </w:lvl>
    <w:lvl w:ilvl="1" w:tplc="18090003" w:tentative="1">
      <w:start w:val="1"/>
      <w:numFmt w:val="bullet"/>
      <w:lvlText w:val="o"/>
      <w:lvlJc w:val="left"/>
      <w:pPr>
        <w:ind w:left="2165" w:hanging="360"/>
      </w:pPr>
      <w:rPr>
        <w:rFonts w:ascii="Courier New" w:hAnsi="Courier New" w:cs="Courier New" w:hint="default"/>
      </w:rPr>
    </w:lvl>
    <w:lvl w:ilvl="2" w:tplc="18090005" w:tentative="1">
      <w:start w:val="1"/>
      <w:numFmt w:val="bullet"/>
      <w:lvlText w:val=""/>
      <w:lvlJc w:val="left"/>
      <w:pPr>
        <w:ind w:left="2885" w:hanging="360"/>
      </w:pPr>
      <w:rPr>
        <w:rFonts w:ascii="Wingdings" w:hAnsi="Wingdings" w:hint="default"/>
      </w:rPr>
    </w:lvl>
    <w:lvl w:ilvl="3" w:tplc="18090001" w:tentative="1">
      <w:start w:val="1"/>
      <w:numFmt w:val="bullet"/>
      <w:lvlText w:val=""/>
      <w:lvlJc w:val="left"/>
      <w:pPr>
        <w:ind w:left="3605" w:hanging="360"/>
      </w:pPr>
      <w:rPr>
        <w:rFonts w:ascii="Symbol" w:hAnsi="Symbol" w:hint="default"/>
      </w:rPr>
    </w:lvl>
    <w:lvl w:ilvl="4" w:tplc="18090003" w:tentative="1">
      <w:start w:val="1"/>
      <w:numFmt w:val="bullet"/>
      <w:lvlText w:val="o"/>
      <w:lvlJc w:val="left"/>
      <w:pPr>
        <w:ind w:left="4325" w:hanging="360"/>
      </w:pPr>
      <w:rPr>
        <w:rFonts w:ascii="Courier New" w:hAnsi="Courier New" w:cs="Courier New" w:hint="default"/>
      </w:rPr>
    </w:lvl>
    <w:lvl w:ilvl="5" w:tplc="18090005" w:tentative="1">
      <w:start w:val="1"/>
      <w:numFmt w:val="bullet"/>
      <w:lvlText w:val=""/>
      <w:lvlJc w:val="left"/>
      <w:pPr>
        <w:ind w:left="5045" w:hanging="360"/>
      </w:pPr>
      <w:rPr>
        <w:rFonts w:ascii="Wingdings" w:hAnsi="Wingdings" w:hint="default"/>
      </w:rPr>
    </w:lvl>
    <w:lvl w:ilvl="6" w:tplc="18090001" w:tentative="1">
      <w:start w:val="1"/>
      <w:numFmt w:val="bullet"/>
      <w:lvlText w:val=""/>
      <w:lvlJc w:val="left"/>
      <w:pPr>
        <w:ind w:left="5765" w:hanging="360"/>
      </w:pPr>
      <w:rPr>
        <w:rFonts w:ascii="Symbol" w:hAnsi="Symbol" w:hint="default"/>
      </w:rPr>
    </w:lvl>
    <w:lvl w:ilvl="7" w:tplc="18090003" w:tentative="1">
      <w:start w:val="1"/>
      <w:numFmt w:val="bullet"/>
      <w:lvlText w:val="o"/>
      <w:lvlJc w:val="left"/>
      <w:pPr>
        <w:ind w:left="6485" w:hanging="360"/>
      </w:pPr>
      <w:rPr>
        <w:rFonts w:ascii="Courier New" w:hAnsi="Courier New" w:cs="Courier New" w:hint="default"/>
      </w:rPr>
    </w:lvl>
    <w:lvl w:ilvl="8" w:tplc="18090005" w:tentative="1">
      <w:start w:val="1"/>
      <w:numFmt w:val="bullet"/>
      <w:lvlText w:val=""/>
      <w:lvlJc w:val="left"/>
      <w:pPr>
        <w:ind w:left="7205" w:hanging="360"/>
      </w:pPr>
      <w:rPr>
        <w:rFonts w:ascii="Wingdings" w:hAnsi="Wingdings" w:hint="default"/>
      </w:rPr>
    </w:lvl>
  </w:abstractNum>
  <w:abstractNum w:abstractNumId="2" w15:restartNumberingAfterBreak="0">
    <w:nsid w:val="0187550C"/>
    <w:multiLevelType w:val="hybridMultilevel"/>
    <w:tmpl w:val="BD90AD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BC0F2A"/>
    <w:multiLevelType w:val="hybridMultilevel"/>
    <w:tmpl w:val="FCEECBB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B2177BF"/>
    <w:multiLevelType w:val="multilevel"/>
    <w:tmpl w:val="36AA96A6"/>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EE03D30"/>
    <w:multiLevelType w:val="hybridMultilevel"/>
    <w:tmpl w:val="15CA50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65D7297"/>
    <w:multiLevelType w:val="hybridMultilevel"/>
    <w:tmpl w:val="BF6660C6"/>
    <w:lvl w:ilvl="0" w:tplc="18090001">
      <w:start w:val="1"/>
      <w:numFmt w:val="bullet"/>
      <w:lvlText w:val=""/>
      <w:lvlJc w:val="left"/>
      <w:pPr>
        <w:ind w:left="1445" w:hanging="360"/>
      </w:pPr>
      <w:rPr>
        <w:rFonts w:ascii="Symbol" w:hAnsi="Symbol" w:hint="default"/>
      </w:rPr>
    </w:lvl>
    <w:lvl w:ilvl="1" w:tplc="18090003" w:tentative="1">
      <w:start w:val="1"/>
      <w:numFmt w:val="bullet"/>
      <w:lvlText w:val="o"/>
      <w:lvlJc w:val="left"/>
      <w:pPr>
        <w:ind w:left="2165" w:hanging="360"/>
      </w:pPr>
      <w:rPr>
        <w:rFonts w:ascii="Courier New" w:hAnsi="Courier New" w:cs="Courier New" w:hint="default"/>
      </w:rPr>
    </w:lvl>
    <w:lvl w:ilvl="2" w:tplc="18090005" w:tentative="1">
      <w:start w:val="1"/>
      <w:numFmt w:val="bullet"/>
      <w:lvlText w:val=""/>
      <w:lvlJc w:val="left"/>
      <w:pPr>
        <w:ind w:left="2885" w:hanging="360"/>
      </w:pPr>
      <w:rPr>
        <w:rFonts w:ascii="Wingdings" w:hAnsi="Wingdings" w:hint="default"/>
      </w:rPr>
    </w:lvl>
    <w:lvl w:ilvl="3" w:tplc="18090001" w:tentative="1">
      <w:start w:val="1"/>
      <w:numFmt w:val="bullet"/>
      <w:lvlText w:val=""/>
      <w:lvlJc w:val="left"/>
      <w:pPr>
        <w:ind w:left="3605" w:hanging="360"/>
      </w:pPr>
      <w:rPr>
        <w:rFonts w:ascii="Symbol" w:hAnsi="Symbol" w:hint="default"/>
      </w:rPr>
    </w:lvl>
    <w:lvl w:ilvl="4" w:tplc="18090003" w:tentative="1">
      <w:start w:val="1"/>
      <w:numFmt w:val="bullet"/>
      <w:lvlText w:val="o"/>
      <w:lvlJc w:val="left"/>
      <w:pPr>
        <w:ind w:left="4325" w:hanging="360"/>
      </w:pPr>
      <w:rPr>
        <w:rFonts w:ascii="Courier New" w:hAnsi="Courier New" w:cs="Courier New" w:hint="default"/>
      </w:rPr>
    </w:lvl>
    <w:lvl w:ilvl="5" w:tplc="18090005" w:tentative="1">
      <w:start w:val="1"/>
      <w:numFmt w:val="bullet"/>
      <w:lvlText w:val=""/>
      <w:lvlJc w:val="left"/>
      <w:pPr>
        <w:ind w:left="5045" w:hanging="360"/>
      </w:pPr>
      <w:rPr>
        <w:rFonts w:ascii="Wingdings" w:hAnsi="Wingdings" w:hint="default"/>
      </w:rPr>
    </w:lvl>
    <w:lvl w:ilvl="6" w:tplc="18090001" w:tentative="1">
      <w:start w:val="1"/>
      <w:numFmt w:val="bullet"/>
      <w:lvlText w:val=""/>
      <w:lvlJc w:val="left"/>
      <w:pPr>
        <w:ind w:left="5765" w:hanging="360"/>
      </w:pPr>
      <w:rPr>
        <w:rFonts w:ascii="Symbol" w:hAnsi="Symbol" w:hint="default"/>
      </w:rPr>
    </w:lvl>
    <w:lvl w:ilvl="7" w:tplc="18090003" w:tentative="1">
      <w:start w:val="1"/>
      <w:numFmt w:val="bullet"/>
      <w:lvlText w:val="o"/>
      <w:lvlJc w:val="left"/>
      <w:pPr>
        <w:ind w:left="6485" w:hanging="360"/>
      </w:pPr>
      <w:rPr>
        <w:rFonts w:ascii="Courier New" w:hAnsi="Courier New" w:cs="Courier New" w:hint="default"/>
      </w:rPr>
    </w:lvl>
    <w:lvl w:ilvl="8" w:tplc="18090005" w:tentative="1">
      <w:start w:val="1"/>
      <w:numFmt w:val="bullet"/>
      <w:lvlText w:val=""/>
      <w:lvlJc w:val="left"/>
      <w:pPr>
        <w:ind w:left="7205" w:hanging="360"/>
      </w:pPr>
      <w:rPr>
        <w:rFonts w:ascii="Wingdings" w:hAnsi="Wingdings" w:hint="default"/>
      </w:rPr>
    </w:lvl>
  </w:abstractNum>
  <w:abstractNum w:abstractNumId="7" w15:restartNumberingAfterBreak="0">
    <w:nsid w:val="27650E94"/>
    <w:multiLevelType w:val="hybridMultilevel"/>
    <w:tmpl w:val="F28C7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6B2FCE"/>
    <w:multiLevelType w:val="hybridMultilevel"/>
    <w:tmpl w:val="6C1CDC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012554C"/>
    <w:multiLevelType w:val="hybridMultilevel"/>
    <w:tmpl w:val="271EF9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1E42D03"/>
    <w:multiLevelType w:val="hybridMultilevel"/>
    <w:tmpl w:val="F63AC6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4950796"/>
    <w:multiLevelType w:val="hybridMultilevel"/>
    <w:tmpl w:val="66D0D4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41922A1"/>
    <w:multiLevelType w:val="hybridMultilevel"/>
    <w:tmpl w:val="47A25ED0"/>
    <w:lvl w:ilvl="0" w:tplc="18090001">
      <w:start w:val="1"/>
      <w:numFmt w:val="bullet"/>
      <w:lvlText w:val=""/>
      <w:lvlJc w:val="left"/>
      <w:pPr>
        <w:ind w:left="1445" w:hanging="360"/>
      </w:pPr>
      <w:rPr>
        <w:rFonts w:ascii="Symbol" w:hAnsi="Symbol" w:hint="default"/>
      </w:rPr>
    </w:lvl>
    <w:lvl w:ilvl="1" w:tplc="18090003" w:tentative="1">
      <w:start w:val="1"/>
      <w:numFmt w:val="bullet"/>
      <w:lvlText w:val="o"/>
      <w:lvlJc w:val="left"/>
      <w:pPr>
        <w:ind w:left="2165" w:hanging="360"/>
      </w:pPr>
      <w:rPr>
        <w:rFonts w:ascii="Courier New" w:hAnsi="Courier New" w:cs="Courier New" w:hint="default"/>
      </w:rPr>
    </w:lvl>
    <w:lvl w:ilvl="2" w:tplc="18090005" w:tentative="1">
      <w:start w:val="1"/>
      <w:numFmt w:val="bullet"/>
      <w:lvlText w:val=""/>
      <w:lvlJc w:val="left"/>
      <w:pPr>
        <w:ind w:left="2885" w:hanging="360"/>
      </w:pPr>
      <w:rPr>
        <w:rFonts w:ascii="Wingdings" w:hAnsi="Wingdings" w:hint="default"/>
      </w:rPr>
    </w:lvl>
    <w:lvl w:ilvl="3" w:tplc="18090001" w:tentative="1">
      <w:start w:val="1"/>
      <w:numFmt w:val="bullet"/>
      <w:lvlText w:val=""/>
      <w:lvlJc w:val="left"/>
      <w:pPr>
        <w:ind w:left="3605" w:hanging="360"/>
      </w:pPr>
      <w:rPr>
        <w:rFonts w:ascii="Symbol" w:hAnsi="Symbol" w:hint="default"/>
      </w:rPr>
    </w:lvl>
    <w:lvl w:ilvl="4" w:tplc="18090003" w:tentative="1">
      <w:start w:val="1"/>
      <w:numFmt w:val="bullet"/>
      <w:lvlText w:val="o"/>
      <w:lvlJc w:val="left"/>
      <w:pPr>
        <w:ind w:left="4325" w:hanging="360"/>
      </w:pPr>
      <w:rPr>
        <w:rFonts w:ascii="Courier New" w:hAnsi="Courier New" w:cs="Courier New" w:hint="default"/>
      </w:rPr>
    </w:lvl>
    <w:lvl w:ilvl="5" w:tplc="18090005" w:tentative="1">
      <w:start w:val="1"/>
      <w:numFmt w:val="bullet"/>
      <w:lvlText w:val=""/>
      <w:lvlJc w:val="left"/>
      <w:pPr>
        <w:ind w:left="5045" w:hanging="360"/>
      </w:pPr>
      <w:rPr>
        <w:rFonts w:ascii="Wingdings" w:hAnsi="Wingdings" w:hint="default"/>
      </w:rPr>
    </w:lvl>
    <w:lvl w:ilvl="6" w:tplc="18090001" w:tentative="1">
      <w:start w:val="1"/>
      <w:numFmt w:val="bullet"/>
      <w:lvlText w:val=""/>
      <w:lvlJc w:val="left"/>
      <w:pPr>
        <w:ind w:left="5765" w:hanging="360"/>
      </w:pPr>
      <w:rPr>
        <w:rFonts w:ascii="Symbol" w:hAnsi="Symbol" w:hint="default"/>
      </w:rPr>
    </w:lvl>
    <w:lvl w:ilvl="7" w:tplc="18090003" w:tentative="1">
      <w:start w:val="1"/>
      <w:numFmt w:val="bullet"/>
      <w:lvlText w:val="o"/>
      <w:lvlJc w:val="left"/>
      <w:pPr>
        <w:ind w:left="6485" w:hanging="360"/>
      </w:pPr>
      <w:rPr>
        <w:rFonts w:ascii="Courier New" w:hAnsi="Courier New" w:cs="Courier New" w:hint="default"/>
      </w:rPr>
    </w:lvl>
    <w:lvl w:ilvl="8" w:tplc="18090005" w:tentative="1">
      <w:start w:val="1"/>
      <w:numFmt w:val="bullet"/>
      <w:lvlText w:val=""/>
      <w:lvlJc w:val="left"/>
      <w:pPr>
        <w:ind w:left="7205" w:hanging="360"/>
      </w:pPr>
      <w:rPr>
        <w:rFonts w:ascii="Wingdings" w:hAnsi="Wingdings" w:hint="default"/>
      </w:rPr>
    </w:lvl>
  </w:abstractNum>
  <w:abstractNum w:abstractNumId="13" w15:restartNumberingAfterBreak="0">
    <w:nsid w:val="453969F2"/>
    <w:multiLevelType w:val="hybridMultilevel"/>
    <w:tmpl w:val="7A6C14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95E66DE"/>
    <w:multiLevelType w:val="hybridMultilevel"/>
    <w:tmpl w:val="4E5E004C"/>
    <w:lvl w:ilvl="0" w:tplc="18090001">
      <w:start w:val="1"/>
      <w:numFmt w:val="bullet"/>
      <w:lvlText w:val=""/>
      <w:lvlJc w:val="left"/>
      <w:pPr>
        <w:ind w:left="1445" w:hanging="360"/>
      </w:pPr>
      <w:rPr>
        <w:rFonts w:ascii="Symbol" w:hAnsi="Symbol" w:hint="default"/>
      </w:rPr>
    </w:lvl>
    <w:lvl w:ilvl="1" w:tplc="18090003" w:tentative="1">
      <w:start w:val="1"/>
      <w:numFmt w:val="bullet"/>
      <w:lvlText w:val="o"/>
      <w:lvlJc w:val="left"/>
      <w:pPr>
        <w:ind w:left="2165" w:hanging="360"/>
      </w:pPr>
      <w:rPr>
        <w:rFonts w:ascii="Courier New" w:hAnsi="Courier New" w:cs="Courier New" w:hint="default"/>
      </w:rPr>
    </w:lvl>
    <w:lvl w:ilvl="2" w:tplc="18090005" w:tentative="1">
      <w:start w:val="1"/>
      <w:numFmt w:val="bullet"/>
      <w:lvlText w:val=""/>
      <w:lvlJc w:val="left"/>
      <w:pPr>
        <w:ind w:left="2885" w:hanging="360"/>
      </w:pPr>
      <w:rPr>
        <w:rFonts w:ascii="Wingdings" w:hAnsi="Wingdings" w:hint="default"/>
      </w:rPr>
    </w:lvl>
    <w:lvl w:ilvl="3" w:tplc="18090001" w:tentative="1">
      <w:start w:val="1"/>
      <w:numFmt w:val="bullet"/>
      <w:lvlText w:val=""/>
      <w:lvlJc w:val="left"/>
      <w:pPr>
        <w:ind w:left="3605" w:hanging="360"/>
      </w:pPr>
      <w:rPr>
        <w:rFonts w:ascii="Symbol" w:hAnsi="Symbol" w:hint="default"/>
      </w:rPr>
    </w:lvl>
    <w:lvl w:ilvl="4" w:tplc="18090003" w:tentative="1">
      <w:start w:val="1"/>
      <w:numFmt w:val="bullet"/>
      <w:lvlText w:val="o"/>
      <w:lvlJc w:val="left"/>
      <w:pPr>
        <w:ind w:left="4325" w:hanging="360"/>
      </w:pPr>
      <w:rPr>
        <w:rFonts w:ascii="Courier New" w:hAnsi="Courier New" w:cs="Courier New" w:hint="default"/>
      </w:rPr>
    </w:lvl>
    <w:lvl w:ilvl="5" w:tplc="18090005" w:tentative="1">
      <w:start w:val="1"/>
      <w:numFmt w:val="bullet"/>
      <w:lvlText w:val=""/>
      <w:lvlJc w:val="left"/>
      <w:pPr>
        <w:ind w:left="5045" w:hanging="360"/>
      </w:pPr>
      <w:rPr>
        <w:rFonts w:ascii="Wingdings" w:hAnsi="Wingdings" w:hint="default"/>
      </w:rPr>
    </w:lvl>
    <w:lvl w:ilvl="6" w:tplc="18090001" w:tentative="1">
      <w:start w:val="1"/>
      <w:numFmt w:val="bullet"/>
      <w:lvlText w:val=""/>
      <w:lvlJc w:val="left"/>
      <w:pPr>
        <w:ind w:left="5765" w:hanging="360"/>
      </w:pPr>
      <w:rPr>
        <w:rFonts w:ascii="Symbol" w:hAnsi="Symbol" w:hint="default"/>
      </w:rPr>
    </w:lvl>
    <w:lvl w:ilvl="7" w:tplc="18090003" w:tentative="1">
      <w:start w:val="1"/>
      <w:numFmt w:val="bullet"/>
      <w:lvlText w:val="o"/>
      <w:lvlJc w:val="left"/>
      <w:pPr>
        <w:ind w:left="6485" w:hanging="360"/>
      </w:pPr>
      <w:rPr>
        <w:rFonts w:ascii="Courier New" w:hAnsi="Courier New" w:cs="Courier New" w:hint="default"/>
      </w:rPr>
    </w:lvl>
    <w:lvl w:ilvl="8" w:tplc="18090005" w:tentative="1">
      <w:start w:val="1"/>
      <w:numFmt w:val="bullet"/>
      <w:lvlText w:val=""/>
      <w:lvlJc w:val="left"/>
      <w:pPr>
        <w:ind w:left="7205" w:hanging="360"/>
      </w:pPr>
      <w:rPr>
        <w:rFonts w:ascii="Wingdings" w:hAnsi="Wingdings" w:hint="default"/>
      </w:rPr>
    </w:lvl>
  </w:abstractNum>
  <w:abstractNum w:abstractNumId="15" w15:restartNumberingAfterBreak="0">
    <w:nsid w:val="4EE97391"/>
    <w:multiLevelType w:val="hybridMultilevel"/>
    <w:tmpl w:val="A896E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3F37C6"/>
    <w:multiLevelType w:val="hybridMultilevel"/>
    <w:tmpl w:val="E60870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60C559D"/>
    <w:multiLevelType w:val="hybridMultilevel"/>
    <w:tmpl w:val="7C705C3E"/>
    <w:lvl w:ilvl="0" w:tplc="18090001">
      <w:start w:val="1"/>
      <w:numFmt w:val="bullet"/>
      <w:lvlText w:val=""/>
      <w:lvlJc w:val="left"/>
      <w:pPr>
        <w:ind w:left="1445" w:hanging="360"/>
      </w:pPr>
      <w:rPr>
        <w:rFonts w:ascii="Symbol" w:hAnsi="Symbol" w:hint="default"/>
      </w:rPr>
    </w:lvl>
    <w:lvl w:ilvl="1" w:tplc="18090003" w:tentative="1">
      <w:start w:val="1"/>
      <w:numFmt w:val="bullet"/>
      <w:lvlText w:val="o"/>
      <w:lvlJc w:val="left"/>
      <w:pPr>
        <w:ind w:left="2165" w:hanging="360"/>
      </w:pPr>
      <w:rPr>
        <w:rFonts w:ascii="Courier New" w:hAnsi="Courier New" w:cs="Courier New" w:hint="default"/>
      </w:rPr>
    </w:lvl>
    <w:lvl w:ilvl="2" w:tplc="18090005" w:tentative="1">
      <w:start w:val="1"/>
      <w:numFmt w:val="bullet"/>
      <w:lvlText w:val=""/>
      <w:lvlJc w:val="left"/>
      <w:pPr>
        <w:ind w:left="2885" w:hanging="360"/>
      </w:pPr>
      <w:rPr>
        <w:rFonts w:ascii="Wingdings" w:hAnsi="Wingdings" w:hint="default"/>
      </w:rPr>
    </w:lvl>
    <w:lvl w:ilvl="3" w:tplc="18090001" w:tentative="1">
      <w:start w:val="1"/>
      <w:numFmt w:val="bullet"/>
      <w:lvlText w:val=""/>
      <w:lvlJc w:val="left"/>
      <w:pPr>
        <w:ind w:left="3605" w:hanging="360"/>
      </w:pPr>
      <w:rPr>
        <w:rFonts w:ascii="Symbol" w:hAnsi="Symbol" w:hint="default"/>
      </w:rPr>
    </w:lvl>
    <w:lvl w:ilvl="4" w:tplc="18090003" w:tentative="1">
      <w:start w:val="1"/>
      <w:numFmt w:val="bullet"/>
      <w:lvlText w:val="o"/>
      <w:lvlJc w:val="left"/>
      <w:pPr>
        <w:ind w:left="4325" w:hanging="360"/>
      </w:pPr>
      <w:rPr>
        <w:rFonts w:ascii="Courier New" w:hAnsi="Courier New" w:cs="Courier New" w:hint="default"/>
      </w:rPr>
    </w:lvl>
    <w:lvl w:ilvl="5" w:tplc="18090005" w:tentative="1">
      <w:start w:val="1"/>
      <w:numFmt w:val="bullet"/>
      <w:lvlText w:val=""/>
      <w:lvlJc w:val="left"/>
      <w:pPr>
        <w:ind w:left="5045" w:hanging="360"/>
      </w:pPr>
      <w:rPr>
        <w:rFonts w:ascii="Wingdings" w:hAnsi="Wingdings" w:hint="default"/>
      </w:rPr>
    </w:lvl>
    <w:lvl w:ilvl="6" w:tplc="18090001" w:tentative="1">
      <w:start w:val="1"/>
      <w:numFmt w:val="bullet"/>
      <w:lvlText w:val=""/>
      <w:lvlJc w:val="left"/>
      <w:pPr>
        <w:ind w:left="5765" w:hanging="360"/>
      </w:pPr>
      <w:rPr>
        <w:rFonts w:ascii="Symbol" w:hAnsi="Symbol" w:hint="default"/>
      </w:rPr>
    </w:lvl>
    <w:lvl w:ilvl="7" w:tplc="18090003" w:tentative="1">
      <w:start w:val="1"/>
      <w:numFmt w:val="bullet"/>
      <w:lvlText w:val="o"/>
      <w:lvlJc w:val="left"/>
      <w:pPr>
        <w:ind w:left="6485" w:hanging="360"/>
      </w:pPr>
      <w:rPr>
        <w:rFonts w:ascii="Courier New" w:hAnsi="Courier New" w:cs="Courier New" w:hint="default"/>
      </w:rPr>
    </w:lvl>
    <w:lvl w:ilvl="8" w:tplc="18090005" w:tentative="1">
      <w:start w:val="1"/>
      <w:numFmt w:val="bullet"/>
      <w:lvlText w:val=""/>
      <w:lvlJc w:val="left"/>
      <w:pPr>
        <w:ind w:left="7205" w:hanging="360"/>
      </w:pPr>
      <w:rPr>
        <w:rFonts w:ascii="Wingdings" w:hAnsi="Wingdings" w:hint="default"/>
      </w:rPr>
    </w:lvl>
  </w:abstractNum>
  <w:abstractNum w:abstractNumId="18" w15:restartNumberingAfterBreak="0">
    <w:nsid w:val="57DE3184"/>
    <w:multiLevelType w:val="hybridMultilevel"/>
    <w:tmpl w:val="994A1F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D566577"/>
    <w:multiLevelType w:val="hybridMultilevel"/>
    <w:tmpl w:val="A0706E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5A5EC6"/>
    <w:multiLevelType w:val="hybridMultilevel"/>
    <w:tmpl w:val="4F3AD0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696212DF"/>
    <w:multiLevelType w:val="hybridMultilevel"/>
    <w:tmpl w:val="70A021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BF43FDE"/>
    <w:multiLevelType w:val="hybridMultilevel"/>
    <w:tmpl w:val="CA4A15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C112465"/>
    <w:multiLevelType w:val="hybridMultilevel"/>
    <w:tmpl w:val="EB34C7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FC51C11"/>
    <w:multiLevelType w:val="hybridMultilevel"/>
    <w:tmpl w:val="F82A09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79C1281B"/>
    <w:multiLevelType w:val="hybridMultilevel"/>
    <w:tmpl w:val="A5321A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20"/>
  </w:num>
  <w:num w:numId="2">
    <w:abstractNumId w:val="4"/>
  </w:num>
  <w:num w:numId="3">
    <w:abstractNumId w:val="24"/>
  </w:num>
  <w:num w:numId="4">
    <w:abstractNumId w:val="13"/>
  </w:num>
  <w:num w:numId="5">
    <w:abstractNumId w:val="3"/>
  </w:num>
  <w:num w:numId="6">
    <w:abstractNumId w:val="21"/>
  </w:num>
  <w:num w:numId="7">
    <w:abstractNumId w:val="0"/>
  </w:num>
  <w:num w:numId="8">
    <w:abstractNumId w:val="9"/>
  </w:num>
  <w:num w:numId="9">
    <w:abstractNumId w:val="23"/>
  </w:num>
  <w:num w:numId="10">
    <w:abstractNumId w:val="10"/>
  </w:num>
  <w:num w:numId="11">
    <w:abstractNumId w:val="22"/>
  </w:num>
  <w:num w:numId="12">
    <w:abstractNumId w:val="8"/>
  </w:num>
  <w:num w:numId="13">
    <w:abstractNumId w:val="2"/>
  </w:num>
  <w:num w:numId="14">
    <w:abstractNumId w:val="19"/>
  </w:num>
  <w:num w:numId="15">
    <w:abstractNumId w:val="25"/>
  </w:num>
  <w:num w:numId="16">
    <w:abstractNumId w:val="18"/>
  </w:num>
  <w:num w:numId="17">
    <w:abstractNumId w:val="5"/>
  </w:num>
  <w:num w:numId="18">
    <w:abstractNumId w:val="16"/>
  </w:num>
  <w:num w:numId="19">
    <w:abstractNumId w:val="15"/>
  </w:num>
  <w:num w:numId="20">
    <w:abstractNumId w:val="7"/>
  </w:num>
  <w:num w:numId="21">
    <w:abstractNumId w:val="12"/>
  </w:num>
  <w:num w:numId="22">
    <w:abstractNumId w:val="1"/>
  </w:num>
  <w:num w:numId="23">
    <w:abstractNumId w:val="14"/>
  </w:num>
  <w:num w:numId="24">
    <w:abstractNumId w:val="17"/>
  </w:num>
  <w:num w:numId="25">
    <w:abstractNumId w:val="6"/>
  </w:num>
  <w:num w:numId="26">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penInPublishingView" w:val="0"/>
    <w:docVar w:name="ShowStaticGuides" w:val="1"/>
  </w:docVars>
  <w:rsids>
    <w:rsidRoot w:val="00E14E70"/>
    <w:rsid w:val="0000033C"/>
    <w:rsid w:val="000018D8"/>
    <w:rsid w:val="000059B2"/>
    <w:rsid w:val="0000648D"/>
    <w:rsid w:val="00011FE7"/>
    <w:rsid w:val="0001299A"/>
    <w:rsid w:val="00016008"/>
    <w:rsid w:val="0002034E"/>
    <w:rsid w:val="00023D78"/>
    <w:rsid w:val="000306AB"/>
    <w:rsid w:val="00035BFB"/>
    <w:rsid w:val="000446BA"/>
    <w:rsid w:val="000478B1"/>
    <w:rsid w:val="0005118C"/>
    <w:rsid w:val="0005173A"/>
    <w:rsid w:val="00052243"/>
    <w:rsid w:val="00053226"/>
    <w:rsid w:val="00055236"/>
    <w:rsid w:val="00070571"/>
    <w:rsid w:val="00070AF9"/>
    <w:rsid w:val="00071D97"/>
    <w:rsid w:val="000765B8"/>
    <w:rsid w:val="00082E52"/>
    <w:rsid w:val="00084A3B"/>
    <w:rsid w:val="0009053D"/>
    <w:rsid w:val="00093B67"/>
    <w:rsid w:val="00093BC9"/>
    <w:rsid w:val="000A0397"/>
    <w:rsid w:val="000A6FBC"/>
    <w:rsid w:val="000B2435"/>
    <w:rsid w:val="000B5EA5"/>
    <w:rsid w:val="000B67B7"/>
    <w:rsid w:val="000C17AA"/>
    <w:rsid w:val="000C1BCB"/>
    <w:rsid w:val="000C42DD"/>
    <w:rsid w:val="000C5A64"/>
    <w:rsid w:val="000C6DCC"/>
    <w:rsid w:val="000C7320"/>
    <w:rsid w:val="000D2DDF"/>
    <w:rsid w:val="000D4F29"/>
    <w:rsid w:val="000E4CE8"/>
    <w:rsid w:val="000E54CF"/>
    <w:rsid w:val="00106E0A"/>
    <w:rsid w:val="00120630"/>
    <w:rsid w:val="001260FA"/>
    <w:rsid w:val="001279B8"/>
    <w:rsid w:val="00131A24"/>
    <w:rsid w:val="00146EF4"/>
    <w:rsid w:val="00147050"/>
    <w:rsid w:val="00153745"/>
    <w:rsid w:val="00161E2E"/>
    <w:rsid w:val="00163185"/>
    <w:rsid w:val="00164DC2"/>
    <w:rsid w:val="001700B8"/>
    <w:rsid w:val="00170E5B"/>
    <w:rsid w:val="0017155A"/>
    <w:rsid w:val="00184673"/>
    <w:rsid w:val="001862BA"/>
    <w:rsid w:val="001916FA"/>
    <w:rsid w:val="001919CE"/>
    <w:rsid w:val="0019568A"/>
    <w:rsid w:val="001A2E48"/>
    <w:rsid w:val="001B5639"/>
    <w:rsid w:val="001C1008"/>
    <w:rsid w:val="001C790F"/>
    <w:rsid w:val="001D2CAC"/>
    <w:rsid w:val="001D4F4B"/>
    <w:rsid w:val="001D6D9A"/>
    <w:rsid w:val="001E32A3"/>
    <w:rsid w:val="001F2AA2"/>
    <w:rsid w:val="001F45B9"/>
    <w:rsid w:val="001F6D89"/>
    <w:rsid w:val="00200372"/>
    <w:rsid w:val="0020039E"/>
    <w:rsid w:val="0020253E"/>
    <w:rsid w:val="0020541C"/>
    <w:rsid w:val="00212245"/>
    <w:rsid w:val="00213163"/>
    <w:rsid w:val="002173A5"/>
    <w:rsid w:val="00224906"/>
    <w:rsid w:val="00226346"/>
    <w:rsid w:val="00227D43"/>
    <w:rsid w:val="0023302C"/>
    <w:rsid w:val="00234B94"/>
    <w:rsid w:val="002353A1"/>
    <w:rsid w:val="0024153B"/>
    <w:rsid w:val="00246B1E"/>
    <w:rsid w:val="00250160"/>
    <w:rsid w:val="00253A90"/>
    <w:rsid w:val="00254F28"/>
    <w:rsid w:val="00256D7F"/>
    <w:rsid w:val="00271A67"/>
    <w:rsid w:val="002735BA"/>
    <w:rsid w:val="00275322"/>
    <w:rsid w:val="00281163"/>
    <w:rsid w:val="00285895"/>
    <w:rsid w:val="00294D23"/>
    <w:rsid w:val="00296770"/>
    <w:rsid w:val="002B5187"/>
    <w:rsid w:val="002B6743"/>
    <w:rsid w:val="002B7D6E"/>
    <w:rsid w:val="002C1ACF"/>
    <w:rsid w:val="002C2B48"/>
    <w:rsid w:val="002C6A00"/>
    <w:rsid w:val="002D152B"/>
    <w:rsid w:val="002D7510"/>
    <w:rsid w:val="002E0117"/>
    <w:rsid w:val="002E4DD4"/>
    <w:rsid w:val="002E575D"/>
    <w:rsid w:val="002E77E7"/>
    <w:rsid w:val="002F04FB"/>
    <w:rsid w:val="002F2F0F"/>
    <w:rsid w:val="002F663D"/>
    <w:rsid w:val="003065E1"/>
    <w:rsid w:val="00311FE5"/>
    <w:rsid w:val="00326357"/>
    <w:rsid w:val="003267FA"/>
    <w:rsid w:val="00326860"/>
    <w:rsid w:val="00332938"/>
    <w:rsid w:val="00350EB5"/>
    <w:rsid w:val="003573C1"/>
    <w:rsid w:val="003574BE"/>
    <w:rsid w:val="00357D1C"/>
    <w:rsid w:val="00360E18"/>
    <w:rsid w:val="00372DA0"/>
    <w:rsid w:val="00372F3C"/>
    <w:rsid w:val="00380A7F"/>
    <w:rsid w:val="00383690"/>
    <w:rsid w:val="00387326"/>
    <w:rsid w:val="00391293"/>
    <w:rsid w:val="003A0D6F"/>
    <w:rsid w:val="003A0F9B"/>
    <w:rsid w:val="003A39A3"/>
    <w:rsid w:val="003A485E"/>
    <w:rsid w:val="003A630C"/>
    <w:rsid w:val="003B3B11"/>
    <w:rsid w:val="003C63F9"/>
    <w:rsid w:val="003D0C4F"/>
    <w:rsid w:val="003D5683"/>
    <w:rsid w:val="003E3E81"/>
    <w:rsid w:val="003F083A"/>
    <w:rsid w:val="004014AD"/>
    <w:rsid w:val="0040646E"/>
    <w:rsid w:val="004111AF"/>
    <w:rsid w:val="00414750"/>
    <w:rsid w:val="00415BDF"/>
    <w:rsid w:val="00422F33"/>
    <w:rsid w:val="0042550C"/>
    <w:rsid w:val="00436193"/>
    <w:rsid w:val="00445558"/>
    <w:rsid w:val="0045058A"/>
    <w:rsid w:val="0046260E"/>
    <w:rsid w:val="00463D8D"/>
    <w:rsid w:val="0046534C"/>
    <w:rsid w:val="004709BE"/>
    <w:rsid w:val="00470D9B"/>
    <w:rsid w:val="004752FB"/>
    <w:rsid w:val="00476E22"/>
    <w:rsid w:val="00482E4D"/>
    <w:rsid w:val="00485E0C"/>
    <w:rsid w:val="004905C7"/>
    <w:rsid w:val="00494001"/>
    <w:rsid w:val="00494885"/>
    <w:rsid w:val="004A1593"/>
    <w:rsid w:val="004B0175"/>
    <w:rsid w:val="004B5BCB"/>
    <w:rsid w:val="004C0069"/>
    <w:rsid w:val="004C5D78"/>
    <w:rsid w:val="004D120D"/>
    <w:rsid w:val="004D1B0B"/>
    <w:rsid w:val="004D50C0"/>
    <w:rsid w:val="004F0371"/>
    <w:rsid w:val="004F73CE"/>
    <w:rsid w:val="00502A06"/>
    <w:rsid w:val="00502E48"/>
    <w:rsid w:val="00506279"/>
    <w:rsid w:val="00507367"/>
    <w:rsid w:val="00521767"/>
    <w:rsid w:val="005228FB"/>
    <w:rsid w:val="005267D1"/>
    <w:rsid w:val="005268B7"/>
    <w:rsid w:val="005328FE"/>
    <w:rsid w:val="00533344"/>
    <w:rsid w:val="00534906"/>
    <w:rsid w:val="00540380"/>
    <w:rsid w:val="005403F8"/>
    <w:rsid w:val="00550C0D"/>
    <w:rsid w:val="00553966"/>
    <w:rsid w:val="00556A93"/>
    <w:rsid w:val="005653E3"/>
    <w:rsid w:val="00567627"/>
    <w:rsid w:val="00581BB6"/>
    <w:rsid w:val="0059170B"/>
    <w:rsid w:val="00592F7E"/>
    <w:rsid w:val="00593399"/>
    <w:rsid w:val="0059786E"/>
    <w:rsid w:val="005A65C7"/>
    <w:rsid w:val="005A7487"/>
    <w:rsid w:val="005B0E0C"/>
    <w:rsid w:val="005B4050"/>
    <w:rsid w:val="005B75CA"/>
    <w:rsid w:val="005C4428"/>
    <w:rsid w:val="005C7BEA"/>
    <w:rsid w:val="005D1E70"/>
    <w:rsid w:val="005D1ED9"/>
    <w:rsid w:val="005D6F74"/>
    <w:rsid w:val="005E1044"/>
    <w:rsid w:val="005E25CA"/>
    <w:rsid w:val="005E2DAD"/>
    <w:rsid w:val="005E3759"/>
    <w:rsid w:val="005E5C07"/>
    <w:rsid w:val="005E5F72"/>
    <w:rsid w:val="005E681F"/>
    <w:rsid w:val="006008D7"/>
    <w:rsid w:val="00600D32"/>
    <w:rsid w:val="00602789"/>
    <w:rsid w:val="0061225A"/>
    <w:rsid w:val="00612964"/>
    <w:rsid w:val="00616FBA"/>
    <w:rsid w:val="006171EF"/>
    <w:rsid w:val="006266DA"/>
    <w:rsid w:val="006269D1"/>
    <w:rsid w:val="00630F66"/>
    <w:rsid w:val="00633657"/>
    <w:rsid w:val="00637FE4"/>
    <w:rsid w:val="006414B6"/>
    <w:rsid w:val="00644BB5"/>
    <w:rsid w:val="00645E44"/>
    <w:rsid w:val="00646FAE"/>
    <w:rsid w:val="00651419"/>
    <w:rsid w:val="0065223B"/>
    <w:rsid w:val="006561EF"/>
    <w:rsid w:val="006571B3"/>
    <w:rsid w:val="006577AA"/>
    <w:rsid w:val="006624D2"/>
    <w:rsid w:val="006660C7"/>
    <w:rsid w:val="006731EC"/>
    <w:rsid w:val="006737D8"/>
    <w:rsid w:val="006914F1"/>
    <w:rsid w:val="00692D4E"/>
    <w:rsid w:val="00693D32"/>
    <w:rsid w:val="00695E63"/>
    <w:rsid w:val="00696E62"/>
    <w:rsid w:val="00697447"/>
    <w:rsid w:val="006A62E0"/>
    <w:rsid w:val="006B3701"/>
    <w:rsid w:val="006C231E"/>
    <w:rsid w:val="006C2BB4"/>
    <w:rsid w:val="006C7418"/>
    <w:rsid w:val="006D0FE8"/>
    <w:rsid w:val="006D12BC"/>
    <w:rsid w:val="006D2F6F"/>
    <w:rsid w:val="006D4D5A"/>
    <w:rsid w:val="006E1E36"/>
    <w:rsid w:val="006F5ED9"/>
    <w:rsid w:val="0070063B"/>
    <w:rsid w:val="00715153"/>
    <w:rsid w:val="00715AD5"/>
    <w:rsid w:val="0071644A"/>
    <w:rsid w:val="00720A7B"/>
    <w:rsid w:val="00726FF6"/>
    <w:rsid w:val="007340DC"/>
    <w:rsid w:val="00741464"/>
    <w:rsid w:val="007428AC"/>
    <w:rsid w:val="0074407E"/>
    <w:rsid w:val="00747494"/>
    <w:rsid w:val="00754854"/>
    <w:rsid w:val="0076029A"/>
    <w:rsid w:val="007646EF"/>
    <w:rsid w:val="007664DF"/>
    <w:rsid w:val="007709D5"/>
    <w:rsid w:val="00770F3E"/>
    <w:rsid w:val="00774E55"/>
    <w:rsid w:val="007755C0"/>
    <w:rsid w:val="00781DE3"/>
    <w:rsid w:val="0078246B"/>
    <w:rsid w:val="00783838"/>
    <w:rsid w:val="007868BB"/>
    <w:rsid w:val="007A3AAC"/>
    <w:rsid w:val="007B56E0"/>
    <w:rsid w:val="007B785C"/>
    <w:rsid w:val="007C32F6"/>
    <w:rsid w:val="007D51D6"/>
    <w:rsid w:val="007D7AD5"/>
    <w:rsid w:val="007E168E"/>
    <w:rsid w:val="007E2052"/>
    <w:rsid w:val="007F17E3"/>
    <w:rsid w:val="007F275A"/>
    <w:rsid w:val="007F5B4F"/>
    <w:rsid w:val="007F603E"/>
    <w:rsid w:val="00804C0F"/>
    <w:rsid w:val="008058AD"/>
    <w:rsid w:val="00805D3D"/>
    <w:rsid w:val="00812105"/>
    <w:rsid w:val="00814644"/>
    <w:rsid w:val="008206EF"/>
    <w:rsid w:val="00821766"/>
    <w:rsid w:val="00831049"/>
    <w:rsid w:val="00840170"/>
    <w:rsid w:val="00840E47"/>
    <w:rsid w:val="00841BA7"/>
    <w:rsid w:val="00862461"/>
    <w:rsid w:val="008635BF"/>
    <w:rsid w:val="008655C4"/>
    <w:rsid w:val="008662A3"/>
    <w:rsid w:val="008713D0"/>
    <w:rsid w:val="008723F6"/>
    <w:rsid w:val="00874F0C"/>
    <w:rsid w:val="008769A8"/>
    <w:rsid w:val="008825B0"/>
    <w:rsid w:val="00883B7C"/>
    <w:rsid w:val="00883C34"/>
    <w:rsid w:val="008850C6"/>
    <w:rsid w:val="00886F1F"/>
    <w:rsid w:val="00892A22"/>
    <w:rsid w:val="00896D30"/>
    <w:rsid w:val="008A2E25"/>
    <w:rsid w:val="008A5E3F"/>
    <w:rsid w:val="008A7091"/>
    <w:rsid w:val="008B0F52"/>
    <w:rsid w:val="008C3759"/>
    <w:rsid w:val="008C516F"/>
    <w:rsid w:val="008D0EB8"/>
    <w:rsid w:val="008D5DA5"/>
    <w:rsid w:val="008D7F22"/>
    <w:rsid w:val="008E08AB"/>
    <w:rsid w:val="008E6226"/>
    <w:rsid w:val="008F0A6B"/>
    <w:rsid w:val="008F2298"/>
    <w:rsid w:val="008F2992"/>
    <w:rsid w:val="00902FA2"/>
    <w:rsid w:val="00905DBC"/>
    <w:rsid w:val="00910CDE"/>
    <w:rsid w:val="00913A70"/>
    <w:rsid w:val="00914965"/>
    <w:rsid w:val="009204AD"/>
    <w:rsid w:val="00924FF4"/>
    <w:rsid w:val="00927C29"/>
    <w:rsid w:val="009456B3"/>
    <w:rsid w:val="00952C0A"/>
    <w:rsid w:val="009537C7"/>
    <w:rsid w:val="009544E4"/>
    <w:rsid w:val="009611DD"/>
    <w:rsid w:val="009673A8"/>
    <w:rsid w:val="00975138"/>
    <w:rsid w:val="009761F3"/>
    <w:rsid w:val="009879F8"/>
    <w:rsid w:val="009913DB"/>
    <w:rsid w:val="00995B0B"/>
    <w:rsid w:val="009A70B9"/>
    <w:rsid w:val="009A781D"/>
    <w:rsid w:val="009C198D"/>
    <w:rsid w:val="009D1D07"/>
    <w:rsid w:val="009E0319"/>
    <w:rsid w:val="009E0FCE"/>
    <w:rsid w:val="009E2A17"/>
    <w:rsid w:val="009E4376"/>
    <w:rsid w:val="009F26E0"/>
    <w:rsid w:val="009F34D8"/>
    <w:rsid w:val="009F4E1A"/>
    <w:rsid w:val="00A014F3"/>
    <w:rsid w:val="00A07F5D"/>
    <w:rsid w:val="00A12593"/>
    <w:rsid w:val="00A23B48"/>
    <w:rsid w:val="00A245DE"/>
    <w:rsid w:val="00A25C24"/>
    <w:rsid w:val="00A3433A"/>
    <w:rsid w:val="00A41A69"/>
    <w:rsid w:val="00A44B31"/>
    <w:rsid w:val="00A467DE"/>
    <w:rsid w:val="00A50575"/>
    <w:rsid w:val="00A56BD2"/>
    <w:rsid w:val="00A611CC"/>
    <w:rsid w:val="00A617BA"/>
    <w:rsid w:val="00A65D91"/>
    <w:rsid w:val="00A677B8"/>
    <w:rsid w:val="00A71EB7"/>
    <w:rsid w:val="00A76ADA"/>
    <w:rsid w:val="00A829EA"/>
    <w:rsid w:val="00A9245A"/>
    <w:rsid w:val="00A93A68"/>
    <w:rsid w:val="00AA0031"/>
    <w:rsid w:val="00AA2996"/>
    <w:rsid w:val="00AB27CF"/>
    <w:rsid w:val="00AB373B"/>
    <w:rsid w:val="00AC6B71"/>
    <w:rsid w:val="00AC6DE1"/>
    <w:rsid w:val="00AD077B"/>
    <w:rsid w:val="00AD083C"/>
    <w:rsid w:val="00AF6284"/>
    <w:rsid w:val="00AF6EEA"/>
    <w:rsid w:val="00B00FDD"/>
    <w:rsid w:val="00B0221B"/>
    <w:rsid w:val="00B02BBC"/>
    <w:rsid w:val="00B04D9E"/>
    <w:rsid w:val="00B17624"/>
    <w:rsid w:val="00B20585"/>
    <w:rsid w:val="00B379BE"/>
    <w:rsid w:val="00B401BF"/>
    <w:rsid w:val="00B428CC"/>
    <w:rsid w:val="00B45290"/>
    <w:rsid w:val="00B536E6"/>
    <w:rsid w:val="00B579E6"/>
    <w:rsid w:val="00B6140B"/>
    <w:rsid w:val="00B62348"/>
    <w:rsid w:val="00B71224"/>
    <w:rsid w:val="00B76650"/>
    <w:rsid w:val="00B774E7"/>
    <w:rsid w:val="00B7753D"/>
    <w:rsid w:val="00B776FD"/>
    <w:rsid w:val="00B850DD"/>
    <w:rsid w:val="00B871FF"/>
    <w:rsid w:val="00B87940"/>
    <w:rsid w:val="00BC0623"/>
    <w:rsid w:val="00BC5AE2"/>
    <w:rsid w:val="00BC63CC"/>
    <w:rsid w:val="00BD209E"/>
    <w:rsid w:val="00BD6397"/>
    <w:rsid w:val="00BD7AF8"/>
    <w:rsid w:val="00BD7C3E"/>
    <w:rsid w:val="00BE37D9"/>
    <w:rsid w:val="00BE5628"/>
    <w:rsid w:val="00BF2C70"/>
    <w:rsid w:val="00C02818"/>
    <w:rsid w:val="00C02C34"/>
    <w:rsid w:val="00C1130F"/>
    <w:rsid w:val="00C216A6"/>
    <w:rsid w:val="00C31A15"/>
    <w:rsid w:val="00C32E11"/>
    <w:rsid w:val="00C45348"/>
    <w:rsid w:val="00C4614B"/>
    <w:rsid w:val="00C55327"/>
    <w:rsid w:val="00C64ED2"/>
    <w:rsid w:val="00C66E1B"/>
    <w:rsid w:val="00C701AB"/>
    <w:rsid w:val="00C7239E"/>
    <w:rsid w:val="00C7602C"/>
    <w:rsid w:val="00C764EC"/>
    <w:rsid w:val="00C76AAD"/>
    <w:rsid w:val="00C975A3"/>
    <w:rsid w:val="00CA092F"/>
    <w:rsid w:val="00CA35BD"/>
    <w:rsid w:val="00CA51A6"/>
    <w:rsid w:val="00CB2454"/>
    <w:rsid w:val="00CB6D09"/>
    <w:rsid w:val="00CB70D5"/>
    <w:rsid w:val="00CB7A8C"/>
    <w:rsid w:val="00CC7392"/>
    <w:rsid w:val="00CE7E3B"/>
    <w:rsid w:val="00CF4438"/>
    <w:rsid w:val="00CF450D"/>
    <w:rsid w:val="00CF568F"/>
    <w:rsid w:val="00D01C22"/>
    <w:rsid w:val="00D02300"/>
    <w:rsid w:val="00D02733"/>
    <w:rsid w:val="00D052F2"/>
    <w:rsid w:val="00D06461"/>
    <w:rsid w:val="00D11262"/>
    <w:rsid w:val="00D11AD1"/>
    <w:rsid w:val="00D15966"/>
    <w:rsid w:val="00D20A0F"/>
    <w:rsid w:val="00D26F49"/>
    <w:rsid w:val="00D31707"/>
    <w:rsid w:val="00D31AC9"/>
    <w:rsid w:val="00D414AC"/>
    <w:rsid w:val="00D41629"/>
    <w:rsid w:val="00D42C8F"/>
    <w:rsid w:val="00D50BFF"/>
    <w:rsid w:val="00D51FB3"/>
    <w:rsid w:val="00D60468"/>
    <w:rsid w:val="00D62E7E"/>
    <w:rsid w:val="00D62EB9"/>
    <w:rsid w:val="00D64E59"/>
    <w:rsid w:val="00D66B9B"/>
    <w:rsid w:val="00D7086F"/>
    <w:rsid w:val="00D8275E"/>
    <w:rsid w:val="00DB39D3"/>
    <w:rsid w:val="00DB4281"/>
    <w:rsid w:val="00DB6EA0"/>
    <w:rsid w:val="00DC192D"/>
    <w:rsid w:val="00DC6198"/>
    <w:rsid w:val="00DC65B6"/>
    <w:rsid w:val="00DD4B4E"/>
    <w:rsid w:val="00DD5BF5"/>
    <w:rsid w:val="00DD7407"/>
    <w:rsid w:val="00DE042E"/>
    <w:rsid w:val="00DE293B"/>
    <w:rsid w:val="00DF16D0"/>
    <w:rsid w:val="00DF2B14"/>
    <w:rsid w:val="00DF498C"/>
    <w:rsid w:val="00DF5D66"/>
    <w:rsid w:val="00DF714E"/>
    <w:rsid w:val="00E060FE"/>
    <w:rsid w:val="00E1218C"/>
    <w:rsid w:val="00E13A02"/>
    <w:rsid w:val="00E14043"/>
    <w:rsid w:val="00E14E70"/>
    <w:rsid w:val="00E23919"/>
    <w:rsid w:val="00E302D5"/>
    <w:rsid w:val="00E3721B"/>
    <w:rsid w:val="00E4274D"/>
    <w:rsid w:val="00E4366D"/>
    <w:rsid w:val="00E51D8E"/>
    <w:rsid w:val="00E538A5"/>
    <w:rsid w:val="00E67C47"/>
    <w:rsid w:val="00E71260"/>
    <w:rsid w:val="00E76188"/>
    <w:rsid w:val="00E8569D"/>
    <w:rsid w:val="00EA197A"/>
    <w:rsid w:val="00EA2D9B"/>
    <w:rsid w:val="00EA4FEB"/>
    <w:rsid w:val="00EB4EA1"/>
    <w:rsid w:val="00EB53F5"/>
    <w:rsid w:val="00EB67D9"/>
    <w:rsid w:val="00EC1965"/>
    <w:rsid w:val="00EC256E"/>
    <w:rsid w:val="00EC4C9E"/>
    <w:rsid w:val="00EE1EDB"/>
    <w:rsid w:val="00EF0F6A"/>
    <w:rsid w:val="00F20113"/>
    <w:rsid w:val="00F219B0"/>
    <w:rsid w:val="00F239D6"/>
    <w:rsid w:val="00F2688E"/>
    <w:rsid w:val="00F27DDA"/>
    <w:rsid w:val="00F34994"/>
    <w:rsid w:val="00F41AE4"/>
    <w:rsid w:val="00F5420E"/>
    <w:rsid w:val="00F57C5A"/>
    <w:rsid w:val="00F64A7E"/>
    <w:rsid w:val="00F66451"/>
    <w:rsid w:val="00F67FC4"/>
    <w:rsid w:val="00F70C71"/>
    <w:rsid w:val="00F71643"/>
    <w:rsid w:val="00F71E14"/>
    <w:rsid w:val="00F725E2"/>
    <w:rsid w:val="00F731CF"/>
    <w:rsid w:val="00F74666"/>
    <w:rsid w:val="00F83A81"/>
    <w:rsid w:val="00F84089"/>
    <w:rsid w:val="00F8559D"/>
    <w:rsid w:val="00F900C7"/>
    <w:rsid w:val="00FA1F70"/>
    <w:rsid w:val="00FB3F0C"/>
    <w:rsid w:val="00FB4965"/>
    <w:rsid w:val="00FC0424"/>
    <w:rsid w:val="00FC0CE4"/>
    <w:rsid w:val="00FC4ECC"/>
    <w:rsid w:val="00FC5001"/>
    <w:rsid w:val="00FC6A5E"/>
    <w:rsid w:val="00FC6A74"/>
    <w:rsid w:val="00FD2ADC"/>
    <w:rsid w:val="00FD4F0A"/>
    <w:rsid w:val="00FD5465"/>
    <w:rsid w:val="00FD6714"/>
    <w:rsid w:val="00FE0679"/>
    <w:rsid w:val="00FE4D3F"/>
    <w:rsid w:val="00FF654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34917A"/>
  <w14:defaultImageDpi w14:val="330"/>
  <w15:docId w15:val="{D8E41FDD-4AA9-4356-80D0-73F8C484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38A5"/>
    <w:pPr>
      <w:spacing w:line="360" w:lineRule="auto"/>
      <w:jc w:val="both"/>
    </w:pPr>
    <w:rPr>
      <w:rFonts w:ascii="Arial" w:eastAsia="Times New Roman" w:hAnsi="Arial" w:cs="Times New Roman"/>
      <w:sz w:val="20"/>
      <w:lang w:val="en-IE" w:eastAsia="en-GB"/>
    </w:rPr>
  </w:style>
  <w:style w:type="paragraph" w:styleId="Heading1">
    <w:name w:val="heading 1"/>
    <w:basedOn w:val="Normal"/>
    <w:next w:val="Normal"/>
    <w:link w:val="Heading1Char"/>
    <w:uiPriority w:val="9"/>
    <w:qFormat/>
    <w:rsid w:val="00C216A6"/>
    <w:pPr>
      <w:keepNext/>
      <w:spacing w:before="120"/>
      <w:outlineLvl w:val="0"/>
    </w:pPr>
    <w:rPr>
      <w:rFonts w:eastAsia="Calibri" w:cs="Arial"/>
      <w:b/>
      <w:bCs/>
      <w:color w:val="2F2F2F"/>
      <w:kern w:val="32"/>
      <w:sz w:val="32"/>
      <w:szCs w:val="32"/>
    </w:rPr>
  </w:style>
  <w:style w:type="paragraph" w:styleId="Heading2">
    <w:name w:val="heading 2"/>
    <w:basedOn w:val="Normal"/>
    <w:next w:val="Normal"/>
    <w:link w:val="Heading2Char"/>
    <w:uiPriority w:val="9"/>
    <w:unhideWhenUsed/>
    <w:qFormat/>
    <w:rsid w:val="006731EC"/>
    <w:pPr>
      <w:spacing w:after="120"/>
      <w:jc w:val="left"/>
      <w:outlineLvl w:val="1"/>
    </w:pPr>
    <w:rPr>
      <w:rFonts w:cs="Arial"/>
      <w:b/>
      <w:color w:val="FF0000"/>
      <w:sz w:val="22"/>
    </w:rPr>
  </w:style>
  <w:style w:type="paragraph" w:styleId="Heading3">
    <w:name w:val="heading 3"/>
    <w:basedOn w:val="Normal"/>
    <w:next w:val="Normal"/>
    <w:link w:val="Heading3Char"/>
    <w:uiPriority w:val="9"/>
    <w:unhideWhenUsed/>
    <w:rsid w:val="00BC0623"/>
    <w:pPr>
      <w:spacing w:after="200" w:line="276" w:lineRule="auto"/>
      <w:outlineLvl w:val="2"/>
    </w:pPr>
    <w:rPr>
      <w:rFonts w:cs="Arial"/>
      <w:b/>
      <w:color w:val="333F48"/>
      <w:szCs w:val="20"/>
      <w:u w:val="single"/>
      <w:lang w:val="en-GB"/>
    </w:rPr>
  </w:style>
  <w:style w:type="paragraph" w:styleId="Heading4">
    <w:name w:val="heading 4"/>
    <w:basedOn w:val="Normal"/>
    <w:next w:val="Normal"/>
    <w:link w:val="Heading4Char"/>
    <w:uiPriority w:val="9"/>
    <w:semiHidden/>
    <w:unhideWhenUsed/>
    <w:rsid w:val="003A630C"/>
    <w:pPr>
      <w:keepNext/>
      <w:keepLines/>
      <w:spacing w:before="40"/>
      <w:outlineLvl w:val="3"/>
    </w:pPr>
    <w:rPr>
      <w:rFonts w:asciiTheme="majorHAnsi" w:eastAsiaTheme="majorEastAsia" w:hAnsiTheme="majorHAnsi" w:cstheme="majorBidi"/>
      <w:i/>
      <w:iCs/>
      <w:color w:val="BFBF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083A"/>
    <w:pPr>
      <w:tabs>
        <w:tab w:val="center" w:pos="4320"/>
        <w:tab w:val="right" w:pos="8640"/>
      </w:tabs>
    </w:pPr>
  </w:style>
  <w:style w:type="character" w:customStyle="1" w:styleId="HeaderChar">
    <w:name w:val="Header Char"/>
    <w:basedOn w:val="DefaultParagraphFont"/>
    <w:link w:val="Header"/>
    <w:uiPriority w:val="99"/>
    <w:rsid w:val="003F083A"/>
  </w:style>
  <w:style w:type="paragraph" w:styleId="Footer">
    <w:name w:val="footer"/>
    <w:basedOn w:val="Normal"/>
    <w:link w:val="FooterChar"/>
    <w:uiPriority w:val="99"/>
    <w:unhideWhenUsed/>
    <w:rsid w:val="003F083A"/>
    <w:pPr>
      <w:tabs>
        <w:tab w:val="center" w:pos="4320"/>
        <w:tab w:val="right" w:pos="8640"/>
      </w:tabs>
    </w:pPr>
  </w:style>
  <w:style w:type="character" w:customStyle="1" w:styleId="FooterChar">
    <w:name w:val="Footer Char"/>
    <w:basedOn w:val="DefaultParagraphFont"/>
    <w:link w:val="Footer"/>
    <w:uiPriority w:val="99"/>
    <w:rsid w:val="003F083A"/>
  </w:style>
  <w:style w:type="paragraph" w:styleId="ListParagraph">
    <w:name w:val="List Paragraph"/>
    <w:basedOn w:val="Normal"/>
    <w:link w:val="ListParagraphChar"/>
    <w:uiPriority w:val="34"/>
    <w:qFormat/>
    <w:rsid w:val="002E575D"/>
    <w:pPr>
      <w:ind w:left="720"/>
      <w:contextualSpacing/>
    </w:pPr>
  </w:style>
  <w:style w:type="character" w:customStyle="1" w:styleId="Heading1Char">
    <w:name w:val="Heading 1 Char"/>
    <w:basedOn w:val="DefaultParagraphFont"/>
    <w:link w:val="Heading1"/>
    <w:uiPriority w:val="9"/>
    <w:rsid w:val="00C216A6"/>
    <w:rPr>
      <w:rFonts w:ascii="Arial" w:eastAsia="Calibri" w:hAnsi="Arial" w:cs="Arial"/>
      <w:b/>
      <w:bCs/>
      <w:color w:val="2F2F2F"/>
      <w:kern w:val="32"/>
      <w:sz w:val="32"/>
      <w:szCs w:val="32"/>
      <w:lang w:val="en-IE" w:eastAsia="en-GB"/>
    </w:rPr>
  </w:style>
  <w:style w:type="paragraph" w:styleId="TOC1">
    <w:name w:val="toc 1"/>
    <w:basedOn w:val="Normal"/>
    <w:next w:val="Normal"/>
    <w:autoRedefine/>
    <w:uiPriority w:val="39"/>
    <w:unhideWhenUsed/>
    <w:rsid w:val="003D5683"/>
    <w:pPr>
      <w:spacing w:before="120"/>
      <w:jc w:val="left"/>
    </w:pPr>
    <w:rPr>
      <w:rFonts w:asciiTheme="minorHAnsi" w:hAnsiTheme="minorHAnsi"/>
      <w:b/>
      <w:sz w:val="24"/>
    </w:rPr>
  </w:style>
  <w:style w:type="paragraph" w:styleId="TOCHeading">
    <w:name w:val="TOC Heading"/>
    <w:basedOn w:val="Heading1"/>
    <w:next w:val="Normal"/>
    <w:uiPriority w:val="39"/>
    <w:unhideWhenUsed/>
    <w:rsid w:val="003D5683"/>
    <w:pPr>
      <w:spacing w:line="276" w:lineRule="auto"/>
      <w:outlineLvl w:val="9"/>
    </w:pPr>
    <w:rPr>
      <w:lang w:val="en-US" w:eastAsia="ja-JP"/>
    </w:rPr>
  </w:style>
  <w:style w:type="character" w:customStyle="1" w:styleId="Heading2Char">
    <w:name w:val="Heading 2 Char"/>
    <w:basedOn w:val="DefaultParagraphFont"/>
    <w:link w:val="Heading2"/>
    <w:uiPriority w:val="9"/>
    <w:rsid w:val="006731EC"/>
    <w:rPr>
      <w:rFonts w:ascii="Arial" w:eastAsia="Times New Roman" w:hAnsi="Arial" w:cs="Arial"/>
      <w:b/>
      <w:color w:val="FF0000"/>
      <w:sz w:val="22"/>
      <w:lang w:val="en-IE" w:eastAsia="en-GB"/>
    </w:rPr>
  </w:style>
  <w:style w:type="character" w:customStyle="1" w:styleId="Heading3Char">
    <w:name w:val="Heading 3 Char"/>
    <w:basedOn w:val="DefaultParagraphFont"/>
    <w:link w:val="Heading3"/>
    <w:uiPriority w:val="9"/>
    <w:rsid w:val="00BC0623"/>
    <w:rPr>
      <w:rFonts w:ascii="Arial" w:eastAsia="Times New Roman" w:hAnsi="Arial" w:cs="Arial"/>
      <w:b/>
      <w:color w:val="333F48"/>
      <w:sz w:val="20"/>
      <w:szCs w:val="20"/>
      <w:u w:val="single"/>
      <w:lang w:eastAsia="en-GB"/>
    </w:rPr>
  </w:style>
  <w:style w:type="paragraph" w:styleId="TOC2">
    <w:name w:val="toc 2"/>
    <w:basedOn w:val="Normal"/>
    <w:next w:val="Normal"/>
    <w:autoRedefine/>
    <w:uiPriority w:val="39"/>
    <w:unhideWhenUsed/>
    <w:rsid w:val="00BC0623"/>
    <w:pPr>
      <w:ind w:left="200"/>
      <w:jc w:val="left"/>
    </w:pPr>
    <w:rPr>
      <w:rFonts w:asciiTheme="minorHAnsi" w:hAnsiTheme="minorHAnsi"/>
      <w:b/>
      <w:sz w:val="22"/>
      <w:szCs w:val="22"/>
    </w:rPr>
  </w:style>
  <w:style w:type="paragraph" w:styleId="TOC3">
    <w:name w:val="toc 3"/>
    <w:basedOn w:val="Normal"/>
    <w:next w:val="Normal"/>
    <w:autoRedefine/>
    <w:uiPriority w:val="39"/>
    <w:unhideWhenUsed/>
    <w:rsid w:val="00BC0623"/>
    <w:pPr>
      <w:ind w:left="400"/>
      <w:jc w:val="left"/>
    </w:pPr>
    <w:rPr>
      <w:rFonts w:asciiTheme="minorHAnsi" w:hAnsiTheme="minorHAnsi"/>
      <w:sz w:val="22"/>
      <w:szCs w:val="22"/>
    </w:rPr>
  </w:style>
  <w:style w:type="character" w:styleId="Hyperlink">
    <w:name w:val="Hyperlink"/>
    <w:basedOn w:val="DefaultParagraphFont"/>
    <w:uiPriority w:val="99"/>
    <w:unhideWhenUsed/>
    <w:rsid w:val="00BC0623"/>
    <w:rPr>
      <w:color w:val="E72F89" w:themeColor="hyperlink"/>
      <w:u w:val="single"/>
    </w:rPr>
  </w:style>
  <w:style w:type="paragraph" w:styleId="BalloonText">
    <w:name w:val="Balloon Text"/>
    <w:basedOn w:val="Normal"/>
    <w:link w:val="BalloonTextChar"/>
    <w:uiPriority w:val="99"/>
    <w:semiHidden/>
    <w:unhideWhenUsed/>
    <w:rsid w:val="00BC062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623"/>
    <w:rPr>
      <w:rFonts w:ascii="Tahoma" w:eastAsia="Times New Roman" w:hAnsi="Tahoma" w:cs="Tahoma"/>
      <w:sz w:val="16"/>
      <w:szCs w:val="16"/>
      <w:lang w:val="en-IE" w:eastAsia="en-GB"/>
    </w:rPr>
  </w:style>
  <w:style w:type="paragraph" w:styleId="Revision">
    <w:name w:val="Revision"/>
    <w:hidden/>
    <w:uiPriority w:val="99"/>
    <w:semiHidden/>
    <w:rsid w:val="00B71224"/>
    <w:rPr>
      <w:rFonts w:ascii="Arial" w:eastAsia="Times New Roman" w:hAnsi="Arial" w:cs="Times New Roman"/>
      <w:sz w:val="20"/>
      <w:lang w:val="en-IE" w:eastAsia="en-GB"/>
    </w:rPr>
  </w:style>
  <w:style w:type="paragraph" w:styleId="TOC4">
    <w:name w:val="toc 4"/>
    <w:basedOn w:val="Normal"/>
    <w:next w:val="Normal"/>
    <w:autoRedefine/>
    <w:uiPriority w:val="39"/>
    <w:semiHidden/>
    <w:unhideWhenUsed/>
    <w:rsid w:val="00B774E7"/>
    <w:pPr>
      <w:ind w:left="600"/>
      <w:jc w:val="left"/>
    </w:pPr>
    <w:rPr>
      <w:rFonts w:asciiTheme="minorHAnsi" w:hAnsiTheme="minorHAnsi"/>
      <w:szCs w:val="20"/>
    </w:rPr>
  </w:style>
  <w:style w:type="paragraph" w:styleId="TOC5">
    <w:name w:val="toc 5"/>
    <w:basedOn w:val="Normal"/>
    <w:next w:val="Normal"/>
    <w:autoRedefine/>
    <w:uiPriority w:val="39"/>
    <w:semiHidden/>
    <w:unhideWhenUsed/>
    <w:rsid w:val="00B774E7"/>
    <w:pPr>
      <w:ind w:left="800"/>
      <w:jc w:val="left"/>
    </w:pPr>
    <w:rPr>
      <w:rFonts w:asciiTheme="minorHAnsi" w:hAnsiTheme="minorHAnsi"/>
      <w:szCs w:val="20"/>
    </w:rPr>
  </w:style>
  <w:style w:type="paragraph" w:styleId="TOC6">
    <w:name w:val="toc 6"/>
    <w:basedOn w:val="Normal"/>
    <w:next w:val="Normal"/>
    <w:autoRedefine/>
    <w:uiPriority w:val="39"/>
    <w:semiHidden/>
    <w:unhideWhenUsed/>
    <w:rsid w:val="00B774E7"/>
    <w:pPr>
      <w:ind w:left="1000"/>
      <w:jc w:val="left"/>
    </w:pPr>
    <w:rPr>
      <w:rFonts w:asciiTheme="minorHAnsi" w:hAnsiTheme="minorHAnsi"/>
      <w:szCs w:val="20"/>
    </w:rPr>
  </w:style>
  <w:style w:type="paragraph" w:styleId="TOC7">
    <w:name w:val="toc 7"/>
    <w:basedOn w:val="Normal"/>
    <w:next w:val="Normal"/>
    <w:autoRedefine/>
    <w:uiPriority w:val="39"/>
    <w:semiHidden/>
    <w:unhideWhenUsed/>
    <w:rsid w:val="00B774E7"/>
    <w:pPr>
      <w:ind w:left="1200"/>
      <w:jc w:val="left"/>
    </w:pPr>
    <w:rPr>
      <w:rFonts w:asciiTheme="minorHAnsi" w:hAnsiTheme="minorHAnsi"/>
      <w:szCs w:val="20"/>
    </w:rPr>
  </w:style>
  <w:style w:type="paragraph" w:styleId="TOC8">
    <w:name w:val="toc 8"/>
    <w:basedOn w:val="Normal"/>
    <w:next w:val="Normal"/>
    <w:autoRedefine/>
    <w:uiPriority w:val="39"/>
    <w:semiHidden/>
    <w:unhideWhenUsed/>
    <w:rsid w:val="00B774E7"/>
    <w:pPr>
      <w:ind w:left="1400"/>
      <w:jc w:val="left"/>
    </w:pPr>
    <w:rPr>
      <w:rFonts w:asciiTheme="minorHAnsi" w:hAnsiTheme="minorHAnsi"/>
      <w:szCs w:val="20"/>
    </w:rPr>
  </w:style>
  <w:style w:type="paragraph" w:styleId="TOC9">
    <w:name w:val="toc 9"/>
    <w:basedOn w:val="Normal"/>
    <w:next w:val="Normal"/>
    <w:autoRedefine/>
    <w:uiPriority w:val="39"/>
    <w:semiHidden/>
    <w:unhideWhenUsed/>
    <w:rsid w:val="00B774E7"/>
    <w:pPr>
      <w:ind w:left="1600"/>
      <w:jc w:val="left"/>
    </w:pPr>
    <w:rPr>
      <w:rFonts w:asciiTheme="minorHAnsi" w:hAnsiTheme="minorHAnsi"/>
      <w:szCs w:val="20"/>
    </w:rPr>
  </w:style>
  <w:style w:type="paragraph" w:styleId="NoSpacing">
    <w:name w:val="No Spacing"/>
    <w:link w:val="NoSpacingChar"/>
    <w:uiPriority w:val="1"/>
    <w:qFormat/>
    <w:rsid w:val="00DB6EA0"/>
    <w:pPr>
      <w:jc w:val="both"/>
    </w:pPr>
    <w:rPr>
      <w:rFonts w:ascii="Arial" w:eastAsia="Times New Roman" w:hAnsi="Arial" w:cs="Times New Roman"/>
      <w:sz w:val="20"/>
      <w:lang w:val="en-IE" w:eastAsia="en-GB"/>
    </w:rPr>
  </w:style>
  <w:style w:type="table" w:styleId="TableGrid">
    <w:name w:val="Table Grid"/>
    <w:basedOn w:val="TableNormal"/>
    <w:uiPriority w:val="59"/>
    <w:rsid w:val="00905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71A67"/>
    <w:tblPr>
      <w:tblStyleRowBandSize w:val="1"/>
      <w:tblStyleColBandSize w:val="1"/>
      <w:tblBorders>
        <w:top w:val="single" w:sz="8" w:space="0" w:color="1A5897" w:themeColor="text1"/>
        <w:left w:val="single" w:sz="8" w:space="0" w:color="1A5897" w:themeColor="text1"/>
        <w:bottom w:val="single" w:sz="8" w:space="0" w:color="1A5897" w:themeColor="text1"/>
        <w:right w:val="single" w:sz="8" w:space="0" w:color="1A5897" w:themeColor="text1"/>
      </w:tblBorders>
    </w:tblPr>
    <w:tblStylePr w:type="firstRow">
      <w:pPr>
        <w:spacing w:before="0" w:after="0" w:line="240" w:lineRule="auto"/>
      </w:pPr>
      <w:rPr>
        <w:b/>
        <w:bCs/>
        <w:color w:val="A2A2A2" w:themeColor="background1"/>
      </w:rPr>
      <w:tblPr/>
      <w:tcPr>
        <w:shd w:val="clear" w:color="auto" w:fill="1A5897" w:themeFill="text1"/>
      </w:tcPr>
    </w:tblStylePr>
    <w:tblStylePr w:type="lastRow">
      <w:pPr>
        <w:spacing w:before="0" w:after="0" w:line="240" w:lineRule="auto"/>
      </w:pPr>
      <w:rPr>
        <w:b/>
        <w:bCs/>
      </w:rPr>
      <w:tblPr/>
      <w:tcPr>
        <w:tcBorders>
          <w:top w:val="double" w:sz="6" w:space="0" w:color="1A5897" w:themeColor="text1"/>
          <w:left w:val="single" w:sz="8" w:space="0" w:color="1A5897" w:themeColor="text1"/>
          <w:bottom w:val="single" w:sz="8" w:space="0" w:color="1A5897" w:themeColor="text1"/>
          <w:right w:val="single" w:sz="8" w:space="0" w:color="1A5897" w:themeColor="text1"/>
        </w:tcBorders>
      </w:tcPr>
    </w:tblStylePr>
    <w:tblStylePr w:type="firstCol">
      <w:rPr>
        <w:b/>
        <w:bCs/>
      </w:rPr>
    </w:tblStylePr>
    <w:tblStylePr w:type="lastCol">
      <w:rPr>
        <w:b/>
        <w:bCs/>
      </w:rPr>
    </w:tblStylePr>
    <w:tblStylePr w:type="band1Vert">
      <w:tblPr/>
      <w:tcPr>
        <w:tcBorders>
          <w:top w:val="single" w:sz="8" w:space="0" w:color="1A5897" w:themeColor="text1"/>
          <w:left w:val="single" w:sz="8" w:space="0" w:color="1A5897" w:themeColor="text1"/>
          <w:bottom w:val="single" w:sz="8" w:space="0" w:color="1A5897" w:themeColor="text1"/>
          <w:right w:val="single" w:sz="8" w:space="0" w:color="1A5897" w:themeColor="text1"/>
        </w:tcBorders>
      </w:tcPr>
    </w:tblStylePr>
    <w:tblStylePr w:type="band1Horz">
      <w:tblPr/>
      <w:tcPr>
        <w:tcBorders>
          <w:top w:val="single" w:sz="8" w:space="0" w:color="1A5897" w:themeColor="text1"/>
          <w:left w:val="single" w:sz="8" w:space="0" w:color="1A5897" w:themeColor="text1"/>
          <w:bottom w:val="single" w:sz="8" w:space="0" w:color="1A5897" w:themeColor="text1"/>
          <w:right w:val="single" w:sz="8" w:space="0" w:color="1A5897" w:themeColor="text1"/>
        </w:tcBorders>
      </w:tcPr>
    </w:tblStylePr>
  </w:style>
  <w:style w:type="table" w:styleId="LightGrid">
    <w:name w:val="Light Grid"/>
    <w:basedOn w:val="TableNormal"/>
    <w:uiPriority w:val="62"/>
    <w:rsid w:val="00271A67"/>
    <w:tblPr>
      <w:tblStyleRowBandSize w:val="1"/>
      <w:tblStyleColBandSize w:val="1"/>
      <w:tblBorders>
        <w:top w:val="single" w:sz="8" w:space="0" w:color="1A5897" w:themeColor="text1"/>
        <w:left w:val="single" w:sz="8" w:space="0" w:color="1A5897" w:themeColor="text1"/>
        <w:bottom w:val="single" w:sz="8" w:space="0" w:color="1A5897" w:themeColor="text1"/>
        <w:right w:val="single" w:sz="8" w:space="0" w:color="1A5897" w:themeColor="text1"/>
        <w:insideH w:val="single" w:sz="8" w:space="0" w:color="1A5897" w:themeColor="text1"/>
        <w:insideV w:val="single" w:sz="8" w:space="0" w:color="1A5897"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5897" w:themeColor="text1"/>
          <w:left w:val="single" w:sz="8" w:space="0" w:color="1A5897" w:themeColor="text1"/>
          <w:bottom w:val="single" w:sz="18" w:space="0" w:color="1A5897" w:themeColor="text1"/>
          <w:right w:val="single" w:sz="8" w:space="0" w:color="1A5897" w:themeColor="text1"/>
          <w:insideH w:val="nil"/>
          <w:insideV w:val="single" w:sz="8" w:space="0" w:color="1A5897"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5897" w:themeColor="text1"/>
          <w:left w:val="single" w:sz="8" w:space="0" w:color="1A5897" w:themeColor="text1"/>
          <w:bottom w:val="single" w:sz="8" w:space="0" w:color="1A5897" w:themeColor="text1"/>
          <w:right w:val="single" w:sz="8" w:space="0" w:color="1A5897" w:themeColor="text1"/>
          <w:insideH w:val="nil"/>
          <w:insideV w:val="single" w:sz="8" w:space="0" w:color="1A5897"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5897" w:themeColor="text1"/>
          <w:left w:val="single" w:sz="8" w:space="0" w:color="1A5897" w:themeColor="text1"/>
          <w:bottom w:val="single" w:sz="8" w:space="0" w:color="1A5897" w:themeColor="text1"/>
          <w:right w:val="single" w:sz="8" w:space="0" w:color="1A5897" w:themeColor="text1"/>
        </w:tcBorders>
      </w:tcPr>
    </w:tblStylePr>
    <w:tblStylePr w:type="band1Vert">
      <w:tblPr/>
      <w:tcPr>
        <w:tcBorders>
          <w:top w:val="single" w:sz="8" w:space="0" w:color="1A5897" w:themeColor="text1"/>
          <w:left w:val="single" w:sz="8" w:space="0" w:color="1A5897" w:themeColor="text1"/>
          <w:bottom w:val="single" w:sz="8" w:space="0" w:color="1A5897" w:themeColor="text1"/>
          <w:right w:val="single" w:sz="8" w:space="0" w:color="1A5897" w:themeColor="text1"/>
        </w:tcBorders>
        <w:shd w:val="clear" w:color="auto" w:fill="B8D5F3" w:themeFill="text1" w:themeFillTint="3F"/>
      </w:tcPr>
    </w:tblStylePr>
    <w:tblStylePr w:type="band1Horz">
      <w:tblPr/>
      <w:tcPr>
        <w:tcBorders>
          <w:top w:val="single" w:sz="8" w:space="0" w:color="1A5897" w:themeColor="text1"/>
          <w:left w:val="single" w:sz="8" w:space="0" w:color="1A5897" w:themeColor="text1"/>
          <w:bottom w:val="single" w:sz="8" w:space="0" w:color="1A5897" w:themeColor="text1"/>
          <w:right w:val="single" w:sz="8" w:space="0" w:color="1A5897" w:themeColor="text1"/>
          <w:insideV w:val="single" w:sz="8" w:space="0" w:color="1A5897" w:themeColor="text1"/>
        </w:tcBorders>
        <w:shd w:val="clear" w:color="auto" w:fill="B8D5F3" w:themeFill="text1" w:themeFillTint="3F"/>
      </w:tcPr>
    </w:tblStylePr>
    <w:tblStylePr w:type="band2Horz">
      <w:tblPr/>
      <w:tcPr>
        <w:tcBorders>
          <w:top w:val="single" w:sz="8" w:space="0" w:color="1A5897" w:themeColor="text1"/>
          <w:left w:val="single" w:sz="8" w:space="0" w:color="1A5897" w:themeColor="text1"/>
          <w:bottom w:val="single" w:sz="8" w:space="0" w:color="1A5897" w:themeColor="text1"/>
          <w:right w:val="single" w:sz="8" w:space="0" w:color="1A5897" w:themeColor="text1"/>
          <w:insideV w:val="single" w:sz="8" w:space="0" w:color="1A5897" w:themeColor="text1"/>
        </w:tcBorders>
      </w:tcPr>
    </w:tblStylePr>
  </w:style>
  <w:style w:type="table" w:styleId="ColorfulShading-Accent4">
    <w:name w:val="Colorful Shading Accent 4"/>
    <w:basedOn w:val="TableNormal"/>
    <w:uiPriority w:val="71"/>
    <w:rsid w:val="008D7F22"/>
    <w:rPr>
      <w:color w:val="1A5897" w:themeColor="text1"/>
    </w:rPr>
    <w:tblPr>
      <w:tblStyleRowBandSize w:val="1"/>
      <w:tblStyleColBandSize w:val="1"/>
      <w:tblBorders>
        <w:top w:val="single" w:sz="24" w:space="0" w:color="C42BAB" w:themeColor="accent3"/>
        <w:left w:val="single" w:sz="4" w:space="0" w:color="7ED84B" w:themeColor="accent4"/>
        <w:bottom w:val="single" w:sz="4" w:space="0" w:color="7ED84B" w:themeColor="accent4"/>
        <w:right w:val="single" w:sz="4" w:space="0" w:color="7ED84B" w:themeColor="accent4"/>
        <w:insideH w:val="single" w:sz="4" w:space="0" w:color="A2A2A2" w:themeColor="background1"/>
        <w:insideV w:val="single" w:sz="4" w:space="0" w:color="A2A2A2" w:themeColor="background1"/>
      </w:tblBorders>
    </w:tblPr>
    <w:tcPr>
      <w:shd w:val="clear" w:color="auto" w:fill="F2FBED" w:themeFill="accent4" w:themeFillTint="19"/>
    </w:tcPr>
    <w:tblStylePr w:type="firstRow">
      <w:rPr>
        <w:b/>
        <w:bCs/>
      </w:rPr>
      <w:tblPr/>
      <w:tcPr>
        <w:tcBorders>
          <w:top w:val="nil"/>
          <w:left w:val="nil"/>
          <w:bottom w:val="single" w:sz="24" w:space="0" w:color="C42BAB" w:themeColor="accent3"/>
          <w:right w:val="nil"/>
          <w:insideH w:val="nil"/>
          <w:insideV w:val="nil"/>
        </w:tcBorders>
        <w:shd w:val="clear" w:color="auto" w:fill="A2A2A2" w:themeFill="background1"/>
      </w:tcPr>
    </w:tblStylePr>
    <w:tblStylePr w:type="lastRow">
      <w:rPr>
        <w:b/>
        <w:bCs/>
        <w:color w:val="A2A2A2" w:themeColor="background1"/>
      </w:rPr>
      <w:tblPr/>
      <w:tcPr>
        <w:tcBorders>
          <w:top w:val="single" w:sz="6" w:space="0" w:color="A2A2A2" w:themeColor="background1"/>
        </w:tcBorders>
        <w:shd w:val="clear" w:color="auto" w:fill="478F1F" w:themeFill="accent4" w:themeFillShade="99"/>
      </w:tcPr>
    </w:tblStylePr>
    <w:tblStylePr w:type="firstCol">
      <w:rPr>
        <w:color w:val="A2A2A2" w:themeColor="background1"/>
      </w:rPr>
      <w:tblPr/>
      <w:tcPr>
        <w:tcBorders>
          <w:top w:val="nil"/>
          <w:left w:val="nil"/>
          <w:bottom w:val="nil"/>
          <w:right w:val="nil"/>
          <w:insideH w:val="single" w:sz="4" w:space="0" w:color="478F1F" w:themeColor="accent4" w:themeShade="99"/>
          <w:insideV w:val="nil"/>
        </w:tcBorders>
        <w:shd w:val="clear" w:color="auto" w:fill="478F1F" w:themeFill="accent4" w:themeFillShade="99"/>
      </w:tcPr>
    </w:tblStylePr>
    <w:tblStylePr w:type="lastCol">
      <w:rPr>
        <w:color w:val="A2A2A2" w:themeColor="background1"/>
      </w:rPr>
      <w:tblPr/>
      <w:tcPr>
        <w:tcBorders>
          <w:top w:val="nil"/>
          <w:left w:val="nil"/>
          <w:bottom w:val="nil"/>
          <w:right w:val="nil"/>
          <w:insideH w:val="nil"/>
          <w:insideV w:val="nil"/>
        </w:tcBorders>
        <w:shd w:val="clear" w:color="auto" w:fill="478F1F" w:themeFill="accent4" w:themeFillShade="99"/>
      </w:tcPr>
    </w:tblStylePr>
    <w:tblStylePr w:type="band1Vert">
      <w:tblPr/>
      <w:tcPr>
        <w:shd w:val="clear" w:color="auto" w:fill="CBEFB6" w:themeFill="accent4" w:themeFillTint="66"/>
      </w:tcPr>
    </w:tblStylePr>
    <w:tblStylePr w:type="band1Horz">
      <w:tblPr/>
      <w:tcPr>
        <w:shd w:val="clear" w:color="auto" w:fill="BEEBA5" w:themeFill="accent4" w:themeFillTint="7F"/>
      </w:tcPr>
    </w:tblStylePr>
    <w:tblStylePr w:type="neCell">
      <w:rPr>
        <w:color w:val="1A5897" w:themeColor="text1"/>
      </w:rPr>
    </w:tblStylePr>
    <w:tblStylePr w:type="nwCell">
      <w:rPr>
        <w:color w:val="1A5897" w:themeColor="text1"/>
      </w:rPr>
    </w:tblStylePr>
  </w:style>
  <w:style w:type="table" w:styleId="MediumGrid1-Accent6">
    <w:name w:val="Medium Grid 1 Accent 6"/>
    <w:basedOn w:val="TableNormal"/>
    <w:uiPriority w:val="67"/>
    <w:rsid w:val="008D7F22"/>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CORE-TABLE">
    <w:name w:val="CORE-TABLE"/>
    <w:basedOn w:val="TableNormal"/>
    <w:uiPriority w:val="99"/>
    <w:rsid w:val="008D7F22"/>
    <w:rPr>
      <w:rFonts w:ascii="Arial" w:hAnsi="Arial"/>
      <w:sz w:val="20"/>
    </w:rPr>
    <w:tblPr>
      <w:tblStyleRowBandSize w:val="1"/>
      <w:tblBorders>
        <w:top w:val="single" w:sz="4" w:space="0" w:color="1A5897" w:themeColor="text1"/>
        <w:left w:val="single" w:sz="4" w:space="0" w:color="1A5897" w:themeColor="text1"/>
        <w:bottom w:val="single" w:sz="4" w:space="0" w:color="1A5897" w:themeColor="text1"/>
        <w:right w:val="single" w:sz="4" w:space="0" w:color="1A5897" w:themeColor="text1"/>
        <w:insideH w:val="single" w:sz="4" w:space="0" w:color="1A5897" w:themeColor="text1"/>
        <w:insideV w:val="single" w:sz="4" w:space="0" w:color="1A5897" w:themeColor="text1"/>
      </w:tblBorders>
    </w:tblPr>
    <w:tcPr>
      <w:vAlign w:val="center"/>
    </w:tcPr>
    <w:tblStylePr w:type="firstRow">
      <w:pPr>
        <w:jc w:val="left"/>
      </w:pPr>
      <w:rPr>
        <w:rFonts w:ascii="Arial" w:hAnsi="Arial"/>
        <w:b/>
        <w:color w:val="FFFFFF" w:themeColor="accent6"/>
        <w:sz w:val="24"/>
      </w:rPr>
      <w:tblPr/>
      <w:tcPr>
        <w:shd w:val="clear" w:color="auto" w:fill="1A5897" w:themeFill="text1"/>
        <w:vAlign w:val="center"/>
      </w:tcPr>
    </w:tblStylePr>
    <w:tblStylePr w:type="band1Horz">
      <w:pPr>
        <w:jc w:val="left"/>
      </w:pPr>
      <w:rPr>
        <w:rFonts w:ascii="Arial" w:hAnsi="Arial"/>
        <w:sz w:val="20"/>
      </w:rPr>
      <w:tblPr/>
      <w:tcPr>
        <w:shd w:val="clear" w:color="auto" w:fill="C6DDF5" w:themeFill="text1" w:themeFillTint="33"/>
      </w:tcPr>
    </w:tblStylePr>
  </w:style>
  <w:style w:type="character" w:styleId="PlaceholderText">
    <w:name w:val="Placeholder Text"/>
    <w:basedOn w:val="DefaultParagraphFont"/>
    <w:uiPriority w:val="99"/>
    <w:semiHidden/>
    <w:rsid w:val="00A93A68"/>
    <w:rPr>
      <w:color w:val="808080"/>
    </w:rPr>
  </w:style>
  <w:style w:type="table" w:customStyle="1" w:styleId="CoreHRFY202">
    <w:name w:val="CoreHR FY20 2"/>
    <w:basedOn w:val="TableNormal"/>
    <w:uiPriority w:val="99"/>
    <w:rsid w:val="00F239D6"/>
    <w:rPr>
      <w:rFonts w:ascii="Arial" w:hAnsi="Arial"/>
      <w:sz w:val="20"/>
    </w:rPr>
    <w:tblPr>
      <w:tblStyleRowBandSize w:val="1"/>
      <w:tblBorders>
        <w:top w:val="single" w:sz="4" w:space="0" w:color="FFFFFF" w:themeColor="accent1"/>
        <w:left w:val="single" w:sz="4" w:space="0" w:color="FFFFFF" w:themeColor="accent1"/>
        <w:bottom w:val="single" w:sz="4" w:space="0" w:color="FFFFFF" w:themeColor="accent1"/>
        <w:right w:val="single" w:sz="4" w:space="0" w:color="FFFFFF" w:themeColor="accent1"/>
        <w:insideH w:val="single" w:sz="4" w:space="0" w:color="FFFFFF" w:themeColor="accent1"/>
        <w:insideV w:val="single" w:sz="4" w:space="0" w:color="FFFFFF" w:themeColor="accent1"/>
      </w:tblBorders>
    </w:tblPr>
    <w:tcPr>
      <w:vAlign w:val="center"/>
    </w:tcPr>
    <w:tblStylePr w:type="firstRow">
      <w:tblPr/>
      <w:tcPr>
        <w:shd w:val="clear" w:color="auto" w:fill="2F2F2F" w:themeFill="text2"/>
      </w:tcPr>
    </w:tblStylePr>
    <w:tblStylePr w:type="firstCol">
      <w:rPr>
        <w:color w:val="FFFFFF" w:themeColor="accent1"/>
      </w:rPr>
      <w:tblPr/>
      <w:tcPr>
        <w:shd w:val="clear" w:color="auto" w:fill="00AFA9"/>
      </w:tcPr>
    </w:tblStylePr>
    <w:tblStylePr w:type="band1Horz">
      <w:tblPr/>
      <w:tcPr>
        <w:shd w:val="clear" w:color="auto" w:fill="ECECEC" w:themeFill="background1" w:themeFillTint="33"/>
      </w:tcPr>
    </w:tblStylePr>
    <w:tblStylePr w:type="band2Horz">
      <w:tblPr/>
      <w:tcPr>
        <w:shd w:val="clear" w:color="auto" w:fill="C7C7C7" w:themeFill="background1" w:themeFillTint="99"/>
      </w:tcPr>
    </w:tblStylePr>
  </w:style>
  <w:style w:type="character" w:customStyle="1" w:styleId="ListParagraphChar">
    <w:name w:val="List Paragraph Char"/>
    <w:link w:val="ListParagraph"/>
    <w:uiPriority w:val="34"/>
    <w:locked/>
    <w:rsid w:val="00A467DE"/>
    <w:rPr>
      <w:rFonts w:ascii="Arial" w:eastAsia="Times New Roman" w:hAnsi="Arial" w:cs="Times New Roman"/>
      <w:sz w:val="20"/>
      <w:lang w:val="en-IE" w:eastAsia="en-GB"/>
    </w:rPr>
  </w:style>
  <w:style w:type="table" w:customStyle="1" w:styleId="GridTable4-Accent11">
    <w:name w:val="Grid Table 4 - Accent 11"/>
    <w:basedOn w:val="TableNormal"/>
    <w:uiPriority w:val="49"/>
    <w:rsid w:val="005228FB"/>
    <w:pPr>
      <w:spacing w:before="100"/>
    </w:pPr>
    <w:rPr>
      <w:sz w:val="20"/>
      <w:szCs w:val="20"/>
      <w:lang w:val="en-US" w:eastAsia="ja-JP"/>
    </w:rPr>
    <w:tblPr>
      <w:tblStyleRowBandSize w:val="1"/>
      <w:tblStyleColBandSize w:val="1"/>
      <w:tblBorders>
        <w:top w:val="single" w:sz="4" w:space="0" w:color="FFFFFF" w:themeColor="accent1" w:themeTint="99"/>
        <w:left w:val="single" w:sz="4" w:space="0" w:color="FFFFFF" w:themeColor="accent1" w:themeTint="99"/>
        <w:bottom w:val="single" w:sz="4" w:space="0" w:color="FFFFFF" w:themeColor="accent1" w:themeTint="99"/>
        <w:right w:val="single" w:sz="4" w:space="0" w:color="FFFFFF" w:themeColor="accent1" w:themeTint="99"/>
        <w:insideH w:val="single" w:sz="4" w:space="0" w:color="FFFFFF" w:themeColor="accent1" w:themeTint="99"/>
        <w:insideV w:val="single" w:sz="4" w:space="0" w:color="FFFFFF" w:themeColor="accent1" w:themeTint="99"/>
      </w:tblBorders>
    </w:tblPr>
    <w:tblStylePr w:type="firstRow">
      <w:rPr>
        <w:b/>
        <w:bCs/>
        <w:color w:val="A2A2A2" w:themeColor="background1"/>
      </w:rPr>
      <w:tblPr/>
      <w:tcPr>
        <w:tcBorders>
          <w:top w:val="single" w:sz="4" w:space="0" w:color="FFFFFF" w:themeColor="accent1"/>
          <w:left w:val="single" w:sz="4" w:space="0" w:color="FFFFFF" w:themeColor="accent1"/>
          <w:bottom w:val="single" w:sz="4" w:space="0" w:color="FFFFFF" w:themeColor="accent1"/>
          <w:right w:val="single" w:sz="4" w:space="0" w:color="FFFFFF" w:themeColor="accent1"/>
          <w:insideH w:val="nil"/>
          <w:insideV w:val="nil"/>
        </w:tcBorders>
        <w:shd w:val="clear" w:color="auto" w:fill="FFFFFF" w:themeFill="accent1"/>
      </w:tcPr>
    </w:tblStylePr>
    <w:tblStylePr w:type="lastRow">
      <w:rPr>
        <w:b/>
        <w:bCs/>
      </w:rPr>
      <w:tblPr/>
      <w:tcPr>
        <w:tcBorders>
          <w:top w:val="double" w:sz="4" w:space="0" w:color="FFFFFF" w:themeColor="accent1"/>
        </w:tcBorders>
      </w:tcPr>
    </w:tblStylePr>
    <w:tblStylePr w:type="firstCol">
      <w:rPr>
        <w:b/>
        <w:bCs/>
      </w:rPr>
    </w:tblStylePr>
    <w:tblStylePr w:type="lastCol">
      <w:rPr>
        <w:b/>
        <w:bCs/>
      </w:rPr>
    </w:tblStylePr>
    <w:tblStylePr w:type="band1Vert">
      <w:tblPr/>
      <w:tcPr>
        <w:shd w:val="clear" w:color="auto" w:fill="FFFFFF" w:themeFill="accent1" w:themeFillTint="33"/>
      </w:tcPr>
    </w:tblStylePr>
    <w:tblStylePr w:type="band1Horz">
      <w:tblPr/>
      <w:tcPr>
        <w:shd w:val="clear" w:color="auto" w:fill="FFFFFF" w:themeFill="accent1" w:themeFillTint="33"/>
      </w:tcPr>
    </w:tblStylePr>
  </w:style>
  <w:style w:type="character" w:customStyle="1" w:styleId="Heading4Char">
    <w:name w:val="Heading 4 Char"/>
    <w:basedOn w:val="DefaultParagraphFont"/>
    <w:link w:val="Heading4"/>
    <w:uiPriority w:val="9"/>
    <w:semiHidden/>
    <w:rsid w:val="003A630C"/>
    <w:rPr>
      <w:rFonts w:asciiTheme="majorHAnsi" w:eastAsiaTheme="majorEastAsia" w:hAnsiTheme="majorHAnsi" w:cstheme="majorBidi"/>
      <w:i/>
      <w:iCs/>
      <w:color w:val="BFBFBF" w:themeColor="accent1" w:themeShade="BF"/>
      <w:sz w:val="20"/>
      <w:lang w:val="en-IE" w:eastAsia="en-GB"/>
    </w:rPr>
  </w:style>
  <w:style w:type="character" w:styleId="UnresolvedMention">
    <w:name w:val="Unresolved Mention"/>
    <w:basedOn w:val="DefaultParagraphFont"/>
    <w:uiPriority w:val="99"/>
    <w:semiHidden/>
    <w:unhideWhenUsed/>
    <w:rsid w:val="00F71E14"/>
    <w:rPr>
      <w:color w:val="605E5C"/>
      <w:shd w:val="clear" w:color="auto" w:fill="E1DFDD"/>
    </w:rPr>
  </w:style>
  <w:style w:type="paragraph" w:customStyle="1" w:styleId="orangebutton">
    <w:name w:val="orange_button"/>
    <w:basedOn w:val="Normal"/>
    <w:rsid w:val="00F74666"/>
    <w:pPr>
      <w:spacing w:before="100" w:beforeAutospacing="1" w:after="100" w:afterAutospacing="1" w:line="240" w:lineRule="auto"/>
      <w:jc w:val="left"/>
    </w:pPr>
    <w:rPr>
      <w:rFonts w:ascii="Times New Roman" w:hAnsi="Times New Roman"/>
      <w:sz w:val="24"/>
      <w:lang w:val="en-GB"/>
    </w:rPr>
  </w:style>
  <w:style w:type="character" w:customStyle="1" w:styleId="NoSpacingChar">
    <w:name w:val="No Spacing Char"/>
    <w:basedOn w:val="DefaultParagraphFont"/>
    <w:link w:val="NoSpacing"/>
    <w:uiPriority w:val="1"/>
    <w:rsid w:val="00B6140B"/>
    <w:rPr>
      <w:rFonts w:ascii="Arial" w:eastAsia="Times New Roman" w:hAnsi="Arial" w:cs="Times New Roman"/>
      <w:sz w:val="20"/>
      <w:lang w:val="en-IE" w:eastAsia="en-GB"/>
    </w:rPr>
  </w:style>
  <w:style w:type="character" w:styleId="CommentReference">
    <w:name w:val="annotation reference"/>
    <w:basedOn w:val="DefaultParagraphFont"/>
    <w:uiPriority w:val="99"/>
    <w:semiHidden/>
    <w:unhideWhenUsed/>
    <w:rsid w:val="00B6140B"/>
    <w:rPr>
      <w:sz w:val="16"/>
      <w:szCs w:val="16"/>
    </w:rPr>
  </w:style>
  <w:style w:type="paragraph" w:styleId="CommentText">
    <w:name w:val="annotation text"/>
    <w:basedOn w:val="Normal"/>
    <w:link w:val="CommentTextChar"/>
    <w:uiPriority w:val="99"/>
    <w:unhideWhenUsed/>
    <w:rsid w:val="00B6140B"/>
    <w:pPr>
      <w:spacing w:before="100" w:after="200" w:line="240" w:lineRule="auto"/>
      <w:jc w:val="left"/>
    </w:pPr>
    <w:rPr>
      <w:rFonts w:asciiTheme="minorHAnsi" w:eastAsiaTheme="minorEastAsia" w:hAnsiTheme="minorHAnsi" w:cstheme="minorBidi"/>
      <w:szCs w:val="20"/>
      <w:lang w:val="en-GB" w:eastAsia="ja-JP"/>
    </w:rPr>
  </w:style>
  <w:style w:type="character" w:customStyle="1" w:styleId="CommentTextChar">
    <w:name w:val="Comment Text Char"/>
    <w:basedOn w:val="DefaultParagraphFont"/>
    <w:link w:val="CommentText"/>
    <w:uiPriority w:val="99"/>
    <w:rsid w:val="00B6140B"/>
    <w:rPr>
      <w:sz w:val="20"/>
      <w:szCs w:val="20"/>
      <w:lang w:eastAsia="ja-JP"/>
    </w:rPr>
  </w:style>
  <w:style w:type="paragraph" w:customStyle="1" w:styleId="DiLevel3">
    <w:name w:val="Di Level 3"/>
    <w:basedOn w:val="Heading3"/>
    <w:link w:val="DiLevel3Char"/>
    <w:qFormat/>
    <w:rsid w:val="006731EC"/>
    <w:rPr>
      <w:color w:val="FF0000"/>
      <w:u w:val="none"/>
    </w:rPr>
  </w:style>
  <w:style w:type="character" w:customStyle="1" w:styleId="DiLevel3Char">
    <w:name w:val="Di Level 3 Char"/>
    <w:basedOn w:val="DefaultParagraphFont"/>
    <w:link w:val="DiLevel3"/>
    <w:rsid w:val="006731EC"/>
    <w:rPr>
      <w:rFonts w:ascii="Arial" w:eastAsia="Times New Roman" w:hAnsi="Arial" w:cs="Arial"/>
      <w:b/>
      <w:color w:val="FF0000"/>
      <w:sz w:val="20"/>
      <w:szCs w:val="20"/>
      <w:lang w:eastAsia="en-GB"/>
    </w:rPr>
  </w:style>
  <w:style w:type="paragraph" w:styleId="BodyText">
    <w:name w:val="Body Text"/>
    <w:basedOn w:val="Normal"/>
    <w:link w:val="BodyTextChar"/>
    <w:uiPriority w:val="99"/>
    <w:semiHidden/>
    <w:unhideWhenUsed/>
    <w:rsid w:val="0065223B"/>
    <w:pPr>
      <w:spacing w:after="120" w:line="240" w:lineRule="auto"/>
      <w:jc w:val="left"/>
    </w:pPr>
    <w:rPr>
      <w:rFonts w:ascii="Times New Roman" w:eastAsiaTheme="minorHAnsi" w:hAnsi="Times New Roman"/>
      <w:sz w:val="24"/>
      <w:lang w:eastAsia="en-US"/>
    </w:rPr>
  </w:style>
  <w:style w:type="character" w:customStyle="1" w:styleId="BodyTextChar">
    <w:name w:val="Body Text Char"/>
    <w:basedOn w:val="DefaultParagraphFont"/>
    <w:link w:val="BodyText"/>
    <w:uiPriority w:val="99"/>
    <w:semiHidden/>
    <w:rsid w:val="0065223B"/>
    <w:rPr>
      <w:rFonts w:ascii="Times New Roman" w:eastAsiaTheme="minorHAnsi" w:hAnsi="Times New Roman" w:cs="Times New Roman"/>
      <w:lang w:val="en-IE"/>
    </w:rPr>
  </w:style>
  <w:style w:type="paragraph" w:customStyle="1" w:styleId="Style13">
    <w:name w:val="Style13"/>
    <w:basedOn w:val="Heading3"/>
    <w:link w:val="Style13Char"/>
    <w:qFormat/>
    <w:rsid w:val="00D20A0F"/>
    <w:rPr>
      <w:color w:val="FF0000"/>
    </w:rPr>
  </w:style>
  <w:style w:type="character" w:customStyle="1" w:styleId="Style13Char">
    <w:name w:val="Style13 Char"/>
    <w:basedOn w:val="Heading3Char"/>
    <w:link w:val="Style13"/>
    <w:rsid w:val="00D20A0F"/>
    <w:rPr>
      <w:rFonts w:ascii="Arial" w:eastAsia="Times New Roman" w:hAnsi="Arial" w:cs="Arial"/>
      <w:b/>
      <w:color w:val="FF0000"/>
      <w:sz w:val="20"/>
      <w:szCs w:val="20"/>
      <w:u w:val="single"/>
      <w:lang w:eastAsia="en-GB"/>
    </w:rPr>
  </w:style>
  <w:style w:type="paragraph" w:styleId="CommentSubject">
    <w:name w:val="annotation subject"/>
    <w:basedOn w:val="CommentText"/>
    <w:next w:val="CommentText"/>
    <w:link w:val="CommentSubjectChar"/>
    <w:uiPriority w:val="99"/>
    <w:semiHidden/>
    <w:unhideWhenUsed/>
    <w:rsid w:val="003B3B11"/>
    <w:pPr>
      <w:spacing w:before="0" w:after="0"/>
      <w:jc w:val="both"/>
    </w:pPr>
    <w:rPr>
      <w:rFonts w:ascii="Arial" w:eastAsia="Times New Roman" w:hAnsi="Arial" w:cs="Times New Roman"/>
      <w:b/>
      <w:bCs/>
      <w:lang w:val="en-IE" w:eastAsia="en-GB"/>
    </w:rPr>
  </w:style>
  <w:style w:type="character" w:customStyle="1" w:styleId="CommentSubjectChar">
    <w:name w:val="Comment Subject Char"/>
    <w:basedOn w:val="CommentTextChar"/>
    <w:link w:val="CommentSubject"/>
    <w:uiPriority w:val="99"/>
    <w:semiHidden/>
    <w:rsid w:val="003B3B11"/>
    <w:rPr>
      <w:rFonts w:ascii="Arial" w:eastAsia="Times New Roman" w:hAnsi="Arial" w:cs="Times New Roman"/>
      <w:b/>
      <w:bCs/>
      <w:sz w:val="20"/>
      <w:szCs w:val="20"/>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3923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eader" Target="header5.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oter" Target="footer5.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settings" Target="settings.xml"/><Relationship Id="rId71" Type="http://schemas.openxmlformats.org/officeDocument/2006/relationships/header" Target="header7.xml"/></Relationships>
</file>

<file path=word/_rels/footer2.xml.rels><?xml version="1.0" encoding="UTF-8" standalone="yes"?>
<Relationships xmlns="http://schemas.openxmlformats.org/package/2006/relationships"><Relationship Id="rId2" Type="http://schemas.openxmlformats.org/officeDocument/2006/relationships/image" Target="cid:image003.png@01D67B1D.47766DA0" TargetMode="External"/><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51.png"/></Relationships>
</file>

<file path=word/_rels/header1.xml.rels><?xml version="1.0" encoding="UTF-8" standalone="yes"?>
<Relationships xmlns="http://schemas.openxmlformats.org/package/2006/relationships"><Relationship Id="rId2" Type="http://schemas.openxmlformats.org/officeDocument/2006/relationships/image" Target="cid:image003.png@01D67B1D.47766DA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eve.Noonan\Downloads\Word-Template%20v4u.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B1A4F3A3958414EA9EEAB803B00F61B"/>
        <w:category>
          <w:name w:val="General"/>
          <w:gallery w:val="placeholder"/>
        </w:category>
        <w:types>
          <w:type w:val="bbPlcHdr"/>
        </w:types>
        <w:behaviors>
          <w:behavior w:val="content"/>
        </w:behaviors>
        <w:guid w:val="{CB0D5012-2534-46BB-8DFA-B8DCEB8E4417}"/>
      </w:docPartPr>
      <w:docPartBody>
        <w:p w:rsidR="00E5495A" w:rsidRDefault="00244289">
          <w:pPr>
            <w:pStyle w:val="EB1A4F3A3958414EA9EEAB803B00F61B"/>
          </w:pPr>
          <w:r w:rsidRPr="003F76F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289"/>
    <w:rsid w:val="00034DB3"/>
    <w:rsid w:val="00070E6E"/>
    <w:rsid w:val="000C2D07"/>
    <w:rsid w:val="00244289"/>
    <w:rsid w:val="00353054"/>
    <w:rsid w:val="00366671"/>
    <w:rsid w:val="0038304D"/>
    <w:rsid w:val="00702BDF"/>
    <w:rsid w:val="008A7D67"/>
    <w:rsid w:val="00A044BE"/>
    <w:rsid w:val="00A330F0"/>
    <w:rsid w:val="00C262DA"/>
    <w:rsid w:val="00E07464"/>
    <w:rsid w:val="00E5495A"/>
    <w:rsid w:val="00E9285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B1A4F3A3958414EA9EEAB803B00F61B">
    <w:name w:val="EB1A4F3A3958414EA9EEAB803B00F6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ORE THEME">
      <a:dk1>
        <a:srgbClr val="1A5897"/>
      </a:dk1>
      <a:lt1>
        <a:srgbClr val="A2A2A2"/>
      </a:lt1>
      <a:dk2>
        <a:srgbClr val="2F2F2F"/>
      </a:dk2>
      <a:lt2>
        <a:srgbClr val="C4C4C4"/>
      </a:lt2>
      <a:accent1>
        <a:srgbClr val="FFFFFF"/>
      </a:accent1>
      <a:accent2>
        <a:srgbClr val="FF9630"/>
      </a:accent2>
      <a:accent3>
        <a:srgbClr val="C42BAB"/>
      </a:accent3>
      <a:accent4>
        <a:srgbClr val="7ED84B"/>
      </a:accent4>
      <a:accent5>
        <a:srgbClr val="933AFF"/>
      </a:accent5>
      <a:accent6>
        <a:srgbClr val="FFFFFF"/>
      </a:accent6>
      <a:hlink>
        <a:srgbClr val="E72F89"/>
      </a:hlink>
      <a:folHlink>
        <a:srgbClr val="2F2F2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F1BC8-A2F7-4E82-8E88-9208A4A2B2BE}">
  <ds:schemaRefs>
    <ds:schemaRef ds:uri="56982d36-09de-4beb-9a90-7172db7a74fa"/>
    <ds:schemaRef ds:uri="http://schemas.microsoft.com/office/2006/documentManagement/types"/>
    <ds:schemaRef ds:uri="http://schemas.microsoft.com/office/2006/metadata/properties"/>
    <ds:schemaRef ds:uri="http://purl.org/dc/elements/1.1/"/>
    <ds:schemaRef ds:uri="http://purl.org/dc/dcmitype/"/>
    <ds:schemaRef ds:uri="http://www.w3.org/XML/1998/namespace"/>
    <ds:schemaRef ds:uri="http://schemas.microsoft.com/office/infopath/2007/PartnerControls"/>
    <ds:schemaRef ds:uri="http://schemas.openxmlformats.org/package/2006/metadata/core-properties"/>
    <ds:schemaRef ds:uri="4aad1f6b-1110-46a6-b734-acb57f55262e"/>
    <ds:schemaRef ds:uri="http://purl.org/dc/terms/"/>
  </ds:schemaRefs>
</ds:datastoreItem>
</file>

<file path=customXml/itemProps2.xml><?xml version="1.0" encoding="utf-8"?>
<ds:datastoreItem xmlns:ds="http://schemas.openxmlformats.org/officeDocument/2006/customXml" ds:itemID="{B4C6B8AC-46D4-4CFB-A0CA-E39573B3F0F4}"/>
</file>

<file path=customXml/itemProps3.xml><?xml version="1.0" encoding="utf-8"?>
<ds:datastoreItem xmlns:ds="http://schemas.openxmlformats.org/officeDocument/2006/customXml" ds:itemID="{88A363D0-5386-4841-9FC9-0185FFC051DC}">
  <ds:schemaRefs>
    <ds:schemaRef ds:uri="http://schemas.microsoft.com/sharepoint/v3/contenttype/forms"/>
  </ds:schemaRefs>
</ds:datastoreItem>
</file>

<file path=customXml/itemProps4.xml><?xml version="1.0" encoding="utf-8"?>
<ds:datastoreItem xmlns:ds="http://schemas.openxmlformats.org/officeDocument/2006/customXml" ds:itemID="{F482EDED-4622-4210-BBA2-F31BC64477D1}">
  <ds:schemaRefs>
    <ds:schemaRef ds:uri="http://schemas.openxmlformats.org/officeDocument/2006/bibliography"/>
  </ds:schemaRefs>
</ds:datastoreItem>
</file>

<file path=docMetadata/LabelInfo.xml><?xml version="1.0" encoding="utf-8"?>
<clbl:labelList xmlns:clbl="http://schemas.microsoft.com/office/2020/mipLabelMetadata">
  <clbl:label id="{739195a1-f5d6-4d9a-ac42-a1dbb7c7413d}" enabled="0" method="" siteId="{739195a1-f5d6-4d9a-ac42-a1dbb7c7413d}" removed="1"/>
</clbl:labelList>
</file>

<file path=docProps/app.xml><?xml version="1.0" encoding="utf-8"?>
<Properties xmlns="http://schemas.openxmlformats.org/officeDocument/2006/extended-properties" xmlns:vt="http://schemas.openxmlformats.org/officeDocument/2006/docPropsVTypes">
  <Template>Word-Template v4u</Template>
  <TotalTime>0</TotalTime>
  <Pages>44</Pages>
  <Words>6518</Words>
  <Characters>37155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Maeve Noonan</dc:creator>
  <cp:lastModifiedBy>Michael OSullivan</cp:lastModifiedBy>
  <cp:revision>2</cp:revision>
  <cp:lastPrinted>2014-06-30T13:34:00Z</cp:lastPrinted>
  <dcterms:created xsi:type="dcterms:W3CDTF">2025-01-21T13:03:00Z</dcterms:created>
  <dcterms:modified xsi:type="dcterms:W3CDTF">2025-01-21T13:03:00Z</dcterms:modified>
  <cp:category>Unclassified or CoreHR Internal or Client Confidential or CoreHR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 Category">
    <vt:lpwstr>CoreHR Internal</vt:lpwstr>
  </property>
  <property fmtid="{D5CDD505-2E9C-101B-9397-08002B2CF9AE}" pid="3" name="ContentTypeId">
    <vt:lpwstr>0x010100E2C20EFAD953B54CBDD76C4407D6B450</vt:lpwstr>
  </property>
  <property fmtid="{D5CDD505-2E9C-101B-9397-08002B2CF9AE}" pid="4" name="Order">
    <vt:r8>1600</vt:r8>
  </property>
</Properties>
</file>