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HR Systems Knowledge Base</w:t>
      </w:r>
    </w:p>
    <w:p>
      <w:pPr>
        <w:spacing w:after="240"/>
      </w:pPr>
      <w:r>
        <w:t xml:space="preserve">This SharePoint folder is the HR Systems team's searchable index of How To Guides and Change Management knowledge articles. It currently holds 251 documents — 201 How To Guides across 15 topic areas, and 50 Change Management knowledge articles across 7 topics — sourced from the team's working library.</w:t>
      </w:r>
    </w:p>
    <w:p>
      <w:pPr>
        <w:pStyle w:val="Heading2"/>
      </w:pPr>
      <w:r>
        <w:t xml:space="preserve">What's in here</w:t>
      </w:r>
    </w:p>
    <w:p>
      <w:pPr>
        <w:pStyle w:val="ListParagraph"/>
        <w:numPr>
          <w:ilvl w:val="0"/>
          <w:numId w:val="2"/>
        </w:numPr>
      </w:pPr>
      <w:r>
        <w:t xml:space="preserve">Dashboard.html — open this in your browser to search and filter the full index. Click "Open in SharePoint" on any result to open the document.</w:t>
      </w:r>
    </w:p>
    <w:p>
      <w:pPr>
        <w:pStyle w:val="ListParagraph"/>
        <w:numPr>
          <w:ilvl w:val="0"/>
          <w:numId w:val="2"/>
        </w:numPr>
      </w:pPr>
      <w:r>
        <w:t xml:space="preserve">How_to_Guides_Index.docx — Word-format directory of all 201 How To Guides with a clickable table of contents.</w:t>
      </w:r>
    </w:p>
    <w:p>
      <w:pPr>
        <w:pStyle w:val="ListParagraph"/>
        <w:numPr>
          <w:ilvl w:val="0"/>
          <w:numId w:val="2"/>
        </w:numPr>
      </w:pPr>
      <w:r>
        <w:t xml:space="preserve">Change_Management_Index.docx — Word-format directory of all 50 Change Management articles with a clickable table of contents.</w:t>
      </w:r>
    </w:p>
    <w:p>
      <w:pPr>
        <w:pStyle w:val="ListParagraph"/>
        <w:numPr>
          <w:ilvl w:val="0"/>
          <w:numId w:val="2"/>
        </w:numPr>
      </w:pPr>
      <w:r>
        <w:t xml:space="preserve">How To Guides\ — the source documents (201 files).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Change Management\ — the source documents (50 files).</w:t>
      </w:r>
    </w:p>
    <w:p>
      <w:pPr>
        <w:pStyle w:val="Heading2"/>
      </w:pPr>
      <w:r>
        <w:t xml:space="preserve">How to use the dashboard</w:t>
      </w:r>
    </w:p>
    <w:p>
      <w:pPr>
        <w:pStyle w:val="ListParagraph"/>
        <w:numPr>
          <w:ilvl w:val="0"/>
          <w:numId w:val="2"/>
        </w:numPr>
      </w:pPr>
      <w:r>
        <w:t xml:space="preserve">Open Dashboard.html in your browser (Edge or Chrome both work).</w:t>
      </w:r>
    </w:p>
    <w:p>
      <w:pPr>
        <w:pStyle w:val="ListParagraph"/>
        <w:numPr>
          <w:ilvl w:val="0"/>
          <w:numId w:val="2"/>
        </w:numPr>
      </w:pPr>
      <w:r>
        <w:t xml:space="preserve">Use the search bar to filter by keyword across titles, sections, and summaries.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Click "Open in SharePoint" to open any document, or "Copy link" to grab the SharePoint URL.</w:t>
      </w:r>
    </w:p>
    <w:p>
      <w:pPr>
        <w:pStyle w:val="Heading2"/>
      </w:pPr>
      <w:r>
        <w:t xml:space="preserve">Adding or updating a document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Email Kevin (work2@lelitte.co.uk). He maintains the index and re-runs the build when documents are added or revised.</w:t>
      </w:r>
    </w:p>
    <w:p>
      <w:pPr>
        <w:spacing w:before="360"/>
      </w:pPr>
      <w:r>
        <w:t xml:space="preserve">Last refreshed: April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FA8B33C7-5BBD-48C6-AE8C-C7D70A78FCED}"/>
</file>

<file path=customXml/itemProps2.xml><?xml version="1.0" encoding="utf-8"?>
<ds:datastoreItem xmlns:ds="http://schemas.openxmlformats.org/officeDocument/2006/customXml" ds:itemID="{BECCA53E-D063-48A4-A07E-8674173A60C9}"/>
</file>

<file path=customXml/itemProps3.xml><?xml version="1.0" encoding="utf-8"?>
<ds:datastoreItem xmlns:ds="http://schemas.openxmlformats.org/officeDocument/2006/customXml" ds:itemID="{586663FB-A930-45D0-9059-BCA91D3A521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2026-04-27T20:35:44Z</dcterms:created>
  <dcterms:modified xsi:type="dcterms:W3CDTF">2026-04-27T20:35:44Z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