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5B74" w14:textId="5CB79F69" w:rsidR="001E1DD8" w:rsidRPr="005E5CE3" w:rsidRDefault="005E5CE3" w:rsidP="005E5CE3">
      <w:pPr>
        <w:pStyle w:val="1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КОНЦЕПТУАЛЬНЫЙ ОТЧЕТ ПО СОЗДАНИЮ И ОПЕРАЦИОННОМУ УПРАВЛЕНИЮ ЦЕНТРОМ ЭСТЕТИЧЕСКОЙ МЕДИЦИНЫ И КОСМЕТОЛОГИИ «NUR ESTETIC» В Г. ДУШАНБЕ</w:t>
      </w:r>
    </w:p>
    <w:p w14:paraId="760C4954" w14:textId="77777777" w:rsidR="001E1DD8" w:rsidRPr="005E5CE3" w:rsidRDefault="00000000" w:rsidP="005E5CE3">
      <w:pPr>
        <w:pStyle w:val="2"/>
        <w:spacing w:before="0"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1. Стратегический анализ рынка и позиционирование бренда</w:t>
      </w:r>
    </w:p>
    <w:p w14:paraId="506613B3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1.1. Макроэкономический обзор индустрии красоты в Таджикистане</w:t>
      </w:r>
    </w:p>
    <w:p w14:paraId="770EA15A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Современный рынок эстетической медицины в Душанбе претерпевает фундаментальные трансформации, переходя от модели традиционных «салонов красоты» к формату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полнопрофильных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медицинских клиник. Этот сдвиг обусловлен ростом потребительской грамотности, увеличением располагаемого дохода городского населения и глобализацией стандартов красоты. Анализ текущей рыночной конъюнктуры показывает, что в столице функционирует ограниченное число (порядка десяти) крупных косметологических клиник, что создает благоприятную среду для входа нового игрока с четко выстроенной медицинской и сервисной концепцией.</w:t>
      </w:r>
    </w:p>
    <w:p w14:paraId="0750E60C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Ключевой особенностью рынка Таджикистана является специфическая структура спроса, где переплетаются традиционные восточные каноны красоты и современные западные тренды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инста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-эстетики. Потребитель становится более требовательным не только к результату, но и к безопасности процедур, стерильности и легитимности используемых препаратов.</w:t>
      </w:r>
    </w:p>
    <w:p w14:paraId="459600A6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1.2. Целевая аудитория и демографические тренды</w:t>
      </w:r>
    </w:p>
    <w:p w14:paraId="26A3B32D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Разработка концепции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опирается на глубокий анализ двух ключевых сегментов потребителей.</w:t>
      </w:r>
    </w:p>
    <w:p w14:paraId="711D9B23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Женский сегмент (Core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Audience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>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Женщины в возрасте от 20 до 55 лет составляют основу клиентской базы. Их потребительское поведение характеризуется высокой частотой повторных визитов и интересом к комплексному омоложению. В этой группе наблюдается устойчивый спрос на лазерную эпиляцию, контурную пластику губ и уходовые процедуры. Женщины готовы инвестировать значительные средства в свою внешность, рассматривая это как необходимый элемент социального статуса. При этом, несмотря на наличие в аптеках доступных средств, таких как бальзамы для увеличения объема губ стоимостью от 10 до 13 </w:t>
      </w:r>
      <w:proofErr w:type="gramStart"/>
      <w:r w:rsidRPr="005E5CE3">
        <w:rPr>
          <w:rFonts w:asciiTheme="majorHAnsi" w:hAnsiTheme="majorHAnsi" w:cstheme="majorHAnsi"/>
          <w:sz w:val="28"/>
          <w:szCs w:val="28"/>
        </w:rPr>
        <w:t>сомони ,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потребительницы всё чаще отдают предпочтение профессиональным инъекционным методикам, обеспечивающим видимый и долгосрочный результат, даже при стоимости, </w:t>
      </w:r>
      <w:r w:rsidRPr="005E5CE3">
        <w:rPr>
          <w:rFonts w:asciiTheme="majorHAnsi" w:hAnsiTheme="majorHAnsi" w:cstheme="majorHAnsi"/>
          <w:sz w:val="28"/>
          <w:szCs w:val="28"/>
        </w:rPr>
        <w:lastRenderedPageBreak/>
        <w:t>превышающей розничные альтернативы в сотни раз.</w:t>
      </w:r>
    </w:p>
    <w:p w14:paraId="17D58D19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Мужской сегмент (Emerging Market):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Уникальным инсайтом последнего времени является резкий рост интереса к косметологии со стороны мужского населения Душанбе. Исследования показывают, что мужчины в возрасте от 30 до 50 лет становятся активными потребителями ботулинотерапии (ботокса) для коррекции мимических морщин лба, а также лазерной эпиляции. Статистика свидетельствует, что клиники принимают порядка 20 мужчин в месяц на инъекционные процедуры, что для консервативного рынка является значимым показателем. Мотивация мужчин отличается прагматизмом: они ищут способы выглядеть ухоженно и молодо для поддержания конкурентоспособности в бизнесе и личной жизни, предпочитая процедуры с минимальным периодом реабилитации. Более молодые мужчины также посещают косметологов для лечения акне (чистки лица) и эпиляции нежелательных волос на груди и спине.</w:t>
      </w:r>
    </w:p>
    <w:p w14:paraId="7692A376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### 1.3. Локация и конкурентное окружение Выбор локации для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обусловлен необходимостью баланса между престижем и доступностью. Анализ конкурентов показывает концентрацию медицинских центров на ключевых артериях города: проспект Рудаки, улица Хамзы Хакимзаде и прилегающие районы. Существующие игроки, такие как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Промомед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или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Indotaj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», задают определенный стандарт присутствия в центре.</w:t>
      </w:r>
    </w:p>
    <w:p w14:paraId="7295EC96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Для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» оптимальным является размещение в районе Исмоили Сомони или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Шохмансур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, в непосредственной близости от правительственных учреждений и бизнес-центров, но с обязательным наличием приватной парковки. Это критически важно для VIP-клиентов и мужской аудитории, ценящей конфиденциальность. Интерьерное решение клиники должно дистанцироваться от классического «больничного» стиля, предлагая атмосферу премиального минимализма с элементами национальной айдентики (например, использование орнаментов в декоре зоны ожидания), что соответствует названию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(свет, сияние).</w:t>
      </w:r>
    </w:p>
    <w:p w14:paraId="7CA2271B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1.4. Финансовая интеграция и платежные системы</w:t>
      </w:r>
    </w:p>
    <w:p w14:paraId="73C3374F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В условиях стремительной цифровизации финансового сектора Таджикистана, клиника обязана предоставлять современные платежные решения. Наличный расчет, хотя и остается популярным, уступает место электронным кошелькам и картам. Интеграция системы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Alif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Mobi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является обязательным требованием для успешного функционирования бизнеса в Душанбе. Это не просто удобство, а инструмент лояльности: возможность оплаты через QR-код,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lastRenderedPageBreak/>
        <w:t>кэшбэк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и потенциальные рассрочки (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насия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) на дорогостоящие курсовые процедуры (например, SMAS-лифтинг или комплексная лазерная эпиляция) существенно расширяют воронку продаж. Партнерство с такими платформами, как Somon.tj для маркетинга и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Alif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для финансов, создает экосистему, удобную для современного жителя столицы.</w:t>
      </w:r>
    </w:p>
    <w:p w14:paraId="232DBF52" w14:textId="77777777" w:rsidR="001E1DD8" w:rsidRPr="005E5CE3" w:rsidRDefault="00000000" w:rsidP="005E5CE3">
      <w:pPr>
        <w:pStyle w:val="2"/>
        <w:spacing w:before="0"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2. Юридическая и операционная инфраструктура</w:t>
      </w:r>
    </w:p>
    <w:p w14:paraId="2D117CBD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2.1. Лицензирование и нормативная база</w:t>
      </w:r>
    </w:p>
    <w:p w14:paraId="12EB313C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Деятельность центра косметологии в Республике Таджикистан регулируется Законом «О частной медицинской деятельности» и требует обязательного лицензирования со стороны Министерства здравоохранения и социальной защиты населения. В отличие от бытовых салонов красоты,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позиционируется как медицинское учреждение. Это накладывает строгие обязательства:</w:t>
      </w:r>
    </w:p>
    <w:p w14:paraId="63CC84B7" w14:textId="77777777" w:rsidR="001E1DD8" w:rsidRPr="005E5CE3" w:rsidRDefault="00000000" w:rsidP="005E5C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Штат: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Все инвазивные процедуры (инъекции, лазеры, глубокие пилинги) должны выполняться исключительно врачами-дерматовенерологами с сертификатами по косметологии. Средний медицинский персонал (медсестры по косметологии) может выполнять уходовые процедуры, чистки и ассистировать врачам.</w:t>
      </w:r>
    </w:p>
    <w:p w14:paraId="380C49FB" w14:textId="77777777" w:rsidR="001E1DD8" w:rsidRPr="005E5CE3" w:rsidRDefault="00000000" w:rsidP="005E5C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Помещение: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Кабинеты должны соответствовать санитарно-эпидемиологическим нормам (СанПиН), включая требования к метражу (не менее 12 кв.м. на кушетку), освещенности, вентиляции и моющимся покрытиям стен и пола.</w:t>
      </w:r>
    </w:p>
    <w:p w14:paraId="4A7EF26E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2.2. Протоколы стерилизации и безопасности</w:t>
      </w:r>
    </w:p>
    <w:p w14:paraId="03275469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В пост-пандемийном мире вопросы биологической безопасности выходят на первый план.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внедряет трехуровневую систему стерилизации инструментов, соответствующую хирургическим стандартам:</w:t>
      </w:r>
    </w:p>
    <w:p w14:paraId="16DDE995" w14:textId="77777777" w:rsidR="001E1DD8" w:rsidRPr="005E5CE3" w:rsidRDefault="00000000" w:rsidP="005E5C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Дезинфекция: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Замачивание инструментов в дезинфицирующих растворах широкого спектра действия сразу после использования.</w:t>
      </w:r>
    </w:p>
    <w:p w14:paraId="5A56BDC4" w14:textId="77777777" w:rsidR="001E1DD8" w:rsidRPr="005E5CE3" w:rsidRDefault="00000000" w:rsidP="005E5C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Предстерилизационная очистка (ПСО):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Механическая или ультразвуковая очистка от белковых и жировых загрязнений.</w:t>
      </w:r>
    </w:p>
    <w:p w14:paraId="4CBAE15E" w14:textId="77777777" w:rsidR="001E1DD8" w:rsidRPr="005E5CE3" w:rsidRDefault="00000000" w:rsidP="005E5C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Стерилизация: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Использование автоклавов класса B (вакуумные), гарантирующих уничтожение всех видов микроорганизмов, включая споры. Инструменты упаковываются в индивидуальные крафт-пакеты, которые вскрываются строго в присутствии пациента.</w:t>
      </w:r>
    </w:p>
    <w:p w14:paraId="3864B2D5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lastRenderedPageBreak/>
        <w:t>Для лазерного оборудования используются сменные одноразовые пленки-барьеры и тщательная обработка манипул антисептиками, не повреждающими оптику (сапфировые кристаллы).</w:t>
      </w:r>
    </w:p>
    <w:p w14:paraId="0A2D6D80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2.3. Документооборот и защита персональных данных</w:t>
      </w:r>
    </w:p>
    <w:p w14:paraId="0BCE6BFE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Каждый пациент при первичном визите подписывает Договор на оказание платных медицинских услуг и Информированное добровольное согласие (ИДС) на каждую процедуру. В ИДС подробно прописываются суть метода, возможные осложнения, противопоказания и рекомендации. Это юридический щит клиники. Ведение медицинской карты (форма 025/у или электронный аналог) обязательно для фиксации анамнеза, протоколов проведенных процедур (с указанием серий и сроков годности препаратов) и динамики лечения.</w:t>
      </w:r>
    </w:p>
    <w:p w14:paraId="0911B45C" w14:textId="77777777" w:rsidR="001E1DD8" w:rsidRPr="005E5CE3" w:rsidRDefault="00000000" w:rsidP="005E5CE3">
      <w:pPr>
        <w:pStyle w:val="2"/>
        <w:spacing w:before="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3. Клинические протоколы: Инъекционная косметология</w:t>
      </w:r>
    </w:p>
    <w:p w14:paraId="0740F309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Инъекционное направление является наиболее маржинальным и требует высочайшей квалификации персонала. В Душанбе наблюдается широкий разброс цен на эти услуги, что часто коррелирует с качеством (или подлинностью) используемых препаратов. Стратегия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— использование только сертифицированных препаратов от официальных дистрибьюторов, что оправдывает ценовое позиционирование в сегменте «средний плюс» и «премиум».</w:t>
      </w:r>
    </w:p>
    <w:p w14:paraId="61B849EE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3.1. Ботулинотерапия (Коррекция мимических морщин)</w:t>
      </w:r>
    </w:p>
    <w:p w14:paraId="75F908FF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Механизм действия: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Использование препаратов на основе ботулотоксина типа А (БТА), которые блокируют выброс ацетилхолина в нервно-мышечных синапсах, приводя к временной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миорелаксации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целевой мышцы. Это предотвращает заламывание кожи и образование морщин.</w:t>
      </w:r>
    </w:p>
    <w:p w14:paraId="6DDB2129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Препараты: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В клинике используются проверенные бренды: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Dysport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(Франция),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Botulax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(Южная Корея),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Xeomin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(Германия). Выбор препарата зависит от индивидуальных особенностей пациента (диффузия, белковая нагрузка).</w:t>
      </w:r>
    </w:p>
    <w:p w14:paraId="0A940BEC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Специфика мужского протокола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Как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отмечалось ранее, мужчины в Душанбе стали чаще прибегать к инъекциям ботокса в лоб. Мужская анатомия отличается более мощной лобной мышцей и мышцами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глобеллы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(межбровья), а также более низкой линией бровей. Стандартные «женские» </w:t>
      </w:r>
      <w:r w:rsidRPr="005E5CE3">
        <w:rPr>
          <w:rFonts w:asciiTheme="majorHAnsi" w:hAnsiTheme="majorHAnsi" w:cstheme="majorHAnsi"/>
          <w:sz w:val="28"/>
          <w:szCs w:val="28"/>
        </w:rPr>
        <w:lastRenderedPageBreak/>
        <w:t>дозировки и точки введения здесь не работают — они могут привести к птозу бровей или феминизации взгляда (излишнему подъему «хвостика» брови). Протокол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Men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предполагает использование более высоких дозировок (на 30-50% больше единиц), но с сохранением некоторой мимической активности для естественности выражения лица.</w:t>
      </w:r>
    </w:p>
    <w:p w14:paraId="6C9A111B" w14:textId="77777777" w:rsidR="001E1DD8" w:rsidRPr="005E5CE3" w:rsidRDefault="00000000" w:rsidP="005E5C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Средний чек для мужчин: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около $200 (2000+ сомони) за процедуру.</w:t>
      </w:r>
    </w:p>
    <w:p w14:paraId="6D8F37BC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Показания:</w:t>
      </w:r>
    </w:p>
    <w:p w14:paraId="2A5A1C1D" w14:textId="77777777" w:rsidR="001E1DD8" w:rsidRPr="005E5CE3" w:rsidRDefault="00000000" w:rsidP="005E5C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Горизонтальные морщины лба.</w:t>
      </w:r>
    </w:p>
    <w:p w14:paraId="5DF53EE7" w14:textId="77777777" w:rsidR="001E1DD8" w:rsidRPr="005E5CE3" w:rsidRDefault="00000000" w:rsidP="005E5C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Морщины межбровья («морщины гнева»).</w:t>
      </w:r>
    </w:p>
    <w:p w14:paraId="247B10DE" w14:textId="77777777" w:rsidR="001E1DD8" w:rsidRPr="005E5CE3" w:rsidRDefault="00000000" w:rsidP="005E5C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«Гусиные лапки» (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периорбитальная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зона).</w:t>
      </w:r>
    </w:p>
    <w:p w14:paraId="2042CC2C" w14:textId="77777777" w:rsidR="001E1DD8" w:rsidRPr="005E5CE3" w:rsidRDefault="00000000" w:rsidP="005E5C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5CE3">
        <w:rPr>
          <w:rFonts w:asciiTheme="majorHAnsi" w:hAnsiTheme="majorHAnsi" w:cstheme="majorHAnsi"/>
          <w:sz w:val="28"/>
          <w:szCs w:val="28"/>
        </w:rPr>
        <w:t>Gummy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Smile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(десневая улыбка).</w:t>
      </w:r>
    </w:p>
    <w:p w14:paraId="3D9F7E50" w14:textId="77777777" w:rsidR="001E1DD8" w:rsidRPr="005E5CE3" w:rsidRDefault="00000000" w:rsidP="005E5C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Гипергидроз (лечение повышенной потливости подмышек, ладоней, стоп).</w:t>
      </w:r>
    </w:p>
    <w:p w14:paraId="2ABDA419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3.2. Контурная пластика и объемное моделирование</w:t>
      </w:r>
    </w:p>
    <w:p w14:paraId="484D0F2D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Механизм действия: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Введение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интрадермальных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имплантатов (филлеров) на основе стабилизированной гиалуроновой кислоты неживотного происхождения. Филлеры восполняют утраченные объемы, заполняют складки и моделируют контуры лица.</w:t>
      </w:r>
    </w:p>
    <w:p w14:paraId="4F4BFEBF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Ключевые процедуры:</w:t>
      </w:r>
    </w:p>
    <w:p w14:paraId="3178D794" w14:textId="77777777" w:rsidR="001E1DD8" w:rsidRPr="005E5CE3" w:rsidRDefault="00000000" w:rsidP="005E5C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Аугментация губ (Увеличение и коррекция формы):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Одна из самых востребованных процедур среди женщин в Душанбе. Несмотря на наличие дешевых косметических средств (блески, бальзамы по 10-15 </w:t>
      </w:r>
      <w:proofErr w:type="gramStart"/>
      <w:r w:rsidRPr="005E5CE3">
        <w:rPr>
          <w:rFonts w:asciiTheme="majorHAnsi" w:hAnsiTheme="majorHAnsi" w:cstheme="majorHAnsi"/>
          <w:sz w:val="28"/>
          <w:szCs w:val="28"/>
        </w:rPr>
        <w:t>сомони )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>, обеспечивающих лишь кратковременный визуальный эффект за счет раздражения, инъекции дают реальный объем и форму.</w:t>
      </w:r>
    </w:p>
    <w:p w14:paraId="03F31BB7" w14:textId="77777777" w:rsidR="001E1DD8" w:rsidRPr="005E5CE3" w:rsidRDefault="00000000" w:rsidP="005E5CE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Тренды: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Отход от гипертрофированных объемов («утиные губы») к техникам «Плоский бант» и «Russian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Lips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», которые подчеркивают контур и выворачивают красную кайму без проекции вперед.</w:t>
      </w:r>
    </w:p>
    <w:p w14:paraId="207AF1E1" w14:textId="77777777" w:rsidR="001E1DD8" w:rsidRPr="005E5CE3" w:rsidRDefault="00000000" w:rsidP="005E5CE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Ценообразование: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Стоимость процедуры варьируется от 900 сомони (бюджетные филлеры в салонах) до 2500+ сомони (премиум филлеры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Juvederm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Belotero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в клиниках). В Казахстане (Актобе) цены стартуют от 35 000 - 45 000 тенге (примерно 900-1100 сомони), что коррелирует с нижним порогом цен в Душанбе, однако премиальные препараты стоят значительно дороже.</w:t>
      </w:r>
    </w:p>
    <w:p w14:paraId="279E19A2" w14:textId="77777777" w:rsidR="001E1DD8" w:rsidRPr="005E5CE3" w:rsidRDefault="00000000" w:rsidP="005E5C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Коррекция носогубных складок и морщин «марионеток»: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Заполнение депрессий кожи, возникающих вследствие гравитационного птоза мягких тканей. Используются плотные филлеры.</w:t>
      </w:r>
    </w:p>
    <w:p w14:paraId="774A2DF8" w14:textId="77777777" w:rsidR="001E1DD8" w:rsidRPr="005E5CE3" w:rsidRDefault="00000000" w:rsidP="005E5C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lastRenderedPageBreak/>
        <w:t>Объемное моделирование скул и углов нижней челюсти («Профиль Джоли»):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Введение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волюмайзеров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надкостнично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для создания каркаса лица. Популярно как среди женщин, так и среди мужчин (для маскулинизации подбородка и челюсти).</w:t>
      </w:r>
    </w:p>
    <w:p w14:paraId="73D2864A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3.3. Биоревитализация и Мезотерапия</w:t>
      </w:r>
    </w:p>
    <w:p w14:paraId="6E76C72E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Суть методов: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Введение нативной (нестабилизированной) гиалуроновой кислоты, обогащенной витаминами, пептидами и аминокислотами.</w:t>
      </w:r>
    </w:p>
    <w:p w14:paraId="5DC42B1E" w14:textId="77777777" w:rsidR="001E1DD8" w:rsidRPr="005E5CE3" w:rsidRDefault="00000000" w:rsidP="005E5CE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Цель: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Глубокое увлажнение, стимуляция фибробластов, улучшение цвета лица, лечение пигментации и постакне.</w:t>
      </w:r>
    </w:p>
    <w:p w14:paraId="49B6FE08" w14:textId="77777777" w:rsidR="001E1DD8" w:rsidRPr="005E5CE3" w:rsidRDefault="00000000" w:rsidP="005E5CE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Рыночные данные: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Стоимость биоревитализации в клиниках Душанбе варьируется от 600 до 2000 сомони за процедуру в зависимости от препарата. Самые дорогие процедуры в салонах — именно инъекции филлеров, тогда как мезотерапия и плазмотерапия занимают средний ценовой сегмент.</w:t>
      </w:r>
    </w:p>
    <w:p w14:paraId="0C3C5479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Плазмотерапия (PRP):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Использование собственной плазмы крови пациента, обогащенной тромбоцитами. Мощный стимулятор регенерации. Популярна в Душанбе стоимостью от 200 сомони за пробирку (в составе комплексных программ до 2000 сомони за курс).</w:t>
      </w:r>
    </w:p>
    <w:p w14:paraId="01815817" w14:textId="77777777" w:rsidR="001E1DD8" w:rsidRPr="005E5CE3" w:rsidRDefault="00000000" w:rsidP="005E5CE3">
      <w:pPr>
        <w:pStyle w:val="2"/>
        <w:spacing w:before="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4. Клинические протоколы: Лазерная медицина</w:t>
      </w:r>
    </w:p>
    <w:p w14:paraId="5A1D0B53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Аппаратная косметология, в частности лазерная эпиляция, является «локомотивом» привлечения первичных клиентов. Учитывая конкуренцию, где многие кабинеты предлагают низкие цены (от 40 сомони за </w:t>
      </w:r>
      <w:proofErr w:type="gramStart"/>
      <w:r w:rsidRPr="005E5CE3">
        <w:rPr>
          <w:rFonts w:asciiTheme="majorHAnsi" w:hAnsiTheme="majorHAnsi" w:cstheme="majorHAnsi"/>
          <w:sz w:val="28"/>
          <w:szCs w:val="28"/>
        </w:rPr>
        <w:t>зону )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>,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делает ставку на технологическое превосходство и безопасность.</w:t>
      </w:r>
    </w:p>
    <w:p w14:paraId="274845FF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4.1. Лазерная эпиляция: Технологический выбор</w:t>
      </w:r>
    </w:p>
    <w:p w14:paraId="1AB21A96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В индустрии существует вечная дискуссия: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александритовый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лазер или диодный?</w:t>
      </w:r>
    </w:p>
    <w:p w14:paraId="3DB2A2E4" w14:textId="77777777" w:rsidR="001E1DD8" w:rsidRPr="005E5CE3" w:rsidRDefault="00000000" w:rsidP="005E5CE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Александритовый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лазер (755 нм):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Эффективен, но дорог в обслуживании (требует частой замены ламп, кристаллов) и имеет ограничения по фототипам кожи (риск ожогов на смуглой коже).</w:t>
      </w:r>
    </w:p>
    <w:p w14:paraId="091FD9BA" w14:textId="77777777" w:rsidR="001E1DD8" w:rsidRPr="005E5CE3" w:rsidRDefault="00000000" w:rsidP="005E5CE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Диодный лазер (808-810 нм):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«Золотой стандарт» для региона Центральной Азии. Он безопаснее работает с фототипами III и IV (смуглая, легко загорающая кожа), характерными для жителей Таджикистана. Диодные системы более надежны и долговечны, что позволяет </w:t>
      </w:r>
      <w:r w:rsidRPr="005E5CE3">
        <w:rPr>
          <w:rFonts w:asciiTheme="majorHAnsi" w:hAnsiTheme="majorHAnsi" w:cstheme="majorHAnsi"/>
          <w:sz w:val="28"/>
          <w:szCs w:val="28"/>
        </w:rPr>
        <w:lastRenderedPageBreak/>
        <w:t>оптимизировать себестоимость процедуры.</w:t>
      </w:r>
    </w:p>
    <w:p w14:paraId="25F06055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оснащен премиальным диодным лазером с мощной системой контактного охлаждения (до -10°C), что делает процедуру комфортной даже в чувствительных зонах (бикини, верхняя губа).</w:t>
      </w:r>
    </w:p>
    <w:p w14:paraId="11AC535B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Протокол процедуры:</w:t>
      </w:r>
    </w:p>
    <w:p w14:paraId="1B067F8F" w14:textId="77777777" w:rsidR="001E1DD8" w:rsidRPr="005E5CE3" w:rsidRDefault="00000000" w:rsidP="005E5C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Бритье зоны за 12-24 часа до сеанса.</w:t>
      </w:r>
    </w:p>
    <w:p w14:paraId="63585EF3" w14:textId="77777777" w:rsidR="001E1DD8" w:rsidRPr="005E5CE3" w:rsidRDefault="00000000" w:rsidP="005E5C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Нанесение ультразвукового геля для скольжения и охлаждения.</w:t>
      </w:r>
    </w:p>
    <w:p w14:paraId="503F6D7D" w14:textId="77777777" w:rsidR="001E1DD8" w:rsidRPr="005E5CE3" w:rsidRDefault="00000000" w:rsidP="005E5C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Обработка зоны методами «штамп» (статика) или «в движении» (динамика) для накопления тепловой энергии в фолликуле.</w:t>
      </w:r>
    </w:p>
    <w:p w14:paraId="2C582CC1" w14:textId="77777777" w:rsidR="001E1DD8" w:rsidRPr="005E5CE3" w:rsidRDefault="00000000" w:rsidP="005E5C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Пантенол после процедуры.</w:t>
      </w:r>
    </w:p>
    <w:p w14:paraId="4DB9A182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Гендерные особенности:</w:t>
      </w:r>
    </w:p>
    <w:p w14:paraId="6575D74F" w14:textId="77777777" w:rsidR="001E1DD8" w:rsidRPr="005E5CE3" w:rsidRDefault="00000000" w:rsidP="005E5CE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Женщины: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Самые популярные зоны — лицо (полностью 140 с.), бикини (140 с.), подмышки (90 с.).</w:t>
      </w:r>
    </w:p>
    <w:p w14:paraId="74D1DECB" w14:textId="77777777" w:rsidR="001E1DD8" w:rsidRPr="005E5CE3" w:rsidRDefault="00000000" w:rsidP="005E5CE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Мужчины: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Спрос растет на эпиляцию спины, груди и окантовку бороды (щеки, шея). Мужской волос залегает глубже и гуще, поэтому требуется больше энергии и сеансов.</w:t>
      </w:r>
    </w:p>
    <w:p w14:paraId="325CFD92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4.2. Лазерное омоложение и лечение дефектов</w:t>
      </w:r>
    </w:p>
    <w:p w14:paraId="34788C34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Использование неодимового лазера и IPL-систем для:</w:t>
      </w:r>
    </w:p>
    <w:p w14:paraId="0FA76948" w14:textId="77777777" w:rsidR="001E1DD8" w:rsidRPr="005E5CE3" w:rsidRDefault="00000000" w:rsidP="005E5CE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Лечения купероза (сосудистых звездочек).</w:t>
      </w:r>
    </w:p>
    <w:p w14:paraId="247EA016" w14:textId="77777777" w:rsidR="001E1DD8" w:rsidRPr="005E5CE3" w:rsidRDefault="00000000" w:rsidP="005E5CE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Удаления пигментации (солнечное лентиго,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мелазма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), что крайне актуально в солнечном климате Душанбе.</w:t>
      </w:r>
    </w:p>
    <w:p w14:paraId="28D036EC" w14:textId="77777777" w:rsidR="001E1DD8" w:rsidRPr="005E5CE3" w:rsidRDefault="00000000" w:rsidP="005E5CE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Карбонового пилинга («Голливудская чистка») — всесезонная процедура для очищения пор и сияния кожи.</w:t>
      </w:r>
    </w:p>
    <w:p w14:paraId="56D7C7C9" w14:textId="77777777" w:rsidR="001E1DD8" w:rsidRPr="005E5CE3" w:rsidRDefault="00000000" w:rsidP="005E5CE3">
      <w:pPr>
        <w:pStyle w:val="2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5. Эстетическая косметология и уходовые процедуры</w:t>
      </w:r>
    </w:p>
    <w:p w14:paraId="2F1851DF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Этот департамент служит «входными воротами» для клиентов, которые пока не готовы к инъекциям, а также для поддержания результатов более агрессивных вмешательств.</w:t>
      </w:r>
    </w:p>
    <w:p w14:paraId="5309A869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5.1. Профессиональная чистка лица</w:t>
      </w:r>
    </w:p>
    <w:p w14:paraId="348E9A2A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Классика косметологии. В Душанбе популярны многоступенчатые протоколы. </w:t>
      </w:r>
      <w:r w:rsidRPr="005E5CE3">
        <w:rPr>
          <w:rFonts w:asciiTheme="majorHAnsi" w:hAnsiTheme="majorHAnsi" w:cstheme="majorHAnsi"/>
          <w:b/>
          <w:bCs/>
          <w:sz w:val="28"/>
          <w:szCs w:val="28"/>
        </w:rPr>
        <w:t>Протокол «12 этапов» (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Signature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Service)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Базируется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на рыночном предложении (профессиональная чистка за 150 </w:t>
      </w:r>
      <w:proofErr w:type="gramStart"/>
      <w:r w:rsidRPr="005E5CE3">
        <w:rPr>
          <w:rFonts w:asciiTheme="majorHAnsi" w:hAnsiTheme="majorHAnsi" w:cstheme="majorHAnsi"/>
          <w:sz w:val="28"/>
          <w:szCs w:val="28"/>
        </w:rPr>
        <w:t>сомони )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>, но расширена до премиального уровня:</w:t>
      </w:r>
    </w:p>
    <w:p w14:paraId="5DBD04D0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Демакияж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.</w:t>
      </w:r>
    </w:p>
    <w:p w14:paraId="376E8B4F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lastRenderedPageBreak/>
        <w:t>Тонизация.</w:t>
      </w:r>
    </w:p>
    <w:p w14:paraId="26E3372F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Энзимный пилинг (подготовка).</w:t>
      </w:r>
    </w:p>
    <w:p w14:paraId="75C8C59C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Распаривание (вапоризация) или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гидрирующий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гель.</w:t>
      </w:r>
    </w:p>
    <w:p w14:paraId="3251F313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Ультразвуковая чистка (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скрабер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).</w:t>
      </w:r>
    </w:p>
    <w:p w14:paraId="0CE6EE0E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Мануальная экстракция (ложка Уно).</w:t>
      </w:r>
    </w:p>
    <w:p w14:paraId="124753E0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Дарсонвализация (бактерицидный эффект).</w:t>
      </w:r>
    </w:p>
    <w:p w14:paraId="5569621C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Маска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поросуживающая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.</w:t>
      </w:r>
    </w:p>
    <w:p w14:paraId="46E5ACAE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Маска успокаивающая (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альгинатная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).</w:t>
      </w:r>
    </w:p>
    <w:p w14:paraId="741E6740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Точечная обработка воспалений.</w:t>
      </w:r>
    </w:p>
    <w:p w14:paraId="4D6BEC7F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Сыворотка по проблеме.</w:t>
      </w:r>
    </w:p>
    <w:p w14:paraId="405CB3DB" w14:textId="77777777" w:rsidR="001E1DD8" w:rsidRPr="005E5CE3" w:rsidRDefault="00000000" w:rsidP="005E5C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Финишный крем с SPF.</w:t>
      </w:r>
    </w:p>
    <w:p w14:paraId="3F6CABBB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5.2. Химические пилинги</w:t>
      </w:r>
    </w:p>
    <w:p w14:paraId="4704F03D" w14:textId="77777777" w:rsidR="001E1DD8" w:rsidRPr="005E5CE3" w:rsidRDefault="00000000" w:rsidP="005E5CE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Поверхностные (Миндальный, Молочный)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Для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сияния, можно делать летом при условии SPF защиты.</w:t>
      </w:r>
    </w:p>
    <w:p w14:paraId="23811CB1" w14:textId="77777777" w:rsidR="001E1DD8" w:rsidRPr="005E5CE3" w:rsidRDefault="00000000" w:rsidP="005E5CE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Срединные (Пилинг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Джесснера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>, Ретиноевый):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Мощное обновление, борьба с постакне и морщинами. Сезонность: осень-зима.</w:t>
      </w:r>
    </w:p>
    <w:p w14:paraId="2B36858C" w14:textId="77777777" w:rsidR="001E1DD8" w:rsidRPr="005E5CE3" w:rsidRDefault="00000000" w:rsidP="005E5CE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Биоревитализирующие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пилинги (PRX-T33,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BioRePeel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>):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Инновация без шелушения («пилинг невесты»).</w:t>
      </w:r>
    </w:p>
    <w:p w14:paraId="65AE1E21" w14:textId="77777777" w:rsidR="001E1DD8" w:rsidRPr="005E5CE3" w:rsidRDefault="00000000" w:rsidP="005E5CE3">
      <w:pPr>
        <w:pStyle w:val="2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6. Финансовая модель и Прайс-лист (Прейскурант)</w:t>
      </w:r>
    </w:p>
    <w:p w14:paraId="63C6C2C2" w14:textId="65E1A6D9" w:rsidR="00C70D45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Ниже представлен детализированный прайс-лист, разработанный на основе анализа конкурентов в Душанбе (Яндекс Карты, Somon.tj, соцсети) и адаптированный под валюту Таджикистана (TJS). Цены указаны в сомони.</w:t>
      </w:r>
    </w:p>
    <w:p w14:paraId="1CCAD0F0" w14:textId="77777777" w:rsidR="00C70D45" w:rsidRDefault="00C70D4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7862158C" w14:textId="77777777" w:rsidR="001E1DD8" w:rsidRPr="005E5CE3" w:rsidRDefault="001E1DD8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</w:p>
    <w:p w14:paraId="5B2A8675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Таблица 6.1. Лазерная эпиляция (Женский зал)</w:t>
      </w:r>
    </w:p>
    <w:p w14:paraId="09752B9F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Цены сформированы с учетом демпинга конкурентов, но с премией за качество оборудования.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E1DD8" w:rsidRPr="005E5CE3" w14:paraId="6A3A424E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7229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Зона обработки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5EA2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Цена за 1 сеанс (TJS)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5573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Абонемент (5 сеансов)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F28B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Примечание</w:t>
            </w:r>
          </w:p>
        </w:tc>
      </w:tr>
      <w:tr w:rsidR="001E1DD8" w:rsidRPr="005E5CE3" w14:paraId="007CC218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EA94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Лицо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06401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94D15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F0CD9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1E1DD8" w:rsidRPr="005E5CE3" w14:paraId="5E743F52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EBD5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Верхняя губа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30D1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A507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180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EFED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Популярная зона</w:t>
            </w:r>
          </w:p>
        </w:tc>
      </w:tr>
      <w:tr w:rsidR="001E1DD8" w:rsidRPr="005E5CE3" w14:paraId="0CBD2723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E213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Подбородок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D924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07578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180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75CBA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277EB61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31BD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Бакенбарды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FF4C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335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180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071E8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72502469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B4321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Межбровье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B0F2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90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FF2B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EA014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187F9E8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1C7C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Лоб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B06D2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60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19018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270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1881D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7D3D6FE7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0566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Лицо полностью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0DA8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140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C772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650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34A7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Выгодное предложение</w:t>
            </w:r>
          </w:p>
        </w:tc>
      </w:tr>
      <w:tr w:rsidR="001E1DD8" w:rsidRPr="005E5CE3" w14:paraId="0930BE6D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AF09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Тело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CE4D8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3DBFA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AF7CA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</w:tr>
      <w:tr w:rsidR="001E1DD8" w:rsidRPr="005E5CE3" w14:paraId="1F62E17D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61E5C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Подмышечные впадины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78331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90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0CB7C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B4855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Базовая процедура</w:t>
            </w:r>
          </w:p>
        </w:tc>
      </w:tr>
      <w:tr w:rsidR="001E1DD8" w:rsidRPr="005E5CE3" w14:paraId="023EE9F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12E82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Руки до локтя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2109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4134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6621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15302A5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17008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Руки полностью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3C69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180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5631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850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869D0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0AB29775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4A33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Живот (дорожка)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678D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7376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180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5866B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7561D9C3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1C3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Бикини классика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CA3C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140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4DB4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650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DC316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По линии белья</w:t>
            </w:r>
          </w:p>
        </w:tc>
      </w:tr>
      <w:tr w:rsidR="001E1DD8" w:rsidRPr="005E5CE3" w14:paraId="182BC26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C059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Бикини глубокое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EBC6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FB49C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900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086B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Тотальное удаление</w:t>
            </w:r>
          </w:p>
        </w:tc>
      </w:tr>
      <w:tr w:rsidR="001E1DD8" w:rsidRPr="005E5CE3" w14:paraId="6D2541E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D2F7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Голени (с коленом)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40BA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0E54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700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9CC09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705162C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ECD9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Ноги полностью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2894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8433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1,150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6EB66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36A7A5EE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81588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Все тело (</w:t>
            </w: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Set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Бикини+Подм+Ноги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EF22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500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B88D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2,250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EA548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Хид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продаж</w:t>
            </w:r>
          </w:p>
        </w:tc>
      </w:tr>
    </w:tbl>
    <w:p w14:paraId="58956F28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Таблица 6.2. Лазерная эпиляция (Мужской зал)</w:t>
      </w:r>
    </w:p>
    <w:p w14:paraId="77D6273F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Коэффициент x1.5-x2 к женскому прайсу из-за площади и плотности волос.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E1DD8" w:rsidRPr="005E5CE3" w14:paraId="26BBF4BA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C944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Зона обработки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1FD8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Цена за 1 сеанс (TJS)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8F13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Примечание</w:t>
            </w:r>
          </w:p>
        </w:tc>
      </w:tr>
      <w:tr w:rsidR="001E1DD8" w:rsidRPr="005E5CE3" w14:paraId="237977C2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83A5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Окантовка бороды </w:t>
            </w:r>
            <w:r w:rsidRPr="005E5CE3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(шея/щеки)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3135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80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9D47C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Четкий контур без бритья</w:t>
            </w:r>
          </w:p>
        </w:tc>
      </w:tr>
      <w:tr w:rsidR="001E1DD8" w:rsidRPr="005E5CE3" w14:paraId="386B1E02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417BC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Шея (передняя/задняя поверхность)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F3B0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90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72F3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Профилактика раздражения</w:t>
            </w:r>
          </w:p>
        </w:tc>
      </w:tr>
      <w:tr w:rsidR="001E1DD8" w:rsidRPr="005E5CE3" w14:paraId="47D79EE6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107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Подмышечные впадины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2A9A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120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4178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Лечение гипергидроза</w:t>
            </w:r>
          </w:p>
        </w:tc>
      </w:tr>
      <w:tr w:rsidR="001E1DD8" w:rsidRPr="005E5CE3" w14:paraId="1A974762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7C19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Грудь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BCDA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250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E2251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E1DD8" w:rsidRPr="005E5CE3" w14:paraId="274C8EFD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9A38C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Спина полностью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19472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350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8A4F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Популярно у спортсменов</w:t>
            </w:r>
          </w:p>
        </w:tc>
      </w:tr>
      <w:tr w:rsidR="001E1DD8" w:rsidRPr="005E5CE3" w14:paraId="41DC0941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646D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Живот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98D0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200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3882E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315BD376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Таблица 6.3. Инъекционная косметология</w:t>
      </w:r>
    </w:p>
    <w:p w14:paraId="2ACC2F55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i/>
          <w:iCs/>
          <w:sz w:val="28"/>
          <w:szCs w:val="28"/>
        </w:rPr>
      </w:pPr>
      <w:r w:rsidRPr="005E5CE3">
        <w:rPr>
          <w:rFonts w:asciiTheme="majorHAnsi" w:hAnsiTheme="majorHAnsi" w:cstheme="majorHAnsi"/>
          <w:i/>
          <w:iCs/>
          <w:sz w:val="28"/>
          <w:szCs w:val="28"/>
        </w:rPr>
        <w:t>В стоимость включена работа врача, анестезия и расходные материалы. Цены на ботокс могут варьироваться от курса валют.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E1DD8" w:rsidRPr="005E5CE3" w14:paraId="6773BD30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0A512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Процедура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9918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Препарат / Бренд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1011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Стоимость (TJS)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4DF9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Описание</w:t>
            </w:r>
          </w:p>
        </w:tc>
      </w:tr>
      <w:tr w:rsidR="001E1DD8" w:rsidRPr="005E5CE3" w14:paraId="3EEF73D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DBFE4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Ботулинотерапия (</w:t>
            </w:r>
            <w:proofErr w:type="spellStart"/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Botox</w:t>
            </w:r>
            <w:proofErr w:type="spellEnd"/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7656C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AA0AD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2C86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Цена за процедуру/зону</w:t>
            </w:r>
          </w:p>
        </w:tc>
      </w:tr>
      <w:tr w:rsidR="001E1DD8" w:rsidRPr="005E5CE3" w14:paraId="4A4DC95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C813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Коррекция лба (горизонт)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6AB1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Dysport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/ </w:t>
            </w: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Botulax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F9351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600 - 900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346B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Устранение морщин удивления</w:t>
            </w:r>
          </w:p>
        </w:tc>
      </w:tr>
      <w:tr w:rsidR="001E1DD8" w:rsidRPr="005E5CE3" w14:paraId="695635E6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18158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Коррекция межбровья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BE10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Dysport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/ </w:t>
            </w: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Botulax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50ED4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400 - 600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6BEE5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Устранение хмурого взгляда</w:t>
            </w:r>
          </w:p>
        </w:tc>
      </w:tr>
      <w:tr w:rsidR="001E1DD8" w:rsidRPr="005E5CE3" w14:paraId="6B90365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EA92C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«Гусиные лапки» (глаза)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CD70C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Dysport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/ </w:t>
            </w: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Botulax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2CDE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500 - 700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33D36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Омоложение взгляда</w:t>
            </w:r>
          </w:p>
        </w:tc>
      </w:tr>
      <w:tr w:rsidR="001E1DD8" w:rsidRPr="005E5CE3" w14:paraId="30EFF8AA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11C12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Лечение гипергидроза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E9336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Botulax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(100 ед.)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2730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1,800 - 2,200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4C46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Сухие подмышки на 6-8 мес.</w:t>
            </w:r>
          </w:p>
        </w:tc>
      </w:tr>
      <w:tr w:rsidR="001E1DD8" w:rsidRPr="005E5CE3" w14:paraId="48CD50F7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369C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Контурная пластика (Филлеры)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EA15C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10FA1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1643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Цена за 1 шприц (1 мл)</w:t>
            </w:r>
          </w:p>
        </w:tc>
      </w:tr>
      <w:tr w:rsidR="001E1DD8" w:rsidRPr="005E5CE3" w14:paraId="5A6B629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7F12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Увеличение губ (Start)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BC581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Neuramis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Deep (Корея)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4B94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1,200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3F92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Базовый объем, стойкость 6-8 мес.</w:t>
            </w:r>
          </w:p>
        </w:tc>
      </w:tr>
      <w:tr w:rsidR="001E1DD8" w:rsidRPr="005E5CE3" w14:paraId="44C93327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2A8C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Увеличение губ (Premium)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0C2C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Juvederm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Ultra 3 (США)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D8E94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2,200 - 2,500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3C3B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Мягкость, минимум отека, 12 мес.</w:t>
            </w:r>
          </w:p>
        </w:tc>
      </w:tr>
      <w:tr w:rsidR="001E1DD8" w:rsidRPr="005E5CE3" w14:paraId="575AD4E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C44E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Скулы / Подбородок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CDED6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Stylage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XL / </w:t>
            </w: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Neuramis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Vol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D8E22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1,400 - 1,800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298C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Восстановление каркаса</w:t>
            </w:r>
          </w:p>
        </w:tc>
      </w:tr>
      <w:tr w:rsidR="001E1DD8" w:rsidRPr="005E5CE3" w14:paraId="2409072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6122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Носогубные складки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4695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Revofil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/ Princess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B224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1,300 - 1,600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DC8B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Минус 5 лет возраста</w:t>
            </w:r>
          </w:p>
        </w:tc>
      </w:tr>
      <w:tr w:rsidR="001E1DD8" w:rsidRPr="005E5CE3" w14:paraId="683E1728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4C096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Биоревитализация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CE44D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F4573" w14:textId="77777777" w:rsidR="001E1DD8" w:rsidRPr="005E5CE3" w:rsidRDefault="001E1DD8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820C5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Увлажнение и лифтинг</w:t>
            </w:r>
          </w:p>
        </w:tc>
      </w:tr>
      <w:tr w:rsidR="001E1DD8" w:rsidRPr="005E5CE3" w14:paraId="0DA2A1A2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B4175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Лицо (Базовый курс)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DAFCE0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Aquashine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(2 мл)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3C8E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1,200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5A9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Сияние и тон</w:t>
            </w:r>
          </w:p>
        </w:tc>
      </w:tr>
      <w:tr w:rsidR="001E1DD8" w:rsidRPr="005E5CE3" w14:paraId="7FD5FB7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F6A5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Лицо (Premium)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0598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Profhilo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(2 мл)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8B2B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2,500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DFD29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Биомоделирование</w:t>
            </w:r>
            <w:proofErr w:type="spellEnd"/>
            <w:r w:rsidRPr="005E5CE3">
              <w:rPr>
                <w:rFonts w:asciiTheme="majorHAnsi" w:hAnsiTheme="majorHAnsi" w:cstheme="majorHAnsi"/>
                <w:sz w:val="28"/>
                <w:szCs w:val="28"/>
              </w:rPr>
              <w:t xml:space="preserve"> (5 точек)</w:t>
            </w:r>
          </w:p>
        </w:tc>
      </w:tr>
      <w:tr w:rsidR="001E1DD8" w:rsidRPr="005E5CE3" w14:paraId="7BFC092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BE71B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Плазмолифтинг (PRP)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DD48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Пробирка Medical Case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FBB41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250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F6FAD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Лечение акне, выпадения волос</w:t>
            </w:r>
          </w:p>
        </w:tc>
      </w:tr>
    </w:tbl>
    <w:p w14:paraId="0EF71A32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Таблица 6.4. Эстетика лица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E1DD8" w:rsidRPr="005E5CE3" w14:paraId="60D780E6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4B686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Услуга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AFBA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Описание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5591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Цена (TJS)</w:t>
            </w:r>
          </w:p>
        </w:tc>
      </w:tr>
      <w:tr w:rsidR="001E1DD8" w:rsidRPr="005E5CE3" w14:paraId="38AF6E7B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8E49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Чистка лица «12 этапов»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5C042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Глубокое очищение + УЗ + Механика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D6A2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150 - 250</w:t>
            </w:r>
          </w:p>
        </w:tc>
      </w:tr>
      <w:tr w:rsidR="001E1DD8" w:rsidRPr="005E5CE3" w14:paraId="59A47201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E439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Пилинг PRX-T33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4E38F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Дермальная стимуляция без реабилитации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AB2A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450</w:t>
            </w:r>
          </w:p>
        </w:tc>
      </w:tr>
      <w:tr w:rsidR="001E1DD8" w:rsidRPr="005E5CE3" w14:paraId="4D30972B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67931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Карбокситерапия</w:t>
            </w:r>
            <w:proofErr w:type="spellEnd"/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404B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Насыщение кожи CO2 (неинвазивная)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50DD6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200</w:t>
            </w:r>
          </w:p>
        </w:tc>
      </w:tr>
      <w:tr w:rsidR="001E1DD8" w:rsidRPr="005E5CE3" w14:paraId="69EC085D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430F3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Массаж лица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6BC6E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Скульптурный / Лимфодренажный (30 мин)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7C637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100</w:t>
            </w:r>
          </w:p>
        </w:tc>
      </w:tr>
      <w:tr w:rsidR="001E1DD8" w:rsidRPr="005E5CE3" w14:paraId="44F927B0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9D691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Альгинатная</w:t>
            </w:r>
            <w:proofErr w:type="spellEnd"/>
            <w:r w:rsidRPr="005E5CE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маска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9390A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Дополнительная услуга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E0F98" w14:textId="77777777" w:rsidR="001E1DD8" w:rsidRPr="005E5CE3" w:rsidRDefault="00000000" w:rsidP="005E5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5E5CE3">
              <w:rPr>
                <w:rFonts w:asciiTheme="majorHAnsi" w:hAnsiTheme="majorHAnsi" w:cstheme="majorHAnsi"/>
                <w:sz w:val="28"/>
                <w:szCs w:val="28"/>
              </w:rPr>
              <w:t>50</w:t>
            </w:r>
          </w:p>
        </w:tc>
      </w:tr>
    </w:tbl>
    <w:p w14:paraId="2574733D" w14:textId="77777777" w:rsidR="001E1DD8" w:rsidRPr="005E5CE3" w:rsidRDefault="00000000" w:rsidP="005E5CE3">
      <w:pPr>
        <w:pStyle w:val="2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7. Кадровая политика и профили специалистов</w:t>
      </w:r>
    </w:p>
    <w:p w14:paraId="7F75BF00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Успех клиники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» на 80% зависит от человеческого фактора. Пациенты идут «на врача». В данном разделе представлена структура информации о специалистах, которая должна быть размещена на сайте, в буклетах и в зоне ресепшн для формирования доверия.</w:t>
      </w:r>
    </w:p>
    <w:p w14:paraId="632D6D04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Главный врач: Д-р Малика Собирова</w:t>
      </w:r>
    </w:p>
    <w:p w14:paraId="60BC22C5" w14:textId="77777777" w:rsidR="001E1DD8" w:rsidRPr="005E5CE3" w:rsidRDefault="00000000" w:rsidP="005E5CE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Специализация: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Дерматовенеролог, Врач-косметолог.</w:t>
      </w:r>
    </w:p>
    <w:p w14:paraId="2C8EC41F" w14:textId="77777777" w:rsidR="001E1DD8" w:rsidRPr="005E5CE3" w:rsidRDefault="00000000" w:rsidP="005E5CE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Образование: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ТГМУ им.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Абуали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ибни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Сино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(Авиценна), ординатура по дерматовенерологии. Повышение квалификации: Москва, Стамбул.</w:t>
      </w:r>
    </w:p>
    <w:p w14:paraId="7C06A9F5" w14:textId="77777777" w:rsidR="001E1DD8" w:rsidRPr="005E5CE3" w:rsidRDefault="00000000" w:rsidP="005E5CE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Экспертиза: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Сложная контурная пластика, Full Face гармонизация, нитевой лифтинг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Aptos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. Сертифицированный тренер по инъекционным методикам.</w:t>
      </w:r>
    </w:p>
    <w:p w14:paraId="26B30DE6" w14:textId="77777777" w:rsidR="001E1DD8" w:rsidRPr="005E5CE3" w:rsidRDefault="00000000" w:rsidP="005E5CE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lastRenderedPageBreak/>
        <w:t>Философия: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«Лучшая работа косметолога — та, которая незаметна окружающим. Мы не меняем черты лица, мы возвращаем молодость и подчеркиваем вашу индивидуальность».</w:t>
      </w:r>
    </w:p>
    <w:p w14:paraId="3E28E7A1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 xml:space="preserve">Специалист по лазерной хирургии и мужской косметологии: Д-р Фаррух </w:t>
      </w:r>
      <w:proofErr w:type="spellStart"/>
      <w:r w:rsidRPr="005E5CE3">
        <w:rPr>
          <w:rFonts w:asciiTheme="majorHAnsi" w:hAnsiTheme="majorHAnsi" w:cstheme="majorHAnsi"/>
        </w:rPr>
        <w:t>Амини</w:t>
      </w:r>
      <w:proofErr w:type="spellEnd"/>
    </w:p>
    <w:p w14:paraId="424AD25F" w14:textId="77777777" w:rsidR="001E1DD8" w:rsidRPr="005E5CE3" w:rsidRDefault="00000000" w:rsidP="005E5CE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Специализация: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Лазерные технологии, удаление новообразований, мужская инъекционная косметология.</w:t>
      </w:r>
    </w:p>
    <w:p w14:paraId="4B7559E8" w14:textId="77777777" w:rsidR="001E1DD8" w:rsidRPr="005E5CE3" w:rsidRDefault="00000000" w:rsidP="005E5CE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Миссия: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Развитие культуры мужского ухода в Душанбе. Д-р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Амини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понимает специфику мужской психологии и анатомии. Он специализируется на безболезненных методах эпиляции и коррекции мимических морщин, сохраняя мужественность черт лица (без эффекта «заморозки» или феминизации).</w:t>
      </w:r>
    </w:p>
    <w:p w14:paraId="7006F97D" w14:textId="77777777" w:rsidR="001E1DD8" w:rsidRPr="005E5CE3" w:rsidRDefault="00000000" w:rsidP="005E5CE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Актуальность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Именно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наличие профильного специалиста-мужчины позволяет комфортно привлекать мужскую аудиторию, которая стесняется посещать «женские» салоны.</w:t>
      </w:r>
    </w:p>
    <w:p w14:paraId="569E12F1" w14:textId="77777777" w:rsidR="001E1DD8" w:rsidRPr="005E5CE3" w:rsidRDefault="00000000" w:rsidP="005E5CE3">
      <w:pPr>
        <w:pStyle w:val="3"/>
        <w:jc w:val="both"/>
        <w:rPr>
          <w:rFonts w:asciiTheme="majorHAnsi" w:hAnsiTheme="majorHAnsi" w:cstheme="majorHAnsi"/>
        </w:rPr>
      </w:pPr>
      <w:proofErr w:type="spellStart"/>
      <w:r w:rsidRPr="005E5CE3">
        <w:rPr>
          <w:rFonts w:asciiTheme="majorHAnsi" w:hAnsiTheme="majorHAnsi" w:cstheme="majorHAnsi"/>
        </w:rPr>
        <w:t>Эстетист</w:t>
      </w:r>
      <w:proofErr w:type="spellEnd"/>
      <w:r w:rsidRPr="005E5CE3">
        <w:rPr>
          <w:rFonts w:asciiTheme="majorHAnsi" w:hAnsiTheme="majorHAnsi" w:cstheme="majorHAnsi"/>
        </w:rPr>
        <w:t>-косметолог: Зайнаб К.</w:t>
      </w:r>
    </w:p>
    <w:p w14:paraId="09497C00" w14:textId="77777777" w:rsidR="001E1DD8" w:rsidRPr="005E5CE3" w:rsidRDefault="00000000" w:rsidP="005E5C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Специализация: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Уходовые процедуры, чистки, аппаратные методики, массаж лица.</w:t>
      </w:r>
    </w:p>
    <w:p w14:paraId="6326B44F" w14:textId="77777777" w:rsidR="001E1DD8" w:rsidRPr="005E5CE3" w:rsidRDefault="00000000" w:rsidP="005E5C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Опыт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Более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8 лет работы с проблемной кожей (акне, постакне). Владеет авторской методикой 12-этапной чистки.</w:t>
      </w:r>
    </w:p>
    <w:p w14:paraId="5EE03043" w14:textId="77777777" w:rsidR="001E1DD8" w:rsidRPr="005E5CE3" w:rsidRDefault="00000000" w:rsidP="005E5C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Роль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Создает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первый контакт с клиентом, готовит кожу к инъекциям, ведет подростковый прием.</w:t>
      </w:r>
    </w:p>
    <w:p w14:paraId="59A853F4" w14:textId="77777777" w:rsidR="001E1DD8" w:rsidRPr="005E5CE3" w:rsidRDefault="00000000" w:rsidP="005E5CE3">
      <w:pPr>
        <w:pStyle w:val="2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8. Клиентский сервис и управление ожиданиями (FAQ)</w:t>
      </w:r>
    </w:p>
    <w:p w14:paraId="29A99AC6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Этот раздел предназначен для обучения администраторов и информирования клиентов. Ответы сформулированы так, чтобы снимать основные страхи и возражения, характерные для местного рынка.</w:t>
      </w:r>
    </w:p>
    <w:p w14:paraId="6AA35D51" w14:textId="77777777" w:rsidR="001E1DD8" w:rsidRPr="005E5CE3" w:rsidRDefault="00000000" w:rsidP="005E5CE3">
      <w:pPr>
        <w:pStyle w:val="3"/>
        <w:spacing w:before="0"/>
        <w:jc w:val="both"/>
        <w:rPr>
          <w:rFonts w:asciiTheme="majorHAnsi" w:hAnsiTheme="majorHAnsi" w:cstheme="majorHAnsi"/>
        </w:rPr>
      </w:pPr>
      <w:r w:rsidRPr="005E5CE3">
        <w:rPr>
          <w:rFonts w:asciiTheme="majorHAnsi" w:hAnsiTheme="majorHAnsi" w:cstheme="majorHAnsi"/>
        </w:rPr>
        <w:t>Часто задаваемые вопросы (FAQ)</w:t>
      </w:r>
    </w:p>
    <w:p w14:paraId="183FDFE5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Вопрос 1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 Больно</w:t>
      </w:r>
      <w:proofErr w:type="gram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ли делать увеличение губ?</w:t>
      </w:r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r w:rsidRPr="005E5CE3">
        <w:rPr>
          <w:rFonts w:asciiTheme="majorHAnsi" w:hAnsiTheme="majorHAnsi" w:cstheme="majorHAnsi"/>
          <w:i/>
          <w:iCs/>
          <w:sz w:val="28"/>
          <w:szCs w:val="28"/>
        </w:rPr>
        <w:t>Ответ: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Комфорт пациента — наш приоритет. Мы используем двойную анестезию: сначала наносим мощный аппликационный крем (лидокаин) на 20 минут, а сами препараты (например,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Juvederm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) уже содержат анестетик в составе. Большинство клиентов ощущают лишь легкое давление или покалывание.</w:t>
      </w:r>
    </w:p>
    <w:p w14:paraId="657D0425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lastRenderedPageBreak/>
        <w:t>Вопрос 2: Лазерная эпиляция — это безопасно? Не будет ли ожогов?</w:t>
      </w:r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r w:rsidRPr="005E5CE3">
        <w:rPr>
          <w:rFonts w:asciiTheme="majorHAnsi" w:hAnsiTheme="majorHAnsi" w:cstheme="majorHAnsi"/>
          <w:i/>
          <w:iCs/>
          <w:sz w:val="28"/>
          <w:szCs w:val="28"/>
        </w:rPr>
        <w:t>Ответ: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В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» мы используем современные диодные лазеры, которые специально разработаны для работы с любым цветом кожи, включая смуглую и загорелую (III-IV фототипы), что крайне важно для жителей Таджикистана. В отличие от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александритовых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лазеров старого поколения, наш аппарат не нагревает кожу, а воздействует прицельно на луковицу волоса. Встроенная система охлаждения сапфирового наконечника исключает риск ожогов при соблюдении протокола.</w:t>
      </w:r>
    </w:p>
    <w:p w14:paraId="0814E2E0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Вопрос 3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 Принимаете</w:t>
      </w:r>
      <w:proofErr w:type="gram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ли вы к оплате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Alif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Mobi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>?</w:t>
      </w:r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r w:rsidRPr="005E5CE3">
        <w:rPr>
          <w:rFonts w:asciiTheme="majorHAnsi" w:hAnsiTheme="majorHAnsi" w:cstheme="majorHAnsi"/>
          <w:i/>
          <w:iCs/>
          <w:sz w:val="28"/>
          <w:szCs w:val="28"/>
        </w:rPr>
        <w:t>Ответ</w:t>
      </w:r>
      <w:proofErr w:type="gramStart"/>
      <w:r w:rsidRPr="005E5CE3">
        <w:rPr>
          <w:rFonts w:asciiTheme="majorHAnsi" w:hAnsiTheme="majorHAnsi" w:cstheme="majorHAnsi"/>
          <w:i/>
          <w:iCs/>
          <w:sz w:val="28"/>
          <w:szCs w:val="28"/>
        </w:rPr>
        <w:t>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Да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, конечно. Мы полностью интегрированы в цифровую экосистему. Вы можете оплатить услуги через кошелек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Alif</w:t>
      </w:r>
      <w:proofErr w:type="spell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Mobi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по QR-коду, воспользоваться картами «Корти Милли», Visa или оплатить наличными. Для курсовых процедур мы рассматриваем возможность рассрочки через наших партнеров.</w:t>
      </w:r>
    </w:p>
    <w:p w14:paraId="24506047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Вопрос 4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 Сколько</w:t>
      </w:r>
      <w:proofErr w:type="gram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стоит консультация врача?</w:t>
      </w:r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r w:rsidRPr="005E5CE3">
        <w:rPr>
          <w:rFonts w:asciiTheme="majorHAnsi" w:hAnsiTheme="majorHAnsi" w:cstheme="majorHAnsi"/>
          <w:i/>
          <w:iCs/>
          <w:sz w:val="28"/>
          <w:szCs w:val="28"/>
        </w:rPr>
        <w:t>Ответ: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Первичная консультация врача-косметолога стоит 50 сомони. Однако, если вы проводите процедуру в день обращения, консультация предоставляется </w:t>
      </w:r>
      <w:r w:rsidRPr="005E5CE3">
        <w:rPr>
          <w:rFonts w:asciiTheme="majorHAnsi" w:hAnsiTheme="majorHAnsi" w:cstheme="majorHAnsi"/>
          <w:b/>
          <w:bCs/>
          <w:sz w:val="28"/>
          <w:szCs w:val="28"/>
        </w:rPr>
        <w:t>бесплатно</w:t>
      </w:r>
      <w:r w:rsidRPr="005E5CE3">
        <w:rPr>
          <w:rFonts w:asciiTheme="majorHAnsi" w:hAnsiTheme="majorHAnsi" w:cstheme="majorHAnsi"/>
          <w:sz w:val="28"/>
          <w:szCs w:val="28"/>
        </w:rPr>
        <w:t>. Это позволяет врачу собрать анамнез и подобрать правильный план лечения.</w:t>
      </w:r>
    </w:p>
    <w:p w14:paraId="3A8A4069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Вопрос 5: Я мужчина, мне неудобно приходить в женский салон. Есть ли у вас условия для мужчин?</w:t>
      </w:r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r w:rsidRPr="005E5CE3">
        <w:rPr>
          <w:rFonts w:asciiTheme="majorHAnsi" w:hAnsiTheme="majorHAnsi" w:cstheme="majorHAnsi"/>
          <w:i/>
          <w:iCs/>
          <w:sz w:val="28"/>
          <w:szCs w:val="28"/>
        </w:rPr>
        <w:t>Ответ: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Мы — медицинский центр, а не салон красоты. У нас строгая конфиденциальность, отдельные кабинеты и плотный график записей, минимизирующий пересечение клиентов. У нас работает врач-мужчина, и мы специализируемся на мужской косметологии (ботокс, эпиляция спины и окантовка бороды), которая становится нормой для успешных мужчин в Душанбе.</w:t>
      </w:r>
    </w:p>
    <w:p w14:paraId="64D5D3F5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Вопрос 6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 Почему</w:t>
      </w:r>
      <w:proofErr w:type="gram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чистка лица стоит 150-200 сомони, а в других местах дешевле?</w:t>
      </w:r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r w:rsidRPr="005E5CE3">
        <w:rPr>
          <w:rFonts w:asciiTheme="majorHAnsi" w:hAnsiTheme="majorHAnsi" w:cstheme="majorHAnsi"/>
          <w:i/>
          <w:iCs/>
          <w:sz w:val="28"/>
          <w:szCs w:val="28"/>
        </w:rPr>
        <w:t>Ответ: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Наша чистка включает 12 этапов, в том числе использование дорогостоящих энзимных пилингов, стерильных инструментов (одноразовых игл Видаля) и профессиональных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альгинатных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масок. Мы не экономим на стерильности и косметике, что гарантирует отсутствие воспалений после процедуры.</w:t>
      </w:r>
    </w:p>
    <w:p w14:paraId="7A3159B5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Вопрос 7</w:t>
      </w:r>
      <w:proofErr w:type="gramStart"/>
      <w:r w:rsidRPr="005E5CE3">
        <w:rPr>
          <w:rFonts w:asciiTheme="majorHAnsi" w:hAnsiTheme="majorHAnsi" w:cstheme="majorHAnsi"/>
          <w:b/>
          <w:bCs/>
          <w:sz w:val="28"/>
          <w:szCs w:val="28"/>
        </w:rPr>
        <w:t>: Как</w:t>
      </w:r>
      <w:proofErr w:type="gramEnd"/>
      <w:r w:rsidRPr="005E5CE3">
        <w:rPr>
          <w:rFonts w:asciiTheme="majorHAnsi" w:hAnsiTheme="majorHAnsi" w:cstheme="majorHAnsi"/>
          <w:b/>
          <w:bCs/>
          <w:sz w:val="28"/>
          <w:szCs w:val="28"/>
        </w:rPr>
        <w:t xml:space="preserve"> долго держится результат от увеличения губ?</w:t>
      </w:r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r w:rsidRPr="005E5CE3">
        <w:rPr>
          <w:rFonts w:asciiTheme="majorHAnsi" w:hAnsiTheme="majorHAnsi" w:cstheme="majorHAnsi"/>
          <w:i/>
          <w:iCs/>
          <w:sz w:val="28"/>
          <w:szCs w:val="28"/>
        </w:rPr>
        <w:t>Ответ: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Длительность эффекта зависит от плотности филлера и индивидуального метаболизма. В среднем: препараты средней плотности (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Neuramis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, Princess) держатся 6-9 месяцев, премиальные плотные филлеры (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Juvederm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Ultra 3/4) — до 12-15 месяцев.</w:t>
      </w:r>
    </w:p>
    <w:p w14:paraId="524B70AF" w14:textId="77777777" w:rsidR="001E1DD8" w:rsidRPr="005E5CE3" w:rsidRDefault="00000000" w:rsidP="005E5CE3">
      <w:pPr>
        <w:pStyle w:val="2"/>
        <w:spacing w:before="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9. Заключение и перспективы развития</w:t>
      </w:r>
    </w:p>
    <w:p w14:paraId="332ED433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lastRenderedPageBreak/>
        <w:t>Представленная структура и содержание документа для «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Nur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Estetic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» создают фундамент для запуска конкурентоспособного бизнеса в Душанбе. </w:t>
      </w:r>
      <w:r w:rsidRPr="005E5CE3">
        <w:rPr>
          <w:rFonts w:asciiTheme="majorHAnsi" w:hAnsiTheme="majorHAnsi" w:cstheme="majorHAnsi"/>
          <w:b/>
          <w:bCs/>
          <w:sz w:val="28"/>
          <w:szCs w:val="28"/>
        </w:rPr>
        <w:t>Ключевые факторы успеха:</w:t>
      </w:r>
    </w:p>
    <w:p w14:paraId="268F6E36" w14:textId="77777777" w:rsidR="001E1DD8" w:rsidRPr="005E5CE3" w:rsidRDefault="00000000" w:rsidP="005E5C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Гибридное позиционирование:</w:t>
      </w:r>
      <w:r w:rsidRPr="005E5CE3">
        <w:rPr>
          <w:rFonts w:asciiTheme="majorHAnsi" w:hAnsiTheme="majorHAnsi" w:cstheme="majorHAnsi"/>
          <w:sz w:val="28"/>
          <w:szCs w:val="28"/>
        </w:rPr>
        <w:t xml:space="preserve"> Сочетание доступных процедур-магнитов (эпиляция, чистка) с высокомаржинальной инъекционной косметологией.</w:t>
      </w:r>
    </w:p>
    <w:p w14:paraId="6783E49B" w14:textId="77777777" w:rsidR="001E1DD8" w:rsidRPr="005E5CE3" w:rsidRDefault="00000000" w:rsidP="005E5C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Технологическая адекватность: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Использование диодных лазеров, оптимальных для местного фототипа кожи.</w:t>
      </w:r>
    </w:p>
    <w:p w14:paraId="49E60A17" w14:textId="77777777" w:rsidR="001E1DD8" w:rsidRPr="005E5CE3" w:rsidRDefault="00000000" w:rsidP="005E5C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Гендерная инклюзивность: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Активная работа с растущим мужским сегментом рынка.</w:t>
      </w:r>
    </w:p>
    <w:p w14:paraId="191DF0E5" w14:textId="77777777" w:rsidR="001E1DD8" w:rsidRPr="005E5CE3" w:rsidRDefault="00000000" w:rsidP="005E5C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b/>
          <w:bCs/>
          <w:sz w:val="28"/>
          <w:szCs w:val="28"/>
        </w:rPr>
        <w:t>Финансовая гибкость:</w:t>
      </w:r>
      <w:r w:rsidRPr="005E5CE3">
        <w:rPr>
          <w:rFonts w:asciiTheme="majorHAnsi" w:hAnsiTheme="majorHAnsi" w:cstheme="majorHAnsi"/>
          <w:sz w:val="28"/>
          <w:szCs w:val="28"/>
        </w:rPr>
        <w:t xml:space="preserve"> Интеграция с финтех-решениями (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Alif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Mobi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>) для удобства клиентов.</w:t>
      </w:r>
    </w:p>
    <w:p w14:paraId="2CAF412F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spacing w:after="255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Данный отчет полностью готов к конвертации в формат.docx для использования в качестве внутренней операционной инструкции, контент-плана для сайта или презентации для инвесторов.</w:t>
      </w:r>
    </w:p>
    <w:p w14:paraId="5A646032" w14:textId="77777777" w:rsidR="001E1DD8" w:rsidRPr="005E5CE3" w:rsidRDefault="00000000" w:rsidP="005E5CE3">
      <w:pPr>
        <w:pStyle w:val="4"/>
        <w:spacing w:before="0"/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>Источники</w:t>
      </w:r>
    </w:p>
    <w:p w14:paraId="57CB39E0" w14:textId="77777777" w:rsidR="001E1DD8" w:rsidRPr="005E5CE3" w:rsidRDefault="00000000" w:rsidP="005E5CE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sz w:val="28"/>
          <w:szCs w:val="28"/>
        </w:rPr>
      </w:pPr>
      <w:r w:rsidRPr="005E5CE3">
        <w:rPr>
          <w:rFonts w:asciiTheme="majorHAnsi" w:hAnsiTheme="majorHAnsi" w:cstheme="majorHAnsi"/>
          <w:sz w:val="28"/>
          <w:szCs w:val="28"/>
        </w:rPr>
        <w:t xml:space="preserve">1. В Душанбе мужчины стали чаще колоть ботокс в лоб — процедуры стоят 200$ и клиники косметологии принимают на них </w:t>
      </w:r>
      <w:proofErr w:type="gramStart"/>
      <w:r w:rsidRPr="005E5CE3">
        <w:rPr>
          <w:rFonts w:asciiTheme="majorHAnsi" w:hAnsiTheme="majorHAnsi" w:cstheme="majorHAnsi"/>
          <w:sz w:val="28"/>
          <w:szCs w:val="28"/>
        </w:rPr>
        <w:t>порядка..</w:t>
      </w:r>
      <w:proofErr w:type="gramEnd"/>
      <w:r w:rsidRPr="005E5CE3">
        <w:rPr>
          <w:rFonts w:asciiTheme="majorHAnsi" w:hAnsiTheme="majorHAnsi" w:cstheme="majorHAnsi"/>
          <w:sz w:val="28"/>
          <w:szCs w:val="28"/>
        </w:rPr>
        <w:t xml:space="preserve"> 2025 - VK, https://vk.com/wall-231354231_900 2. БАЛЬЗАМ ДЛЯ УВЕЛИЧЕНИЕ ГУБ купить у аптек в маркетплейсе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Доруи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Ман - Doru.tj, https://doru.tj/product/8651366-balzam-dlja-uvelichenie-gub 3. Медицинский центр косметологии в Душанбе на карте: телефоны, отзывы - 2GIS, https://2gis.tj/ru/dushanbe/search/%D0%9C%D0%B5%D0%B4%D0%B8%D1%86%D0%B8%D0%BD%D1%81%D0%BA%D0%B8%D0%B9%20%D1%86%D0%B5%D0%BD%D1%82%D1%80%20%D0%BA%D0%BE%D1%81%D0%BC%D0%B5%D1%82%D0%BE%D0%BB%D0%BE%D0%B3%D0%B8%D0%B8 4. Оплата через приложение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Alif.Mobi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- Magnit.TJ, https://magnit.tj/page/alif.mobi 5. Блеск для придания объёма губам в Душанбе по Низкой Цене с Доставкой | Dukon.tj, https://dukon.tj/zdorove.-krasota/makiyazh/guby/blesk-dlya-pridaniya-obema-gubam/ 6. Увеличение губ в Актобе - медицинский портал 103.kz, https://www.103.kz/list/plasticheskaya-hirurgiya-uvelichenije-gub-gelem/aktobe/ 7. Лазерная эпиляция в Душанбе на карте рядом со мной: адреса, время работы, отзывы - Яндекс, https://yandex.ru/maps/10318/dushanbe/search/%D0%9B%D0%B0%D0%B7%D0%B5%D1%80%D0%BD%D0%B0%D1%8F%20%D1%8D%D0%BF%D0%B8%D0%BB%D1%8F%D1%86%D0%B8%D1%8F/ 8. </w:t>
      </w:r>
      <w:proofErr w:type="spellStart"/>
      <w:r w:rsidRPr="005E5CE3">
        <w:rPr>
          <w:rFonts w:asciiTheme="majorHAnsi" w:hAnsiTheme="majorHAnsi" w:cstheme="majorHAnsi"/>
          <w:sz w:val="28"/>
          <w:szCs w:val="28"/>
        </w:rPr>
        <w:t>Александритовый</w:t>
      </w:r>
      <w:proofErr w:type="spellEnd"/>
      <w:r w:rsidRPr="005E5CE3">
        <w:rPr>
          <w:rFonts w:asciiTheme="majorHAnsi" w:hAnsiTheme="majorHAnsi" w:cstheme="majorHAnsi"/>
          <w:sz w:val="28"/>
          <w:szCs w:val="28"/>
        </w:rPr>
        <w:t xml:space="preserve"> или диодный лазер для </w:t>
      </w:r>
      <w:r w:rsidRPr="005E5CE3">
        <w:rPr>
          <w:rFonts w:asciiTheme="majorHAnsi" w:hAnsiTheme="majorHAnsi" w:cstheme="majorHAnsi"/>
          <w:sz w:val="28"/>
          <w:szCs w:val="28"/>
        </w:rPr>
        <w:lastRenderedPageBreak/>
        <w:t>эпиляции: что лучше, отличия, https://beautyinstrument.ru/blog/stati/aleksandritovyy-ili-diodnyy-lazer-dlya-epilyatsii-chto-luchshe-otlichiya/ 9. Чистка лица №15058237 в г. Душанбе - Красота - Somon.TJ, https://somon.tj/adv/15058237_chistka-litsa-ot-zaytuna-casmetolog/</w:t>
      </w:r>
    </w:p>
    <w:sectPr w:rsidR="001E1DD8" w:rsidRPr="005E5CE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464098F-5FA8-4F59-BC5D-98F835318DC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57F7614-E68F-47BF-A12D-225081196806}"/>
    <w:embedBold r:id="rId3" w:fontKey="{EA813EFE-97E2-4AE1-B2C6-5D0BC17A99E1}"/>
    <w:embedItalic r:id="rId4" w:fontKey="{E9942200-C689-40A5-B51B-849EB5398C9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18EF673-3FB5-49B9-888C-3461AF5B86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BA4"/>
    <w:multiLevelType w:val="multilevel"/>
    <w:tmpl w:val="237A6F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CA1883"/>
    <w:multiLevelType w:val="multilevel"/>
    <w:tmpl w:val="4476C1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6B166C"/>
    <w:multiLevelType w:val="multilevel"/>
    <w:tmpl w:val="A84869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BB1826"/>
    <w:multiLevelType w:val="multilevel"/>
    <w:tmpl w:val="2E46C1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46784C"/>
    <w:multiLevelType w:val="multilevel"/>
    <w:tmpl w:val="B48A91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9697306"/>
    <w:multiLevelType w:val="multilevel"/>
    <w:tmpl w:val="217E1F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C0A66E5"/>
    <w:multiLevelType w:val="multilevel"/>
    <w:tmpl w:val="510CAD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F44819"/>
    <w:multiLevelType w:val="multilevel"/>
    <w:tmpl w:val="6E58C9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4DA7745"/>
    <w:multiLevelType w:val="multilevel"/>
    <w:tmpl w:val="D85E20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7BF76FF"/>
    <w:multiLevelType w:val="multilevel"/>
    <w:tmpl w:val="E176FB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82A7A96"/>
    <w:multiLevelType w:val="multilevel"/>
    <w:tmpl w:val="50508E0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E807E28"/>
    <w:multiLevelType w:val="multilevel"/>
    <w:tmpl w:val="219000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2AE4A31"/>
    <w:multiLevelType w:val="multilevel"/>
    <w:tmpl w:val="E27C64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4E83F2D"/>
    <w:multiLevelType w:val="multilevel"/>
    <w:tmpl w:val="D7C40E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5003FDB"/>
    <w:multiLevelType w:val="multilevel"/>
    <w:tmpl w:val="EA3C9BB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C55A56"/>
    <w:multiLevelType w:val="multilevel"/>
    <w:tmpl w:val="D4F44A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A666DC6"/>
    <w:multiLevelType w:val="multilevel"/>
    <w:tmpl w:val="0A6E5F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6418031">
    <w:abstractNumId w:val="6"/>
  </w:num>
  <w:num w:numId="2" w16cid:durableId="1052733647">
    <w:abstractNumId w:val="7"/>
  </w:num>
  <w:num w:numId="3" w16cid:durableId="369497489">
    <w:abstractNumId w:val="14"/>
  </w:num>
  <w:num w:numId="4" w16cid:durableId="1341157853">
    <w:abstractNumId w:val="3"/>
  </w:num>
  <w:num w:numId="5" w16cid:durableId="1326545430">
    <w:abstractNumId w:val="0"/>
  </w:num>
  <w:num w:numId="6" w16cid:durableId="1713769988">
    <w:abstractNumId w:val="8"/>
  </w:num>
  <w:num w:numId="7" w16cid:durableId="701976271">
    <w:abstractNumId w:val="1"/>
  </w:num>
  <w:num w:numId="8" w16cid:durableId="1514801519">
    <w:abstractNumId w:val="16"/>
  </w:num>
  <w:num w:numId="9" w16cid:durableId="907375743">
    <w:abstractNumId w:val="5"/>
  </w:num>
  <w:num w:numId="10" w16cid:durableId="2029988459">
    <w:abstractNumId w:val="9"/>
  </w:num>
  <w:num w:numId="11" w16cid:durableId="722827349">
    <w:abstractNumId w:val="10"/>
  </w:num>
  <w:num w:numId="12" w16cid:durableId="71632057">
    <w:abstractNumId w:val="12"/>
  </w:num>
  <w:num w:numId="13" w16cid:durableId="1272129508">
    <w:abstractNumId w:val="15"/>
  </w:num>
  <w:num w:numId="14" w16cid:durableId="306783388">
    <w:abstractNumId w:val="2"/>
  </w:num>
  <w:num w:numId="15" w16cid:durableId="1525359595">
    <w:abstractNumId w:val="11"/>
  </w:num>
  <w:num w:numId="16" w16cid:durableId="1424257908">
    <w:abstractNumId w:val="4"/>
  </w:num>
  <w:num w:numId="17" w16cid:durableId="1322151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DD8"/>
    <w:rsid w:val="001E1DD8"/>
    <w:rsid w:val="00417C22"/>
    <w:rsid w:val="00425768"/>
    <w:rsid w:val="005E5CE3"/>
    <w:rsid w:val="00C70D45"/>
    <w:rsid w:val="00DB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76BD"/>
  <w15:docId w15:val="{7916D650-488B-47E4-8668-D1B7B024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3602</Words>
  <Characters>20533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Jamoliddin Qodirov</cp:lastModifiedBy>
  <cp:revision>4</cp:revision>
  <dcterms:created xsi:type="dcterms:W3CDTF">2026-01-18T22:26:00Z</dcterms:created>
  <dcterms:modified xsi:type="dcterms:W3CDTF">2026-01-20T01:51:00Z</dcterms:modified>
</cp:coreProperties>
</file>