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CE36C" w14:textId="77777777" w:rsidR="00C75BEB" w:rsidRDefault="00C75BEB" w:rsidP="00C75BEB">
      <w:pPr>
        <w:spacing w:line="276" w:lineRule="auto"/>
        <w:jc w:val="right"/>
      </w:pPr>
      <w:r>
        <w:t>Moti Begna</w:t>
      </w:r>
    </w:p>
    <w:p w14:paraId="317D75BC" w14:textId="77777777" w:rsidR="00C75BEB" w:rsidRDefault="00C75BEB" w:rsidP="00C75BEB">
      <w:pPr>
        <w:spacing w:line="276" w:lineRule="auto"/>
        <w:jc w:val="right"/>
      </w:pPr>
      <w:r>
        <w:t>SENG 5811</w:t>
      </w:r>
    </w:p>
    <w:p w14:paraId="351A7C6C" w14:textId="1B4271C3" w:rsidR="00C75BEB" w:rsidRDefault="00C75BEB" w:rsidP="00C75BEB">
      <w:pPr>
        <w:spacing w:line="276" w:lineRule="auto"/>
        <w:jc w:val="right"/>
      </w:pPr>
      <w:r>
        <w:t>2/21/2023</w:t>
      </w:r>
    </w:p>
    <w:p w14:paraId="54240DE1" w14:textId="61C69B58" w:rsidR="00C75BEB" w:rsidRPr="00751836" w:rsidRDefault="00C75BEB" w:rsidP="00C75BEB">
      <w:pPr>
        <w:spacing w:line="276" w:lineRule="auto"/>
        <w:jc w:val="center"/>
        <w:rPr>
          <w:sz w:val="32"/>
          <w:szCs w:val="24"/>
        </w:rPr>
      </w:pPr>
      <w:r w:rsidRPr="00751836">
        <w:rPr>
          <w:sz w:val="32"/>
          <w:szCs w:val="24"/>
        </w:rPr>
        <w:t xml:space="preserve">Homework </w:t>
      </w:r>
      <w:r>
        <w:rPr>
          <w:sz w:val="32"/>
          <w:szCs w:val="24"/>
        </w:rPr>
        <w:t>2</w:t>
      </w:r>
    </w:p>
    <w:p w14:paraId="063557FE" w14:textId="5F1303CE" w:rsidR="00C75BEB" w:rsidRDefault="00C75BEB" w:rsidP="00C75BEB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>Problem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C75BEB" w:rsidRPr="00C75BEB" w14:paraId="70025887" w14:textId="77777777" w:rsidTr="00C75BEB">
        <w:tc>
          <w:tcPr>
            <w:tcW w:w="1726" w:type="dxa"/>
          </w:tcPr>
          <w:p w14:paraId="2AED8FF7" w14:textId="48C11D55" w:rsidR="00C75BEB" w:rsidRPr="00C75BEB" w:rsidRDefault="00C75BEB" w:rsidP="00C75BEB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Parameters</w:t>
            </w:r>
          </w:p>
        </w:tc>
        <w:tc>
          <w:tcPr>
            <w:tcW w:w="6904" w:type="dxa"/>
            <w:gridSpan w:val="4"/>
          </w:tcPr>
          <w:p w14:paraId="1A3EA310" w14:textId="4A5D7EF5" w:rsidR="00C75BEB" w:rsidRPr="00C75BEB" w:rsidRDefault="00C75BEB" w:rsidP="00C75BEB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Values</w:t>
            </w:r>
          </w:p>
        </w:tc>
      </w:tr>
      <w:tr w:rsidR="00C75BEB" w:rsidRPr="00C75BEB" w14:paraId="0EA59077" w14:textId="77777777" w:rsidTr="00C75BEB">
        <w:tc>
          <w:tcPr>
            <w:tcW w:w="1726" w:type="dxa"/>
          </w:tcPr>
          <w:p w14:paraId="250B2A55" w14:textId="5ED3B338" w:rsidR="00C75BEB" w:rsidRPr="00C75BEB" w:rsidRDefault="00C75BEB" w:rsidP="00C75BEB">
            <w:pPr>
              <w:spacing w:line="276" w:lineRule="auto"/>
            </w:pPr>
            <w:r>
              <w:t xml:space="preserve">Number of </w:t>
            </w:r>
            <w:r w:rsidR="00C16585">
              <w:t>input pairs</w:t>
            </w:r>
          </w:p>
        </w:tc>
        <w:tc>
          <w:tcPr>
            <w:tcW w:w="1726" w:type="dxa"/>
          </w:tcPr>
          <w:p w14:paraId="3863B8F3" w14:textId="6A64FEEB" w:rsidR="00C75BEB" w:rsidRPr="00C75BEB" w:rsidRDefault="00C75BEB" w:rsidP="00C75BEB">
            <w:pPr>
              <w:spacing w:line="276" w:lineRule="auto"/>
            </w:pPr>
            <w:r>
              <w:t>0</w:t>
            </w:r>
          </w:p>
        </w:tc>
        <w:tc>
          <w:tcPr>
            <w:tcW w:w="1726" w:type="dxa"/>
          </w:tcPr>
          <w:p w14:paraId="64BB1359" w14:textId="6D0768BF" w:rsidR="00C75BEB" w:rsidRPr="00C75BEB" w:rsidRDefault="00C75BEB" w:rsidP="00C75BEB">
            <w:pPr>
              <w:spacing w:line="276" w:lineRule="auto"/>
            </w:pPr>
            <w:r>
              <w:t>&gt;=1 &amp;&amp; &lt;=4</w:t>
            </w:r>
          </w:p>
        </w:tc>
        <w:tc>
          <w:tcPr>
            <w:tcW w:w="1726" w:type="dxa"/>
          </w:tcPr>
          <w:p w14:paraId="77E22BB3" w14:textId="4EEB3AD4" w:rsidR="00C75BEB" w:rsidRPr="00C75BEB" w:rsidRDefault="00C75BEB" w:rsidP="00C75BEB">
            <w:pPr>
              <w:spacing w:line="276" w:lineRule="auto"/>
            </w:pPr>
            <w:r>
              <w:t>&gt;4</w:t>
            </w:r>
          </w:p>
        </w:tc>
        <w:tc>
          <w:tcPr>
            <w:tcW w:w="1726" w:type="dxa"/>
            <w:shd w:val="clear" w:color="auto" w:fill="AEAAAA" w:themeFill="background2" w:themeFillShade="BF"/>
          </w:tcPr>
          <w:p w14:paraId="3AB36139" w14:textId="77777777" w:rsidR="00C75BEB" w:rsidRPr="00C75BEB" w:rsidRDefault="00C75BEB" w:rsidP="00C75BEB">
            <w:pPr>
              <w:spacing w:line="276" w:lineRule="auto"/>
            </w:pPr>
          </w:p>
        </w:tc>
      </w:tr>
      <w:tr w:rsidR="00840A11" w:rsidRPr="00C75BEB" w14:paraId="2BBC59DB" w14:textId="77777777" w:rsidTr="00840A11">
        <w:tc>
          <w:tcPr>
            <w:tcW w:w="1726" w:type="dxa"/>
          </w:tcPr>
          <w:p w14:paraId="00A3E706" w14:textId="27DB4BBB" w:rsidR="00840A11" w:rsidRPr="00C75BEB" w:rsidRDefault="00840A11" w:rsidP="00840A11">
            <w:pPr>
              <w:spacing w:line="276" w:lineRule="auto"/>
            </w:pPr>
            <w:r>
              <w:t>Input value type</w:t>
            </w:r>
          </w:p>
        </w:tc>
        <w:tc>
          <w:tcPr>
            <w:tcW w:w="1726" w:type="dxa"/>
          </w:tcPr>
          <w:p w14:paraId="2AE270BA" w14:textId="59494142" w:rsidR="00840A11" w:rsidRPr="00C75BEB" w:rsidRDefault="00840A11" w:rsidP="00840A11">
            <w:pPr>
              <w:spacing w:line="276" w:lineRule="auto"/>
            </w:pPr>
            <w:r>
              <w:t>Valid Integers</w:t>
            </w:r>
          </w:p>
        </w:tc>
        <w:tc>
          <w:tcPr>
            <w:tcW w:w="1726" w:type="dxa"/>
          </w:tcPr>
          <w:p w14:paraId="4C0B551B" w14:textId="090B7349" w:rsidR="00840A11" w:rsidRPr="00C75BEB" w:rsidRDefault="00840A11" w:rsidP="00840A11">
            <w:pPr>
              <w:spacing w:line="276" w:lineRule="auto"/>
            </w:pPr>
            <w:r>
              <w:t>Invalid Integers</w:t>
            </w:r>
          </w:p>
        </w:tc>
        <w:tc>
          <w:tcPr>
            <w:tcW w:w="1726" w:type="dxa"/>
          </w:tcPr>
          <w:p w14:paraId="69CCC15D" w14:textId="50FCD901" w:rsidR="00840A11" w:rsidRPr="00C75BEB" w:rsidRDefault="00840A11" w:rsidP="00840A11">
            <w:pPr>
              <w:spacing w:line="276" w:lineRule="auto"/>
            </w:pPr>
            <w:r>
              <w:t>Invalid Non-comma</w:t>
            </w:r>
            <w:r w:rsidR="00947807">
              <w:t>-</w:t>
            </w:r>
            <w:r>
              <w:t>separated Integers</w:t>
            </w:r>
          </w:p>
        </w:tc>
        <w:tc>
          <w:tcPr>
            <w:tcW w:w="1726" w:type="dxa"/>
            <w:shd w:val="clear" w:color="auto" w:fill="auto"/>
          </w:tcPr>
          <w:p w14:paraId="6F22F921" w14:textId="6B2D329A" w:rsidR="00840A11" w:rsidRPr="00C75BEB" w:rsidRDefault="00840A11" w:rsidP="00840A11">
            <w:pPr>
              <w:spacing w:line="276" w:lineRule="auto"/>
            </w:pPr>
            <w:r>
              <w:t>Invalid Non-Integers</w:t>
            </w:r>
          </w:p>
        </w:tc>
      </w:tr>
      <w:tr w:rsidR="00840A11" w:rsidRPr="00C75BEB" w14:paraId="617E9371" w14:textId="77777777" w:rsidTr="00673B2B">
        <w:tc>
          <w:tcPr>
            <w:tcW w:w="1726" w:type="dxa"/>
          </w:tcPr>
          <w:p w14:paraId="73CFEB91" w14:textId="52AC9F77" w:rsidR="00840A11" w:rsidRPr="00C75BEB" w:rsidRDefault="00840A11" w:rsidP="00840A11">
            <w:pPr>
              <w:spacing w:line="276" w:lineRule="auto"/>
            </w:pPr>
            <w:r>
              <w:t>Max digit size for any integer</w:t>
            </w:r>
          </w:p>
        </w:tc>
        <w:tc>
          <w:tcPr>
            <w:tcW w:w="1726" w:type="dxa"/>
          </w:tcPr>
          <w:p w14:paraId="0A8CFEAF" w14:textId="6719B34D" w:rsidR="00840A11" w:rsidRPr="00C75BEB" w:rsidRDefault="00840A11" w:rsidP="00840A11">
            <w:pPr>
              <w:spacing w:line="276" w:lineRule="auto"/>
            </w:pPr>
            <w:r>
              <w:t>0</w:t>
            </w:r>
          </w:p>
        </w:tc>
        <w:tc>
          <w:tcPr>
            <w:tcW w:w="1726" w:type="dxa"/>
          </w:tcPr>
          <w:p w14:paraId="5E132D5B" w14:textId="2952A1FD" w:rsidR="00840A11" w:rsidRPr="00C75BEB" w:rsidRDefault="00840A11" w:rsidP="00840A11">
            <w:pPr>
              <w:spacing w:line="276" w:lineRule="auto"/>
            </w:pPr>
            <w:r>
              <w:t>&gt;=1 &amp;&amp; &lt;=3</w:t>
            </w:r>
          </w:p>
        </w:tc>
        <w:tc>
          <w:tcPr>
            <w:tcW w:w="1726" w:type="dxa"/>
          </w:tcPr>
          <w:p w14:paraId="20BFD53A" w14:textId="6FC7C3E8" w:rsidR="00840A11" w:rsidRPr="00C75BEB" w:rsidRDefault="00840A11" w:rsidP="00840A11">
            <w:pPr>
              <w:spacing w:line="276" w:lineRule="auto"/>
            </w:pPr>
            <w:r>
              <w:t>&gt;3</w:t>
            </w:r>
          </w:p>
        </w:tc>
        <w:tc>
          <w:tcPr>
            <w:tcW w:w="1726" w:type="dxa"/>
            <w:shd w:val="clear" w:color="auto" w:fill="AEAAAA" w:themeFill="background2" w:themeFillShade="BF"/>
          </w:tcPr>
          <w:p w14:paraId="7A63CB63" w14:textId="77777777" w:rsidR="00840A11" w:rsidRPr="00C75BEB" w:rsidRDefault="00840A11" w:rsidP="00840A11">
            <w:pPr>
              <w:spacing w:line="276" w:lineRule="auto"/>
            </w:pPr>
          </w:p>
        </w:tc>
      </w:tr>
      <w:tr w:rsidR="00840A11" w:rsidRPr="00C75BEB" w14:paraId="3EDC45E5" w14:textId="77777777" w:rsidTr="00C16585">
        <w:tc>
          <w:tcPr>
            <w:tcW w:w="1726" w:type="dxa"/>
          </w:tcPr>
          <w:p w14:paraId="4FEB4744" w14:textId="604B21AA" w:rsidR="00840A11" w:rsidRPr="00C75BEB" w:rsidRDefault="00840A11" w:rsidP="00840A11">
            <w:pPr>
              <w:spacing w:line="276" w:lineRule="auto"/>
            </w:pPr>
            <w:r>
              <w:t>Input pattern type</w:t>
            </w:r>
          </w:p>
        </w:tc>
        <w:tc>
          <w:tcPr>
            <w:tcW w:w="1726" w:type="dxa"/>
          </w:tcPr>
          <w:p w14:paraId="1019E727" w14:textId="38DB604E" w:rsidR="00840A11" w:rsidRPr="00C75BEB" w:rsidRDefault="00840A11" w:rsidP="00840A11">
            <w:pPr>
              <w:spacing w:line="276" w:lineRule="auto"/>
            </w:pPr>
            <w:r>
              <w:t>Valid overlapping (</w:t>
            </w:r>
            <w:r w:rsidR="00947807">
              <w:t>non-discarded</w:t>
            </w:r>
            <w:r>
              <w:t>)</w:t>
            </w:r>
          </w:p>
        </w:tc>
        <w:tc>
          <w:tcPr>
            <w:tcW w:w="1726" w:type="dxa"/>
          </w:tcPr>
          <w:p w14:paraId="4CC588C7" w14:textId="40283FD9" w:rsidR="00840A11" w:rsidRPr="00C75BEB" w:rsidRDefault="00840A11" w:rsidP="00840A11">
            <w:pPr>
              <w:spacing w:line="276" w:lineRule="auto"/>
            </w:pPr>
            <w:r>
              <w:t>Invalid non-overlapping (discarded)</w:t>
            </w:r>
          </w:p>
        </w:tc>
        <w:tc>
          <w:tcPr>
            <w:tcW w:w="1726" w:type="dxa"/>
            <w:shd w:val="clear" w:color="auto" w:fill="AEAAAA" w:themeFill="background2" w:themeFillShade="BF"/>
          </w:tcPr>
          <w:p w14:paraId="511D0A51" w14:textId="77777777" w:rsidR="00840A11" w:rsidRPr="00C75BEB" w:rsidRDefault="00840A11" w:rsidP="00840A11">
            <w:pPr>
              <w:spacing w:line="276" w:lineRule="auto"/>
            </w:pPr>
          </w:p>
        </w:tc>
        <w:tc>
          <w:tcPr>
            <w:tcW w:w="1726" w:type="dxa"/>
            <w:shd w:val="clear" w:color="auto" w:fill="AEAAAA" w:themeFill="background2" w:themeFillShade="BF"/>
          </w:tcPr>
          <w:p w14:paraId="62219EF7" w14:textId="77777777" w:rsidR="00840A11" w:rsidRPr="00C75BEB" w:rsidRDefault="00840A11" w:rsidP="00840A11">
            <w:pPr>
              <w:spacing w:line="276" w:lineRule="auto"/>
            </w:pPr>
          </w:p>
        </w:tc>
      </w:tr>
    </w:tbl>
    <w:p w14:paraId="7785D7FD" w14:textId="77777777" w:rsidR="00C75BEB" w:rsidRPr="00C75BEB" w:rsidRDefault="00C75BEB" w:rsidP="00C75BEB">
      <w:pPr>
        <w:spacing w:line="276" w:lineRule="auto"/>
        <w:ind w:left="720"/>
      </w:pPr>
    </w:p>
    <w:p w14:paraId="00675BE0" w14:textId="3B112457" w:rsidR="00673B2B" w:rsidRDefault="00673B2B" w:rsidP="00673B2B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673B2B">
        <w:rPr>
          <w:b/>
          <w:bCs/>
        </w:rPr>
        <w:t xml:space="preserve">Problem </w:t>
      </w:r>
      <w:r>
        <w:rPr>
          <w:b/>
          <w:bCs/>
        </w:rPr>
        <w:t>2</w:t>
      </w:r>
    </w:p>
    <w:p w14:paraId="733D6005" w14:textId="77777777" w:rsidR="00205D82" w:rsidRDefault="00205D82" w:rsidP="00205D82">
      <w:pPr>
        <w:pStyle w:val="ListParagraph"/>
        <w:numPr>
          <w:ilvl w:val="1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>Ed</w:t>
      </w:r>
    </w:p>
    <w:p w14:paraId="7E7DE1A9" w14:textId="1EF4687D" w:rsidR="00205D82" w:rsidRPr="00205D82" w:rsidRDefault="00205D82" w:rsidP="00205D82">
      <w:pPr>
        <w:pStyle w:val="ListParagraph"/>
        <w:numPr>
          <w:ilvl w:val="1"/>
          <w:numId w:val="1"/>
        </w:numPr>
        <w:spacing w:line="276" w:lineRule="auto"/>
        <w:rPr>
          <w:b/>
          <w:bCs/>
        </w:rPr>
      </w:pPr>
      <w:r>
        <w:t xml:space="preserve">Pick happy path partition and boundary value partition. </w:t>
      </w:r>
    </w:p>
    <w:p w14:paraId="7D529326" w14:textId="4DFBB8C2" w:rsidR="00C16585" w:rsidRPr="00C16585" w:rsidRDefault="00205D82" w:rsidP="00205D82">
      <w:pPr>
        <w:pStyle w:val="ListParagraph"/>
        <w:numPr>
          <w:ilvl w:val="1"/>
          <w:numId w:val="1"/>
        </w:numPr>
        <w:spacing w:line="276" w:lineRule="auto"/>
        <w:rPr>
          <w:b/>
          <w:bCs/>
        </w:rPr>
      </w:pPr>
      <w:r>
        <w:t xml:space="preserve">Any partition that includes the value “0” for the “Max </w:t>
      </w:r>
      <w:r w:rsidR="00C16585">
        <w:t>digit size for any integer</w:t>
      </w:r>
      <w:r>
        <w:t>” (s</w:t>
      </w:r>
      <w:r w:rsidR="00C16585">
        <w:t>ince a digit size of 0 essentially just means that there was no input</w:t>
      </w:r>
      <w:r>
        <w:t xml:space="preserve">) </w:t>
      </w:r>
    </w:p>
    <w:p w14:paraId="5C583405" w14:textId="77777777" w:rsidR="00C16585" w:rsidRDefault="00C16585" w:rsidP="00C16585">
      <w:pPr>
        <w:pStyle w:val="ListParagraph"/>
        <w:spacing w:line="276" w:lineRule="auto"/>
        <w:ind w:left="1440"/>
      </w:pPr>
    </w:p>
    <w:p w14:paraId="245FF4A2" w14:textId="34620765" w:rsidR="00205D82" w:rsidRPr="00205D82" w:rsidRDefault="00C16585" w:rsidP="00C16585">
      <w:pPr>
        <w:pStyle w:val="ListParagraph"/>
        <w:spacing w:line="276" w:lineRule="auto"/>
        <w:ind w:left="1440"/>
        <w:rPr>
          <w:b/>
          <w:bCs/>
        </w:rPr>
      </w:pPr>
      <w:r>
        <w:t>Any partition that includes the</w:t>
      </w:r>
      <w:r w:rsidR="00205D82">
        <w:t xml:space="preserve"> combination of the value “0” for “number of input</w:t>
      </w:r>
      <w:r>
        <w:t xml:space="preserve"> pairs</w:t>
      </w:r>
      <w:r w:rsidR="00205D82">
        <w:t>” parameter with any value in the other parameters (since if there’s no input, then there’s no input value type, integer size, or pattern)</w:t>
      </w:r>
    </w:p>
    <w:p w14:paraId="45544EA1" w14:textId="1D7EA705" w:rsidR="00673B2B" w:rsidRDefault="00673B2B" w:rsidP="00673B2B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>Problem 3</w:t>
      </w:r>
    </w:p>
    <w:p w14:paraId="3AA7A06D" w14:textId="77777777" w:rsidR="0048765B" w:rsidRPr="00C75BEB" w:rsidRDefault="00000000"/>
    <w:sectPr w:rsidR="0048765B" w:rsidRPr="00C75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1373E"/>
    <w:multiLevelType w:val="hybridMultilevel"/>
    <w:tmpl w:val="1E0C3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8556D"/>
    <w:multiLevelType w:val="hybridMultilevel"/>
    <w:tmpl w:val="1E0C3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321443">
    <w:abstractNumId w:val="1"/>
  </w:num>
  <w:num w:numId="2" w16cid:durableId="1964187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EB"/>
    <w:rsid w:val="00205D82"/>
    <w:rsid w:val="004B06F4"/>
    <w:rsid w:val="00673B2B"/>
    <w:rsid w:val="00840A11"/>
    <w:rsid w:val="00935DAE"/>
    <w:rsid w:val="00947807"/>
    <w:rsid w:val="00C16585"/>
    <w:rsid w:val="00C7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A672"/>
  <w15:chartTrackingRefBased/>
  <w15:docId w15:val="{49BEED82-C200-4CB7-A5EF-30424AAA8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BEB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BEB"/>
    <w:pPr>
      <w:ind w:left="720"/>
      <w:contextualSpacing/>
    </w:pPr>
  </w:style>
  <w:style w:type="table" w:styleId="TableGrid">
    <w:name w:val="Table Grid"/>
    <w:basedOn w:val="TableNormal"/>
    <w:uiPriority w:val="39"/>
    <w:rsid w:val="00C75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 Begna</dc:creator>
  <cp:keywords/>
  <dc:description/>
  <cp:lastModifiedBy>Moti Begna</cp:lastModifiedBy>
  <cp:revision>4</cp:revision>
  <dcterms:created xsi:type="dcterms:W3CDTF">2023-02-22T00:41:00Z</dcterms:created>
  <dcterms:modified xsi:type="dcterms:W3CDTF">2023-02-22T01:18:00Z</dcterms:modified>
</cp:coreProperties>
</file>