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B14C" w14:textId="77777777" w:rsidR="00173169" w:rsidRDefault="005378E7">
      <w:pPr>
        <w:spacing w:after="3000" w:line="20" w:lineRule="exact"/>
      </w:pPr>
      <w:r>
        <w:rPr>
          <w:color w:val="0E2841"/>
          <w:sz w:val="2"/>
        </w:rPr>
        <w:t xml:space="preserve"> </w:t>
      </w:r>
    </w:p>
    <w:p w14:paraId="63625087" w14:textId="77777777" w:rsidR="00173169" w:rsidRDefault="005378E7">
      <w:pPr>
        <w:pStyle w:val="PhaenoCoverKicker"/>
      </w:pPr>
      <w:r>
        <w:rPr>
          <w:caps/>
          <w:color w:val="FFFFFF"/>
          <w:spacing w:val="28"/>
        </w:rPr>
        <w:t>WHITE PAPER TEMPLATE</w:t>
      </w:r>
    </w:p>
    <w:p w14:paraId="4DB8336B" w14:textId="77777777" w:rsidR="00173169" w:rsidRDefault="005378E7">
      <w:pPr>
        <w:pStyle w:val="PhaenoCoverTitle"/>
      </w:pPr>
      <w:r>
        <w:rPr>
          <w:color w:val="FFFFFF"/>
          <w:sz w:val="58"/>
        </w:rPr>
        <w:t>[White paper title]</w:t>
      </w:r>
    </w:p>
    <w:p w14:paraId="2E997626" w14:textId="77777777" w:rsidR="00173169" w:rsidRDefault="005378E7">
      <w:pPr>
        <w:pStyle w:val="PhaenoCoverSubtitle"/>
      </w:pPr>
      <w:r>
        <w:rPr>
          <w:color w:val="EDF7FA"/>
        </w:rPr>
        <w:t>[State the scientific conclusion or question in one clear sentence]</w:t>
      </w:r>
    </w:p>
    <w:p w14:paraId="50566752" w14:textId="77777777" w:rsidR="00173169" w:rsidRDefault="005378E7">
      <w:pPr>
        <w:pStyle w:val="PhaenoMetadata"/>
        <w:spacing w:after="480"/>
      </w:pPr>
      <w:r>
        <w:rPr>
          <w:b/>
          <w:color w:val="FFFFFF"/>
        </w:rPr>
        <w:t>[Month Year]   |   Version [x.x]</w:t>
      </w:r>
    </w:p>
    <w:p w14:paraId="1DC694A0" w14:textId="77777777" w:rsidR="00173169" w:rsidRDefault="00173169">
      <w:pPr>
        <w:sectPr w:rsidR="00173169">
          <w:headerReference w:type="default" r:id="rId8"/>
          <w:footerReference w:type="default" r:id="rId9"/>
          <w:pgSz w:w="12240" w:h="15840"/>
          <w:pgMar w:top="504" w:right="720" w:bottom="720" w:left="720" w:header="0" w:footer="360" w:gutter="0"/>
          <w:pgNumType w:start="1"/>
          <w:cols w:space="720"/>
          <w:docGrid w:linePitch="360"/>
        </w:sectPr>
      </w:pPr>
    </w:p>
    <w:p w14:paraId="66407DD0" w14:textId="77777777" w:rsidR="00173169" w:rsidRDefault="005378E7">
      <w:pPr>
        <w:pStyle w:val="Heading1"/>
      </w:pPr>
      <w:bookmarkStart w:id="0" w:name="_Toc235537066"/>
      <w:r>
        <w:t>Executive summary</w:t>
      </w:r>
      <w:bookmarkEnd w:id="0"/>
    </w:p>
    <w:p w14:paraId="53277D89" w14:textId="77777777" w:rsidR="00173169" w:rsidRDefault="005378E7">
      <w:pPr>
        <w:pStyle w:val="PhaenoLead"/>
      </w:pPr>
      <w:r>
        <w:t>[Lead with the answer. In two or three sentences, state what was studied, what the evidence shows, and why it matters.]</w:t>
      </w:r>
    </w:p>
    <w:p w14:paraId="2D07DCF8" w14:textId="77777777" w:rsidR="00173169" w:rsidRDefault="005378E7">
      <w:pPr>
        <w:pStyle w:val="PhaenoCallout"/>
        <w:pBdr>
          <w:left w:val="single" w:sz="18" w:space="8" w:color="789946"/>
        </w:pBdr>
        <w:shd w:val="clear" w:color="auto" w:fill="F6F8F2"/>
      </w:pPr>
      <w:r>
        <w:rPr>
          <w:b/>
          <w:color w:val="0E2841"/>
        </w:rPr>
        <w:t xml:space="preserve">Key takeaway  </w:t>
      </w:r>
      <w:r>
        <w:t>[Write the single finding or implication a reader should remember after closing the paper.]</w:t>
      </w:r>
    </w:p>
    <w:p w14:paraId="21B4D4A9" w14:textId="77777777" w:rsidR="00173169" w:rsidRDefault="005378E7">
      <w:pPr>
        <w:pStyle w:val="Heading2"/>
      </w:pPr>
      <w:bookmarkStart w:id="1" w:name="_Toc235537067"/>
      <w:r>
        <w:t>At a glance</w:t>
      </w:r>
      <w:bookmarkEnd w:id="1"/>
    </w:p>
    <w:p w14:paraId="314F2492" w14:textId="77777777" w:rsidR="00173169" w:rsidRDefault="005378E7">
      <w:pPr>
        <w:pStyle w:val="PhaenoBullet"/>
        <w:numPr>
          <w:ilvl w:val="0"/>
          <w:numId w:val="10"/>
        </w:numPr>
      </w:pPr>
      <w:r>
        <w:t>Problem — [Name the scientific or operational limitation.]</w:t>
      </w:r>
    </w:p>
    <w:p w14:paraId="443AD253" w14:textId="77777777" w:rsidR="00173169" w:rsidRDefault="005378E7">
      <w:pPr>
        <w:pStyle w:val="PhaenoBullet"/>
        <w:numPr>
          <w:ilvl w:val="0"/>
          <w:numId w:val="10"/>
        </w:numPr>
      </w:pPr>
      <w:r>
        <w:t>Evidence — [Name the dataset, method, and strongest observed result.]</w:t>
      </w:r>
    </w:p>
    <w:p w14:paraId="1FA39977" w14:textId="77777777" w:rsidR="00173169" w:rsidRDefault="005378E7">
      <w:pPr>
        <w:pStyle w:val="PhaenoBullet"/>
        <w:numPr>
          <w:ilvl w:val="0"/>
          <w:numId w:val="10"/>
        </w:numPr>
      </w:pPr>
      <w:r>
        <w:t>Implication — [Explain the decision, workflow, or research consequence.]</w:t>
      </w:r>
    </w:p>
    <w:p w14:paraId="62431F81" w14:textId="77777777" w:rsidR="00173169" w:rsidRDefault="005378E7">
      <w:pPr>
        <w:pStyle w:val="PhaenoBullet"/>
        <w:numPr>
          <w:ilvl w:val="0"/>
          <w:numId w:val="10"/>
        </w:numPr>
      </w:pPr>
      <w:r>
        <w:t>Validation status — [Measured, inferred, preliminary, replicated, or validated.]</w:t>
      </w:r>
    </w:p>
    <w:p w14:paraId="441C7752" w14:textId="77777777" w:rsidR="00173169" w:rsidRDefault="005378E7">
      <w:pPr>
        <w:spacing w:after="0"/>
      </w:pPr>
      <w:r>
        <w:br w:type="column"/>
      </w:r>
    </w:p>
    <w:p w14:paraId="131A6E5E" w14:textId="77777777" w:rsidR="00173169" w:rsidRDefault="005378E7">
      <w:pPr>
        <w:pStyle w:val="Heading3"/>
      </w:pPr>
      <w:bookmarkStart w:id="2" w:name="evidence_checklist"/>
      <w:r>
        <w:t>Evidence checklist</w:t>
      </w:r>
      <w:bookmarkEnd w:id="2"/>
    </w:p>
    <w:p w14:paraId="7808BD00" w14:textId="77777777" w:rsidR="00173169" w:rsidRDefault="005378E7">
      <w:pPr>
        <w:pStyle w:val="PhaenoBullet"/>
        <w:numPr>
          <w:ilvl w:val="0"/>
          <w:numId w:val="10"/>
        </w:numPr>
      </w:pPr>
      <w:r>
        <w:t>[State the sample size, specimen type, and exclusions.]</w:t>
      </w:r>
    </w:p>
    <w:p w14:paraId="02479354" w14:textId="77777777" w:rsidR="00173169" w:rsidRDefault="005378E7">
      <w:pPr>
        <w:pStyle w:val="PhaenoBullet"/>
        <w:numPr>
          <w:ilvl w:val="0"/>
          <w:numId w:val="10"/>
        </w:numPr>
      </w:pPr>
      <w:r>
        <w:t>[Name the assay, analysis workflow, software, and version.]</w:t>
      </w:r>
    </w:p>
    <w:p w14:paraId="0EEBA767" w14:textId="77777777" w:rsidR="00173169" w:rsidRDefault="005378E7">
      <w:pPr>
        <w:pStyle w:val="PhaenoBullet"/>
        <w:numPr>
          <w:ilvl w:val="0"/>
          <w:numId w:val="10"/>
        </w:numPr>
      </w:pPr>
      <w:r>
        <w:t>[Report units, uncertainty, controls, and acceptance criteria.]</w:t>
      </w:r>
    </w:p>
    <w:p w14:paraId="0181E281" w14:textId="77777777" w:rsidR="00173169" w:rsidRDefault="005378E7">
      <w:pPr>
        <w:pStyle w:val="PhaenoBullet"/>
        <w:numPr>
          <w:ilvl w:val="0"/>
          <w:numId w:val="10"/>
        </w:numPr>
      </w:pPr>
      <w:r>
        <w:t>[Separate measured, inferred, preliminary, and validated claims.]</w:t>
      </w:r>
    </w:p>
    <w:p w14:paraId="6EDB2F4D" w14:textId="77777777" w:rsidR="00173169" w:rsidRDefault="005378E7">
      <w:pPr>
        <w:pStyle w:val="Heading3"/>
      </w:pPr>
      <w:bookmarkStart w:id="3" w:name="drafting_rule"/>
      <w:r>
        <w:t>Drafting rule</w:t>
      </w:r>
      <w:bookmarkEnd w:id="3"/>
    </w:p>
    <w:p w14:paraId="69B27EE7" w14:textId="77777777" w:rsidR="00173169" w:rsidRDefault="005378E7">
      <w:r>
        <w:t>[Use the executive summary to make the result legible, not to repeat the full paper. Keep the strongest evidence and its qualification together.]</w:t>
      </w:r>
    </w:p>
    <w:p w14:paraId="7FBB58E1" w14:textId="77777777" w:rsidR="00173169" w:rsidRDefault="005378E7">
      <w:pPr>
        <w:pStyle w:val="PhaenoCallout"/>
        <w:pBdr>
          <w:left w:val="single" w:sz="18" w:space="8" w:color="FEC950"/>
        </w:pBdr>
        <w:shd w:val="clear" w:color="auto" w:fill="FFF7E8"/>
      </w:pPr>
      <w:r>
        <w:rPr>
          <w:b/>
          <w:color w:val="0E2841"/>
        </w:rPr>
        <w:t xml:space="preserve">Evidence note  </w:t>
      </w:r>
      <w:r>
        <w:t>Keep sample size, method, units, source, and validation status adjacent to every consequential claim.</w:t>
      </w:r>
    </w:p>
    <w:p w14:paraId="514D9E55" w14:textId="77777777" w:rsidR="00173169" w:rsidRDefault="00173169">
      <w:pPr>
        <w:sectPr w:rsidR="00173169">
          <w:type w:val="continuous"/>
          <w:pgSz w:w="12240" w:h="15840"/>
          <w:pgMar w:top="720" w:right="720" w:bottom="720" w:left="720" w:header="360" w:footer="360" w:gutter="0"/>
          <w:cols w:num="2" w:space="432"/>
          <w:docGrid w:linePitch="360"/>
        </w:sectPr>
      </w:pPr>
    </w:p>
    <w:p w14:paraId="29C0009E" w14:textId="77777777" w:rsidR="00173169" w:rsidRDefault="005378E7">
      <w:pPr>
        <w:pStyle w:val="PhaenoContentsTitle"/>
      </w:pPr>
      <w:r>
        <w:t>Contents</w:t>
      </w:r>
    </w:p>
    <w:p w14:paraId="45E469CA" w14:textId="77777777" w:rsidR="00173169" w:rsidRDefault="005378E7">
      <w:pPr>
        <w:pStyle w:val="PhaenoInstruction"/>
        <w:pBdr>
          <w:left w:val="single" w:sz="10" w:space="6" w:color="C9C9C9"/>
        </w:pBdr>
        <w:shd w:val="clear" w:color="auto" w:fill="F7F8F8"/>
      </w:pPr>
      <w:r>
        <w:t>Template note: after editing headings, press Ctrl+A, then F9 in Word to refresh the contents and page numbers.</w:t>
      </w:r>
    </w:p>
    <w:p w14:paraId="0E728324" w14:textId="6C8E634D" w:rsidR="00C8209C" w:rsidRDefault="005378E7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b/>
          <w:sz w:val="20"/>
        </w:rPr>
        <w:fldChar w:fldCharType="begin"/>
      </w:r>
      <w:r>
        <w:instrText xml:space="preserve"> TOC \o "1-2" \h \z \u </w:instrText>
      </w:r>
      <w:r>
        <w:rPr>
          <w:b/>
          <w:sz w:val="20"/>
        </w:rPr>
        <w:fldChar w:fldCharType="separate"/>
      </w:r>
      <w:hyperlink w:anchor="_Toc235537066" w:history="1">
        <w:r w:rsidR="00C8209C" w:rsidRPr="008F1309">
          <w:rPr>
            <w:rStyle w:val="Hyperlink"/>
            <w:noProof/>
          </w:rPr>
          <w:t>Executive summary</w:t>
        </w:r>
        <w:r w:rsidR="00C8209C">
          <w:rPr>
            <w:noProof/>
            <w:webHidden/>
          </w:rPr>
          <w:tab/>
        </w:r>
        <w:r w:rsidR="00C8209C">
          <w:rPr>
            <w:noProof/>
            <w:webHidden/>
          </w:rPr>
          <w:fldChar w:fldCharType="begin"/>
        </w:r>
        <w:r w:rsidR="00C8209C">
          <w:rPr>
            <w:noProof/>
            <w:webHidden/>
          </w:rPr>
          <w:instrText xml:space="preserve"> PAGEREF _Toc235537066 \h </w:instrText>
        </w:r>
        <w:r w:rsidR="00C8209C">
          <w:rPr>
            <w:noProof/>
            <w:webHidden/>
          </w:rPr>
        </w:r>
        <w:r w:rsidR="00C8209C">
          <w:rPr>
            <w:noProof/>
            <w:webHidden/>
          </w:rPr>
          <w:fldChar w:fldCharType="separate"/>
        </w:r>
        <w:r w:rsidR="00C8209C">
          <w:rPr>
            <w:noProof/>
            <w:webHidden/>
          </w:rPr>
          <w:t>1</w:t>
        </w:r>
        <w:r w:rsidR="00C8209C">
          <w:rPr>
            <w:noProof/>
            <w:webHidden/>
          </w:rPr>
          <w:fldChar w:fldCharType="end"/>
        </w:r>
      </w:hyperlink>
    </w:p>
    <w:p w14:paraId="5A1DBC71" w14:textId="4F22EFAE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67" w:history="1">
        <w:r w:rsidRPr="008F1309">
          <w:rPr>
            <w:rStyle w:val="Hyperlink"/>
            <w:noProof/>
          </w:rPr>
          <w:t>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1D31604" w14:textId="7F160F50" w:rsidR="00C8209C" w:rsidRDefault="00C8209C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68" w:history="1">
        <w:r w:rsidRPr="008F130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005E8F" w14:textId="681E34E7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69" w:history="1">
        <w:r w:rsidRPr="008F1309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387C40" w14:textId="6306E6CA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0" w:history="1">
        <w:r w:rsidRPr="008F1309">
          <w:rPr>
            <w:rStyle w:val="Hyperlink"/>
            <w:noProof/>
          </w:rPr>
          <w:t>Scope and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037719" w14:textId="53640BF0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1" w:history="1">
        <w:r w:rsidRPr="008F1309">
          <w:rPr>
            <w:rStyle w:val="Hyperlink"/>
            <w:noProof/>
          </w:rPr>
          <w:t>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FCB760" w14:textId="46530484" w:rsidR="00C8209C" w:rsidRDefault="00C8209C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2" w:history="1">
        <w:r w:rsidRPr="008F1309">
          <w:rPr>
            <w:rStyle w:val="Hyperlink"/>
            <w:noProof/>
          </w:rPr>
          <w:t>Evidence and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13A7AE" w14:textId="4AA942F2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3" w:history="1">
        <w:r w:rsidRPr="008F1309">
          <w:rPr>
            <w:rStyle w:val="Hyperlink"/>
            <w:noProof/>
          </w:rPr>
          <w:t>Finding 1: [Conclusion-led heading]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1494D4" w14:textId="177E2957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4" w:history="1">
        <w:r w:rsidRPr="008F1309">
          <w:rPr>
            <w:rStyle w:val="Hyperlink"/>
            <w:noProof/>
          </w:rPr>
          <w:t>Finding 2: [Conclusion-led heading]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9E61F5" w14:textId="7709606A" w:rsidR="00C8209C" w:rsidRDefault="00C8209C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5" w:history="1">
        <w:r w:rsidRPr="008F1309">
          <w:rPr>
            <w:rStyle w:val="Hyperlink"/>
            <w:noProof/>
          </w:rPr>
          <w:t>Interpretation and 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20BEC8" w14:textId="3CE23ABB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6" w:history="1">
        <w:r w:rsidRPr="008F1309">
          <w:rPr>
            <w:rStyle w:val="Hyperlink"/>
            <w:noProof/>
          </w:rPr>
          <w:t>What the evidence 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43E323" w14:textId="2338A2F9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7" w:history="1">
        <w:r w:rsidRPr="008F1309">
          <w:rPr>
            <w:rStyle w:val="Hyperlink"/>
            <w:noProof/>
          </w:rPr>
          <w:t>Recommended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6D7F71" w14:textId="419C206E" w:rsidR="00C8209C" w:rsidRDefault="00C8209C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8" w:history="1">
        <w:r w:rsidRPr="008F1309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BF0810" w14:textId="77E59CC9" w:rsidR="00C8209C" w:rsidRDefault="00C8209C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79" w:history="1">
        <w:r w:rsidRPr="008F130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A52ADF" w14:textId="6C2BF71C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80" w:history="1">
        <w:r w:rsidRPr="008F1309">
          <w:rPr>
            <w:rStyle w:val="Hyperlink"/>
            <w:noProof/>
          </w:rPr>
          <w:t>Acknowledgments and disclosures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6A9DC8" w14:textId="2773128E" w:rsidR="00C8209C" w:rsidRDefault="00C8209C">
      <w:pPr>
        <w:pStyle w:val="TOC1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81" w:history="1">
        <w:r w:rsidRPr="008F1309">
          <w:rPr>
            <w:rStyle w:val="Hyperlink"/>
            <w:noProof/>
          </w:rPr>
          <w:t>Appendix A. Methods and supporting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33C35E" w14:textId="62DE4856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82" w:history="1">
        <w:r w:rsidRPr="008F1309">
          <w:rPr>
            <w:rStyle w:val="Hyperlink"/>
            <w:noProof/>
          </w:rPr>
          <w:t>Method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DAD273" w14:textId="3D36B97C" w:rsidR="00C8209C" w:rsidRDefault="00C8209C">
      <w:pPr>
        <w:pStyle w:val="TOC2"/>
        <w:tabs>
          <w:tab w:val="right" w:leader="dot" w:pos="1079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5537083" w:history="1">
        <w:r w:rsidRPr="008F1309">
          <w:rPr>
            <w:rStyle w:val="Hyperlink"/>
            <w:noProof/>
          </w:rPr>
          <w:t>Supplemental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FBC3E7" w14:textId="2FC875CC" w:rsidR="00173169" w:rsidRDefault="005378E7">
      <w:pPr>
        <w:pStyle w:val="TOC21"/>
      </w:pPr>
      <w:r>
        <w:fldChar w:fldCharType="end"/>
      </w:r>
    </w:p>
    <w:p w14:paraId="6C972372" w14:textId="77777777" w:rsidR="00173169" w:rsidRDefault="00173169">
      <w:pPr>
        <w:sectPr w:rsidR="00173169">
          <w:headerReference w:type="default" r:id="rId10"/>
          <w:footerReference w:type="default" r:id="rId11"/>
          <w:pgSz w:w="12240" w:h="15840"/>
          <w:pgMar w:top="720" w:right="720" w:bottom="720" w:left="720" w:header="360" w:footer="360" w:gutter="0"/>
          <w:cols w:space="0"/>
          <w:docGrid w:linePitch="360"/>
        </w:sectPr>
      </w:pPr>
    </w:p>
    <w:p w14:paraId="7D37C4E5" w14:textId="77777777" w:rsidR="00173169" w:rsidRDefault="005378E7">
      <w:pPr>
        <w:pStyle w:val="Heading1"/>
      </w:pPr>
      <w:bookmarkStart w:id="4" w:name="_Toc235537068"/>
      <w:r>
        <w:t>Introduction</w:t>
      </w:r>
      <w:bookmarkEnd w:id="4"/>
    </w:p>
    <w:p w14:paraId="5F898864" w14:textId="77777777" w:rsidR="00173169" w:rsidRDefault="005378E7">
      <w:pPr>
        <w:pStyle w:val="Heading2"/>
      </w:pPr>
      <w:bookmarkStart w:id="5" w:name="_Toc235537069"/>
      <w:r>
        <w:t>Background</w:t>
      </w:r>
      <w:bookmarkEnd w:id="5"/>
    </w:p>
    <w:p w14:paraId="3A424044" w14:textId="77777777" w:rsidR="00173169" w:rsidRDefault="005378E7">
      <w:r>
        <w:t>[Introduce the biological or technical context. Define the unresolved problem before presenting the product, platform, or result. Use concrete biological nouns and measurable verbs.]</w:t>
      </w:r>
    </w:p>
    <w:p w14:paraId="1AA845AD" w14:textId="77777777" w:rsidR="00173169" w:rsidRDefault="005378E7">
      <w:r>
        <w:t>[Summarize the state of current evidence. Distinguish established knowledge from preliminary observations, and cite the primary source for each material claim.]</w:t>
      </w:r>
    </w:p>
    <w:p w14:paraId="4485B093" w14:textId="77777777" w:rsidR="00173169" w:rsidRDefault="005378E7">
      <w:pPr>
        <w:pStyle w:val="Heading2"/>
      </w:pPr>
      <w:bookmarkStart w:id="6" w:name="_Toc235537070"/>
      <w:r>
        <w:t>Scope and definitions</w:t>
      </w:r>
      <w:bookmarkEnd w:id="6"/>
    </w:p>
    <w:p w14:paraId="57D3D01E" w14:textId="77777777" w:rsidR="00173169" w:rsidRDefault="005378E7">
      <w:r>
        <w:t>[State what the paper covers, what it does not cover, the intended audience, and any research-use-only or validation boundaries.]</w:t>
      </w:r>
    </w:p>
    <w:p w14:paraId="73E3EB22" w14:textId="77777777" w:rsidR="00173169" w:rsidRDefault="005378E7">
      <w:pPr>
        <w:pStyle w:val="PhaenoBullet"/>
        <w:numPr>
          <w:ilvl w:val="0"/>
          <w:numId w:val="10"/>
        </w:numPr>
      </w:pPr>
      <w:r>
        <w:t>Population or samples — [Cohort, specimen type, inclusion criteria, exclusions.]</w:t>
      </w:r>
    </w:p>
    <w:p w14:paraId="09C06832" w14:textId="77777777" w:rsidR="00173169" w:rsidRDefault="005378E7">
      <w:pPr>
        <w:pStyle w:val="PhaenoBullet"/>
        <w:numPr>
          <w:ilvl w:val="0"/>
          <w:numId w:val="10"/>
        </w:numPr>
      </w:pPr>
      <w:r>
        <w:t>Method — [Assay, workflow, platform, software, and version.]</w:t>
      </w:r>
    </w:p>
    <w:p w14:paraId="356A0EEC" w14:textId="77777777" w:rsidR="00173169" w:rsidRDefault="005378E7">
      <w:pPr>
        <w:pStyle w:val="PhaenoBullet"/>
        <w:numPr>
          <w:ilvl w:val="0"/>
          <w:numId w:val="10"/>
        </w:numPr>
      </w:pPr>
      <w:r>
        <w:t>Endpoints — [Primary measurements and acceptance criteria.]</w:t>
      </w:r>
    </w:p>
    <w:p w14:paraId="40CB3586" w14:textId="77777777" w:rsidR="00173169" w:rsidRDefault="005378E7">
      <w:pPr>
        <w:pStyle w:val="PhaenoBullet"/>
        <w:numPr>
          <w:ilvl w:val="0"/>
          <w:numId w:val="10"/>
        </w:numPr>
      </w:pPr>
      <w:r>
        <w:t>Terminology — [Define each acronym at first use.]</w:t>
      </w:r>
    </w:p>
    <w:p w14:paraId="4ED11B96" w14:textId="77777777" w:rsidR="00173169" w:rsidRDefault="005378E7">
      <w:pPr>
        <w:pStyle w:val="Heading2"/>
      </w:pPr>
      <w:bookmarkStart w:id="7" w:name="_Toc235537071"/>
      <w:r>
        <w:t>Approach</w:t>
      </w:r>
      <w:bookmarkEnd w:id="7"/>
    </w:p>
    <w:p w14:paraId="471C3564" w14:textId="77777777" w:rsidR="00173169" w:rsidRDefault="005378E7">
      <w:r>
        <w:t>[Describe the approach at the level needed to evaluate the evidence. Put detailed protocols, parameter lists, and supplemental analyses in the appendix.]</w:t>
      </w:r>
    </w:p>
    <w:p w14:paraId="20390663" w14:textId="77777777" w:rsidR="00173169" w:rsidRDefault="005378E7">
      <w:pPr>
        <w:spacing w:after="0"/>
      </w:pPr>
      <w:r>
        <w:br w:type="column"/>
      </w:r>
    </w:p>
    <w:p w14:paraId="46B6BB43" w14:textId="77777777" w:rsidR="00173169" w:rsidRDefault="005378E7">
      <w:pPr>
        <w:pStyle w:val="Heading3"/>
      </w:pPr>
      <w:bookmarkStart w:id="8" w:name="narrative_sequence"/>
      <w:r>
        <w:t>Suggested narrative sequence</w:t>
      </w:r>
      <w:bookmarkEnd w:id="8"/>
    </w:p>
    <w:p w14:paraId="6B3AD520" w14:textId="77777777" w:rsidR="00173169" w:rsidRDefault="005378E7">
      <w:pPr>
        <w:pStyle w:val="PhaenoNumbered"/>
        <w:numPr>
          <w:ilvl w:val="0"/>
          <w:numId w:val="11"/>
        </w:numPr>
      </w:pPr>
      <w:r>
        <w:t>[Define the unresolved biological or technical problem.]</w:t>
      </w:r>
    </w:p>
    <w:p w14:paraId="4B0F1A05" w14:textId="77777777" w:rsidR="00173169" w:rsidRDefault="005378E7">
      <w:pPr>
        <w:pStyle w:val="PhaenoNumbered"/>
        <w:numPr>
          <w:ilvl w:val="0"/>
          <w:numId w:val="11"/>
        </w:numPr>
      </w:pPr>
      <w:r>
        <w:t>[Explain the mechanism or method used to address it.]</w:t>
      </w:r>
    </w:p>
    <w:p w14:paraId="1D661327" w14:textId="77777777" w:rsidR="00173169" w:rsidRDefault="005378E7">
      <w:pPr>
        <w:pStyle w:val="PhaenoNumbered"/>
        <w:numPr>
          <w:ilvl w:val="0"/>
          <w:numId w:val="11"/>
        </w:numPr>
      </w:pPr>
      <w:r>
        <w:t>[Present evidence with the strongest result first.]</w:t>
      </w:r>
    </w:p>
    <w:p w14:paraId="6FF970C5" w14:textId="77777777" w:rsidR="00173169" w:rsidRDefault="005378E7">
      <w:pPr>
        <w:pStyle w:val="PhaenoNumbered"/>
        <w:numPr>
          <w:ilvl w:val="0"/>
          <w:numId w:val="11"/>
        </w:numPr>
      </w:pPr>
      <w:r>
        <w:t>[Interpret the result and state its validation boundary.]</w:t>
      </w:r>
    </w:p>
    <w:p w14:paraId="4F6818D9" w14:textId="77777777" w:rsidR="00173169" w:rsidRDefault="005378E7">
      <w:pPr>
        <w:pStyle w:val="Heading3"/>
      </w:pPr>
      <w:bookmarkStart w:id="9" w:name="scientific_voice"/>
      <w:r>
        <w:t>Scientific voice</w:t>
      </w:r>
      <w:bookmarkEnd w:id="9"/>
    </w:p>
    <w:p w14:paraId="678E0A3B" w14:textId="77777777" w:rsidR="00173169" w:rsidRDefault="005378E7">
      <w:r>
        <w:t>[Prefer direct, exact language. Define acronyms on first use, avoid unsupported superlatives, and state limitations where the claim appears.]</w:t>
      </w:r>
    </w:p>
    <w:p w14:paraId="4F2B6BA0" w14:textId="77777777" w:rsidR="00173169" w:rsidRDefault="00173169">
      <w:pPr>
        <w:sectPr w:rsidR="00173169">
          <w:pgSz w:w="12240" w:h="15840"/>
          <w:pgMar w:top="720" w:right="720" w:bottom="720" w:left="720" w:header="360" w:footer="360" w:gutter="0"/>
          <w:cols w:num="2" w:space="432"/>
          <w:docGrid w:linePitch="360"/>
        </w:sectPr>
      </w:pPr>
    </w:p>
    <w:p w14:paraId="4FCCAC12" w14:textId="77777777" w:rsidR="00173169" w:rsidRDefault="005378E7">
      <w:pPr>
        <w:pStyle w:val="Heading1"/>
      </w:pPr>
      <w:bookmarkStart w:id="10" w:name="_Toc235537072"/>
      <w:r>
        <w:t>Evidence and findings</w:t>
      </w:r>
      <w:bookmarkEnd w:id="10"/>
    </w:p>
    <w:p w14:paraId="79F20B4C" w14:textId="77777777" w:rsidR="00173169" w:rsidRDefault="005378E7">
      <w:pPr>
        <w:pStyle w:val="Caption"/>
      </w:pPr>
      <w:r>
        <w:rPr>
          <w:b/>
          <w:color w:val="0E2841"/>
        </w:rPr>
        <w:t xml:space="preserve">Figure 1. </w:t>
      </w:r>
      <w:r>
        <w:t>[Conclusion-led figure title]</w:t>
      </w:r>
    </w:p>
    <w:p w14:paraId="55A85DDE" w14:textId="77777777" w:rsidR="00173169" w:rsidRDefault="005378E7">
      <w:pPr>
        <w:spacing w:after="60"/>
        <w:jc w:val="center"/>
      </w:pPr>
      <w:r>
        <w:rPr>
          <w:noProof/>
        </w:rPr>
        <w:drawing>
          <wp:inline distT="0" distB="0" distL="0" distR="0" wp14:anchorId="1E0627BB" wp14:editId="6D2EEFB9">
            <wp:extent cx="6675120" cy="2383971"/>
            <wp:effectExtent l="0" t="0" r="0" b="0"/>
            <wp:docPr id="1805941645" name="Picture 1805941645" descr="Illustrative evidence figure placeholder with a green line and amber data mark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-figure-placehol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38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DFD8" w14:textId="77777777" w:rsidR="00173169" w:rsidRDefault="005378E7">
      <w:pPr>
        <w:pStyle w:val="PhaenoCitation"/>
      </w:pPr>
      <w:r>
        <w:t>Source: [Dataset, method, sample size, units, version, and validation status].</w:t>
      </w:r>
    </w:p>
    <w:p w14:paraId="43094546" w14:textId="77777777" w:rsidR="00173169" w:rsidRDefault="00173169">
      <w:pPr>
        <w:sectPr w:rsidR="00173169">
          <w:pgSz w:w="12240" w:h="15840"/>
          <w:pgMar w:top="720" w:right="720" w:bottom="720" w:left="720" w:header="360" w:footer="360" w:gutter="0"/>
          <w:cols w:space="0"/>
          <w:docGrid w:linePitch="360"/>
        </w:sectPr>
      </w:pPr>
    </w:p>
    <w:p w14:paraId="55B3662B" w14:textId="77777777" w:rsidR="00173169" w:rsidRDefault="005378E7">
      <w:pPr>
        <w:pStyle w:val="Heading2"/>
      </w:pPr>
      <w:bookmarkStart w:id="11" w:name="_Toc235537073"/>
      <w:r>
        <w:t>Finding 1: [Conclusion-led heading]</w:t>
      </w:r>
      <w:bookmarkEnd w:id="11"/>
    </w:p>
    <w:p w14:paraId="5E63745C" w14:textId="77777777" w:rsidR="00173169" w:rsidRDefault="005378E7">
      <w:r>
        <w:t>[State the result first. Then explain the comparison, sample, uncertainty, and qualification that support it.]</w:t>
      </w:r>
    </w:p>
    <w:p w14:paraId="2873C71D" w14:textId="77777777" w:rsidR="00173169" w:rsidRDefault="005378E7">
      <w:pPr>
        <w:pStyle w:val="Heading2"/>
      </w:pPr>
      <w:bookmarkStart w:id="12" w:name="_Toc235537074"/>
      <w:r>
        <w:t>Finding 2: [Conclusion-led heading]</w:t>
      </w:r>
      <w:bookmarkEnd w:id="12"/>
    </w:p>
    <w:p w14:paraId="7CAA6744" w14:textId="77777777" w:rsidR="00173169" w:rsidRDefault="005378E7">
      <w:r>
        <w:t>[Use a short paragraph for the second result. If the comparison requires more than a few values, move it into the full-width evidence table below.]</w:t>
      </w:r>
    </w:p>
    <w:p w14:paraId="3048A3B3" w14:textId="77777777" w:rsidR="00173169" w:rsidRDefault="00173169">
      <w:pPr>
        <w:sectPr w:rsidR="00173169">
          <w:type w:val="continuous"/>
          <w:pgSz w:w="12240" w:h="15840"/>
          <w:pgMar w:top="720" w:right="720" w:bottom="720" w:left="720" w:header="360" w:footer="360" w:gutter="0"/>
          <w:cols w:num="2" w:space="432"/>
          <w:docGrid w:linePitch="360"/>
        </w:sectPr>
      </w:pPr>
    </w:p>
    <w:tbl>
      <w:tblPr>
        <w:tblW w:w="1080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780"/>
        <w:gridCol w:w="4500"/>
      </w:tblGrid>
      <w:tr w:rsidR="00173169" w14:paraId="27FF7D6D" w14:textId="77777777">
        <w:trPr>
          <w:tblHeader/>
        </w:trPr>
        <w:tc>
          <w:tcPr>
            <w:tcW w:w="2520" w:type="dxa"/>
            <w:shd w:val="clear" w:color="auto" w:fill="ED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D793" w14:textId="77777777" w:rsidR="00173169" w:rsidRDefault="005378E7">
            <w:pPr>
              <w:spacing w:after="0" w:line="276" w:lineRule="auto"/>
            </w:pPr>
            <w:r>
              <w:rPr>
                <w:b/>
                <w:color w:val="0E2841"/>
                <w:sz w:val="17"/>
              </w:rPr>
              <w:t>Evidence question</w:t>
            </w:r>
          </w:p>
        </w:tc>
        <w:tc>
          <w:tcPr>
            <w:tcW w:w="3780" w:type="dxa"/>
            <w:shd w:val="clear" w:color="auto" w:fill="ED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2289" w14:textId="77777777" w:rsidR="00173169" w:rsidRDefault="005378E7">
            <w:pPr>
              <w:spacing w:after="0" w:line="276" w:lineRule="auto"/>
            </w:pPr>
            <w:r>
              <w:rPr>
                <w:b/>
                <w:color w:val="0E2841"/>
                <w:sz w:val="17"/>
              </w:rPr>
              <w:t>Comparator or baseline</w:t>
            </w:r>
          </w:p>
        </w:tc>
        <w:tc>
          <w:tcPr>
            <w:tcW w:w="4500" w:type="dxa"/>
            <w:shd w:val="clear" w:color="auto" w:fill="ED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8643" w14:textId="77777777" w:rsidR="00173169" w:rsidRDefault="005378E7">
            <w:pPr>
              <w:spacing w:after="0" w:line="276" w:lineRule="auto"/>
            </w:pPr>
            <w:r>
              <w:rPr>
                <w:b/>
                <w:color w:val="0E2841"/>
                <w:sz w:val="17"/>
              </w:rPr>
              <w:t>Observed result</w:t>
            </w:r>
          </w:p>
        </w:tc>
      </w:tr>
      <w:tr w:rsidR="00173169" w14:paraId="56C4362A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8FB6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[Metric or observation]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F16E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[Reference method or condition]</w:t>
            </w:r>
          </w:p>
        </w:tc>
        <w:tc>
          <w:tcPr>
            <w:tcW w:w="4500" w:type="dxa"/>
            <w:shd w:val="clear" w:color="auto" w:fill="F6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BC8C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[Result with units and uncertainty]</w:t>
            </w:r>
          </w:p>
        </w:tc>
      </w:tr>
      <w:tr w:rsidR="00173169" w14:paraId="44223527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CFAF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[Biological interpretation]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5208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[Current explanation]</w:t>
            </w:r>
          </w:p>
        </w:tc>
        <w:tc>
          <w:tcPr>
            <w:tcW w:w="4500" w:type="dxa"/>
            <w:shd w:val="clear" w:color="auto" w:fill="F6F8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E22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[Supported interpretation and caveat]</w:t>
            </w:r>
          </w:p>
        </w:tc>
      </w:tr>
    </w:tbl>
    <w:p w14:paraId="6F5DFB19" w14:textId="77777777" w:rsidR="00173169" w:rsidRDefault="005378E7">
      <w:pPr>
        <w:pStyle w:val="PhaenoCitation"/>
      </w:pPr>
      <w:r>
        <w:t>Table 1 source: [Citation or internal dataset identifier].</w:t>
      </w:r>
    </w:p>
    <w:p w14:paraId="0376D76F" w14:textId="77777777" w:rsidR="00173169" w:rsidRDefault="00173169">
      <w:pPr>
        <w:sectPr w:rsidR="00173169">
          <w:type w:val="continuous"/>
          <w:pgSz w:w="12240" w:h="15840"/>
          <w:pgMar w:top="720" w:right="720" w:bottom="720" w:left="720" w:header="360" w:footer="360" w:gutter="0"/>
          <w:cols w:space="0"/>
          <w:docGrid w:linePitch="360"/>
        </w:sectPr>
      </w:pPr>
    </w:p>
    <w:p w14:paraId="01337FCA" w14:textId="77777777" w:rsidR="00173169" w:rsidRDefault="005378E7">
      <w:pPr>
        <w:pStyle w:val="Heading1"/>
      </w:pPr>
      <w:bookmarkStart w:id="13" w:name="_Toc235537075"/>
      <w:r>
        <w:t>Interpretation and recommendations</w:t>
      </w:r>
      <w:bookmarkEnd w:id="13"/>
    </w:p>
    <w:p w14:paraId="2FBA2048" w14:textId="77777777" w:rsidR="00173169" w:rsidRDefault="00173169">
      <w:pPr>
        <w:sectPr w:rsidR="00173169">
          <w:pgSz w:w="12240" w:h="15840"/>
          <w:pgMar w:top="720" w:right="720" w:bottom="720" w:left="720" w:header="360" w:footer="360" w:gutter="0"/>
          <w:cols w:space="0"/>
          <w:docGrid w:linePitch="360"/>
        </w:sectPr>
      </w:pPr>
    </w:p>
    <w:p w14:paraId="127530F8" w14:textId="77777777" w:rsidR="00173169" w:rsidRDefault="005378E7">
      <w:pPr>
        <w:pStyle w:val="Heading2"/>
      </w:pPr>
      <w:bookmarkStart w:id="14" w:name="_Toc235537076"/>
      <w:r>
        <w:t>What the evidence means</w:t>
      </w:r>
      <w:bookmarkEnd w:id="14"/>
    </w:p>
    <w:p w14:paraId="34E44BA9" w14:textId="77777777" w:rsidR="00173169" w:rsidRDefault="005378E7">
      <w:r>
        <w:t>[Explain the result without overstating it. Separate direct measurement from inference, and state which alternative explanations remain plausible.]</w:t>
      </w:r>
    </w:p>
    <w:p w14:paraId="35375F02" w14:textId="77777777" w:rsidR="00173169" w:rsidRDefault="005378E7">
      <w:pPr>
        <w:pStyle w:val="PhaenoCallout"/>
        <w:pBdr>
          <w:left w:val="single" w:sz="18" w:space="8" w:color="789946"/>
        </w:pBdr>
        <w:shd w:val="clear" w:color="auto" w:fill="F6F8F2"/>
      </w:pPr>
      <w:r>
        <w:rPr>
          <w:b/>
          <w:color w:val="0E2841"/>
        </w:rPr>
        <w:t xml:space="preserve">Scientific interpretation  </w:t>
      </w:r>
      <w:r>
        <w:t>[Connect the measured result to the biological or workflow implication. Keep any limitation in the same paragraph.]</w:t>
      </w:r>
    </w:p>
    <w:p w14:paraId="2844B24C" w14:textId="77777777" w:rsidR="00173169" w:rsidRDefault="005378E7">
      <w:pPr>
        <w:spacing w:after="0"/>
      </w:pPr>
      <w:r>
        <w:br w:type="column"/>
      </w:r>
    </w:p>
    <w:p w14:paraId="6E78D247" w14:textId="77777777" w:rsidR="00173169" w:rsidRDefault="005378E7">
      <w:pPr>
        <w:pStyle w:val="Heading2"/>
      </w:pPr>
      <w:bookmarkStart w:id="15" w:name="_Toc235537077"/>
      <w:r>
        <w:t>Recommended actions</w:t>
      </w:r>
      <w:bookmarkEnd w:id="15"/>
    </w:p>
    <w:p w14:paraId="2C27ECFC" w14:textId="77777777" w:rsidR="00173169" w:rsidRDefault="005378E7">
      <w:pPr>
        <w:pStyle w:val="PhaenoNumbered"/>
        <w:numPr>
          <w:ilvl w:val="0"/>
          <w:numId w:val="12"/>
        </w:numPr>
      </w:pPr>
      <w:r>
        <w:t>[Action 1: name the next decision, experiment, or workflow change.]</w:t>
      </w:r>
    </w:p>
    <w:p w14:paraId="12BB5318" w14:textId="77777777" w:rsidR="00173169" w:rsidRDefault="005378E7">
      <w:pPr>
        <w:pStyle w:val="PhaenoNumbered"/>
        <w:numPr>
          <w:ilvl w:val="0"/>
          <w:numId w:val="12"/>
        </w:numPr>
      </w:pPr>
      <w:r>
        <w:t>[Action 2: name the owner, evidence threshold, or review point.]</w:t>
      </w:r>
    </w:p>
    <w:p w14:paraId="376F8780" w14:textId="77777777" w:rsidR="00173169" w:rsidRDefault="005378E7">
      <w:pPr>
        <w:pStyle w:val="PhaenoNumbered"/>
        <w:numPr>
          <w:ilvl w:val="0"/>
          <w:numId w:val="12"/>
        </w:numPr>
      </w:pPr>
      <w:r>
        <w:t>[Action 3: name the validation or commercialization boundary.]</w:t>
      </w:r>
    </w:p>
    <w:p w14:paraId="4CAE13CA" w14:textId="77777777" w:rsidR="00173169" w:rsidRDefault="005378E7">
      <w:pPr>
        <w:pStyle w:val="Heading1"/>
      </w:pPr>
      <w:bookmarkStart w:id="16" w:name="_Toc235537078"/>
      <w:r>
        <w:t>Conclusion</w:t>
      </w:r>
      <w:bookmarkEnd w:id="16"/>
    </w:p>
    <w:p w14:paraId="4D3A0180" w14:textId="77777777" w:rsidR="00173169" w:rsidRDefault="005378E7">
      <w:r>
        <w:t>[Restate the central result in plain language, explain its practical significance, and identify the next evidence needed. Do not introduce a new claim here.]</w:t>
      </w:r>
    </w:p>
    <w:p w14:paraId="45587287" w14:textId="77777777" w:rsidR="00173169" w:rsidRDefault="00173169">
      <w:pPr>
        <w:sectPr w:rsidR="00173169">
          <w:type w:val="continuous"/>
          <w:pgSz w:w="12240" w:h="15840"/>
          <w:pgMar w:top="720" w:right="720" w:bottom="720" w:left="720" w:header="360" w:footer="360" w:gutter="0"/>
          <w:cols w:num="2" w:space="432"/>
          <w:docGrid w:linePitch="360"/>
        </w:sectPr>
      </w:pPr>
    </w:p>
    <w:p w14:paraId="6D2E7583" w14:textId="77777777" w:rsidR="00173169" w:rsidRDefault="005378E7">
      <w:pPr>
        <w:pStyle w:val="Heading1"/>
      </w:pPr>
      <w:bookmarkStart w:id="17" w:name="_Toc235537079"/>
      <w:r>
        <w:t>References</w:t>
      </w:r>
      <w:bookmarkEnd w:id="17"/>
    </w:p>
    <w:p w14:paraId="2A5F25F1" w14:textId="77777777" w:rsidR="00173169" w:rsidRDefault="005378E7">
      <w:pPr>
        <w:pStyle w:val="PhaenoInstruction"/>
        <w:pBdr>
          <w:left w:val="single" w:sz="10" w:space="6" w:color="156082"/>
        </w:pBdr>
        <w:shd w:val="clear" w:color="auto" w:fill="F7F8F8"/>
      </w:pPr>
      <w:r>
        <w:t>Use one citation style consistently. Prefer primary sources and include persistent identifiers when available.</w:t>
      </w:r>
    </w:p>
    <w:p w14:paraId="1F3F5210" w14:textId="77777777" w:rsidR="00173169" w:rsidRDefault="005378E7">
      <w:pPr>
        <w:pStyle w:val="PhaenoNumbered"/>
        <w:numPr>
          <w:ilvl w:val="0"/>
          <w:numId w:val="13"/>
        </w:numPr>
      </w:pPr>
      <w:r>
        <w:t>[Author(s). Title. Journal or publisher. Year; volume(issue):pages. DOI or URL.]</w:t>
      </w:r>
    </w:p>
    <w:p w14:paraId="5B3BFC8A" w14:textId="77777777" w:rsidR="00173169" w:rsidRDefault="005378E7">
      <w:pPr>
        <w:pStyle w:val="PhaenoNumbered"/>
        <w:numPr>
          <w:ilvl w:val="0"/>
          <w:numId w:val="13"/>
        </w:numPr>
      </w:pPr>
      <w:r>
        <w:t>[Author(s). Dataset or protocol title. Repository. Version. Year. DOI or accession.]</w:t>
      </w:r>
    </w:p>
    <w:p w14:paraId="275413F9" w14:textId="77777777" w:rsidR="00173169" w:rsidRDefault="005378E7">
      <w:pPr>
        <w:pStyle w:val="PhaenoNumbered"/>
        <w:numPr>
          <w:ilvl w:val="0"/>
          <w:numId w:val="13"/>
        </w:numPr>
      </w:pPr>
      <w:r>
        <w:t>[Phaeno internal study or technical note identifier. Version. Review date.]</w:t>
      </w:r>
    </w:p>
    <w:p w14:paraId="5F8F0921" w14:textId="77777777" w:rsidR="00173169" w:rsidRDefault="005378E7">
      <w:pPr>
        <w:spacing w:after="0"/>
      </w:pPr>
      <w:r>
        <w:br w:type="column"/>
      </w:r>
    </w:p>
    <w:p w14:paraId="0D5E1062" w14:textId="77777777" w:rsidR="00173169" w:rsidRDefault="005378E7">
      <w:pPr>
        <w:pStyle w:val="Heading2"/>
      </w:pPr>
      <w:bookmarkStart w:id="18" w:name="_Toc235537080"/>
      <w:r>
        <w:t>Acknowledgments and disclosures</w:t>
      </w:r>
      <w:bookmarkEnd w:id="18"/>
    </w:p>
    <w:p w14:paraId="6CA72776" w14:textId="77777777" w:rsidR="00173169" w:rsidRDefault="005378E7">
      <w:r>
        <w:t>[List contributors, funding, conflicts of interest, data availability, code availability, and applicable research-use-only statements.]</w:t>
      </w:r>
    </w:p>
    <w:p w14:paraId="63A1CBFB" w14:textId="77777777" w:rsidR="00173169" w:rsidRDefault="005378E7">
      <w:pPr>
        <w:pStyle w:val="Heading3"/>
      </w:pPr>
      <w:bookmarkStart w:id="19" w:name="publication_details"/>
      <w:r>
        <w:t>Publication details</w:t>
      </w:r>
      <w:bookmarkEnd w:id="19"/>
    </w:p>
    <w:p w14:paraId="511B4E99" w14:textId="77777777" w:rsidR="00173169" w:rsidRDefault="005378E7">
      <w:r>
        <w:t>[Add the document identifier, version, review date, corresponding author, and a stable public URL. State whether the paper is research use only.]</w:t>
      </w:r>
    </w:p>
    <w:p w14:paraId="1FA32B6F" w14:textId="77777777" w:rsidR="00173169" w:rsidRDefault="00173169">
      <w:pPr>
        <w:sectPr w:rsidR="00173169">
          <w:pgSz w:w="12240" w:h="15840"/>
          <w:pgMar w:top="720" w:right="720" w:bottom="720" w:left="720" w:header="360" w:footer="360" w:gutter="0"/>
          <w:cols w:num="2" w:space="432"/>
          <w:docGrid w:linePitch="360"/>
        </w:sectPr>
      </w:pPr>
    </w:p>
    <w:p w14:paraId="51C611B9" w14:textId="77777777" w:rsidR="00173169" w:rsidRDefault="005378E7">
      <w:pPr>
        <w:pStyle w:val="Heading1"/>
      </w:pPr>
      <w:bookmarkStart w:id="20" w:name="_Toc235537081"/>
      <w:r>
        <w:t>Appendix A. Methods and supporting detail</w:t>
      </w:r>
      <w:bookmarkEnd w:id="20"/>
    </w:p>
    <w:p w14:paraId="36A2BC3A" w14:textId="77777777" w:rsidR="00173169" w:rsidRDefault="005378E7">
      <w:pPr>
        <w:pStyle w:val="PhaenoLead"/>
      </w:pPr>
      <w:r>
        <w:t>[Place detail here that supports reproducibility or review but would interrupt the main argument.]</w:t>
      </w:r>
    </w:p>
    <w:p w14:paraId="1C1BC4A1" w14:textId="77777777" w:rsidR="00173169" w:rsidRDefault="005378E7">
      <w:pPr>
        <w:pStyle w:val="Heading2"/>
      </w:pPr>
      <w:bookmarkStart w:id="21" w:name="_Toc235537082"/>
      <w:r>
        <w:t>Method summary</w:t>
      </w:r>
      <w:bookmarkEnd w:id="21"/>
    </w:p>
    <w:tbl>
      <w:tblPr>
        <w:tblW w:w="1080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320"/>
        <w:gridCol w:w="4320"/>
      </w:tblGrid>
      <w:tr w:rsidR="00173169" w14:paraId="1EDC1BC2" w14:textId="77777777">
        <w:trPr>
          <w:tblHeader/>
        </w:trPr>
        <w:tc>
          <w:tcPr>
            <w:tcW w:w="2160" w:type="dxa"/>
            <w:shd w:val="clear" w:color="auto" w:fill="ED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19DF" w14:textId="77777777" w:rsidR="00173169" w:rsidRDefault="005378E7">
            <w:pPr>
              <w:spacing w:after="0" w:line="276" w:lineRule="auto"/>
            </w:pPr>
            <w:r>
              <w:rPr>
                <w:b/>
                <w:color w:val="0E2841"/>
                <w:sz w:val="17"/>
              </w:rPr>
              <w:t>Parameter</w:t>
            </w:r>
          </w:p>
        </w:tc>
        <w:tc>
          <w:tcPr>
            <w:tcW w:w="4320" w:type="dxa"/>
            <w:shd w:val="clear" w:color="auto" w:fill="ED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617E" w14:textId="77777777" w:rsidR="00173169" w:rsidRDefault="005378E7">
            <w:pPr>
              <w:spacing w:after="0" w:line="276" w:lineRule="auto"/>
            </w:pPr>
            <w:r>
              <w:rPr>
                <w:b/>
                <w:color w:val="0E2841"/>
                <w:sz w:val="17"/>
              </w:rPr>
              <w:t>Required detail</w:t>
            </w:r>
          </w:p>
        </w:tc>
        <w:tc>
          <w:tcPr>
            <w:tcW w:w="4320" w:type="dxa"/>
            <w:shd w:val="clear" w:color="auto" w:fill="ED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04C1" w14:textId="77777777" w:rsidR="00173169" w:rsidRDefault="005378E7">
            <w:pPr>
              <w:spacing w:after="0" w:line="276" w:lineRule="auto"/>
            </w:pPr>
            <w:r>
              <w:rPr>
                <w:b/>
                <w:color w:val="0E2841"/>
                <w:sz w:val="17"/>
              </w:rPr>
              <w:t>Template prompt</w:t>
            </w:r>
          </w:p>
        </w:tc>
      </w:tr>
      <w:tr w:rsidR="00173169" w14:paraId="16C380F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AB6D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Samples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7F85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Source, count, quality, exclusions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BBCE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[Describe cohort or specimens]</w:t>
            </w:r>
          </w:p>
        </w:tc>
      </w:tr>
      <w:tr w:rsidR="00173169" w14:paraId="2F0AEA9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4C61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Wet-lab workflow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1EBB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Protocol, kit, lot, instruments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ED42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[Add versioned method details]</w:t>
            </w:r>
          </w:p>
        </w:tc>
      </w:tr>
      <w:tr w:rsidR="00173169" w14:paraId="1519DFB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BF74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Analysis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B71B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Pipeline, parameters, references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6B36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[Add software and thresholds]</w:t>
            </w:r>
          </w:p>
        </w:tc>
      </w:tr>
      <w:tr w:rsidR="00173169" w14:paraId="49DE80B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94FDF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Statistics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DB4E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Model, uncertainty, multiplicity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0924" w14:textId="77777777" w:rsidR="00173169" w:rsidRDefault="005378E7">
            <w:pPr>
              <w:spacing w:after="0" w:line="276" w:lineRule="auto"/>
            </w:pPr>
            <w:r>
              <w:rPr>
                <w:sz w:val="17"/>
              </w:rPr>
              <w:t>[Add analysis plan]</w:t>
            </w:r>
          </w:p>
        </w:tc>
      </w:tr>
    </w:tbl>
    <w:p w14:paraId="77FC059A" w14:textId="77777777" w:rsidR="00173169" w:rsidRDefault="005378E7">
      <w:pPr>
        <w:pStyle w:val="PhaenoCitation"/>
      </w:pPr>
      <w:r>
        <w:t>Table A1. Method details required for reproducibility and review.</w:t>
      </w:r>
    </w:p>
    <w:p w14:paraId="1A6FD617" w14:textId="77777777" w:rsidR="00173169" w:rsidRDefault="005378E7">
      <w:pPr>
        <w:pStyle w:val="Heading2"/>
      </w:pPr>
      <w:bookmarkStart w:id="22" w:name="_Toc235537083"/>
      <w:r>
        <w:t>Supplemental data</w:t>
      </w:r>
      <w:bookmarkEnd w:id="22"/>
    </w:p>
    <w:p w14:paraId="4F74EE9F" w14:textId="77777777" w:rsidR="00173169" w:rsidRDefault="005378E7">
      <w:pPr>
        <w:pStyle w:val="PhaenoBullet"/>
        <w:numPr>
          <w:ilvl w:val="0"/>
          <w:numId w:val="10"/>
        </w:numPr>
      </w:pPr>
      <w:r>
        <w:t>[Supplemental figure, table, or sensitivity analysis.]</w:t>
      </w:r>
    </w:p>
    <w:p w14:paraId="53F3216D" w14:textId="77777777" w:rsidR="00173169" w:rsidRDefault="005378E7">
      <w:pPr>
        <w:pStyle w:val="PhaenoBullet"/>
        <w:numPr>
          <w:ilvl w:val="0"/>
          <w:numId w:val="10"/>
        </w:numPr>
      </w:pPr>
      <w:r>
        <w:t>[Data and code availability statement.]</w:t>
      </w:r>
    </w:p>
    <w:p w14:paraId="3156405E" w14:textId="77777777" w:rsidR="00173169" w:rsidRDefault="005378E7">
      <w:pPr>
        <w:pStyle w:val="PhaenoBullet"/>
        <w:numPr>
          <w:ilvl w:val="0"/>
          <w:numId w:val="10"/>
        </w:numPr>
      </w:pPr>
      <w:r>
        <w:t>[Known limitation, edge case, or validation dependency.]</w:t>
      </w:r>
    </w:p>
    <w:p w14:paraId="54F033F5" w14:textId="77777777" w:rsidR="00173169" w:rsidRDefault="005378E7">
      <w:pPr>
        <w:pStyle w:val="PhaenoCallout"/>
        <w:pBdr>
          <w:left w:val="single" w:sz="18" w:space="8" w:color="FEC950"/>
        </w:pBdr>
        <w:shd w:val="clear" w:color="auto" w:fill="FFF7E8"/>
      </w:pPr>
      <w:r>
        <w:rPr>
          <w:b/>
          <w:color w:val="0E2841"/>
        </w:rPr>
        <w:t xml:space="preserve">Appendix note  </w:t>
      </w:r>
      <w:r>
        <w:t>Add Appendix B, C, and so on only when the supporting material has a distinct purpose. Keep each appendix in the contents.</w:t>
      </w:r>
    </w:p>
    <w:sectPr w:rsidR="00173169" w:rsidSect="00034616">
      <w:pgSz w:w="12240" w:h="15840"/>
      <w:pgMar w:top="720" w:right="720" w:bottom="720" w:left="720" w:header="360" w:footer="36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1B23" w14:textId="77777777" w:rsidR="005378E7" w:rsidRDefault="005378E7">
      <w:pPr>
        <w:spacing w:after="0" w:line="240" w:lineRule="auto"/>
      </w:pPr>
      <w:r>
        <w:separator/>
      </w:r>
    </w:p>
  </w:endnote>
  <w:endnote w:type="continuationSeparator" w:id="0">
    <w:p w14:paraId="199EFE0E" w14:textId="77777777" w:rsidR="005378E7" w:rsidRDefault="0053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73886" w14:textId="77777777" w:rsidR="00173169" w:rsidRDefault="005378E7">
    <w:pPr>
      <w:pStyle w:val="Footer"/>
      <w:tabs>
        <w:tab w:val="right" w:pos="10800"/>
      </w:tabs>
    </w:pPr>
    <w:r>
      <w:rPr>
        <w:b/>
        <w:caps/>
        <w:color w:val="7F7F7F"/>
        <w:spacing w:val="12"/>
        <w:sz w:val="16"/>
      </w:rPr>
      <w:t>RESEARCH USE ONLY</w:t>
    </w:r>
    <w:r>
      <w:tab/>
    </w:r>
    <w:r>
      <w:rPr>
        <w:color w:val="7F7F7F"/>
        <w:sz w:val="16"/>
      </w:rPr>
      <w:t xml:space="preserve">phaenobiotech.com   | 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7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AD9F" w14:textId="77777777" w:rsidR="00173169" w:rsidRDefault="005378E7">
    <w:pPr>
      <w:pStyle w:val="Footer"/>
      <w:tabs>
        <w:tab w:val="right" w:pos="10800"/>
      </w:tabs>
    </w:pPr>
    <w:r>
      <w:rPr>
        <w:b/>
        <w:caps/>
        <w:color w:val="7F7F7F"/>
        <w:spacing w:val="12"/>
        <w:sz w:val="16"/>
      </w:rPr>
      <w:t>RESEARCH USE ONLY</w:t>
    </w:r>
    <w:r>
      <w:tab/>
    </w:r>
    <w:r>
      <w:rPr>
        <w:color w:val="7F7F7F"/>
        <w:sz w:val="16"/>
      </w:rPr>
      <w:t xml:space="preserve">phaenobiotech.com   | 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95959"/>
        <w:sz w:val="17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93E4" w14:textId="77777777" w:rsidR="005378E7" w:rsidRDefault="005378E7">
      <w:pPr>
        <w:spacing w:after="0" w:line="240" w:lineRule="auto"/>
      </w:pPr>
      <w:r>
        <w:separator/>
      </w:r>
    </w:p>
  </w:footnote>
  <w:footnote w:type="continuationSeparator" w:id="0">
    <w:p w14:paraId="36872E6D" w14:textId="77777777" w:rsidR="005378E7" w:rsidRDefault="00537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253E6" w14:textId="77777777" w:rsidR="00173169" w:rsidRDefault="005378E7">
    <w:pPr>
      <w:pStyle w:val="Header"/>
      <w:jc w:val="center"/>
    </w:pPr>
    <w:r>
      <w:rPr>
        <w:noProof/>
      </w:rPr>
      <w:drawing>
        <wp:anchor distT="0" distB="0" distL="0" distR="0" simplePos="0" relativeHeight="251658240" behindDoc="1" locked="0" layoutInCell="1" allowOverlap="1" wp14:anchorId="294C3E24" wp14:editId="6CF8ABB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4050149"/>
          <wp:effectExtent l="0" t="0" r="0" b="0"/>
          <wp:wrapNone/>
          <wp:docPr id="1" name="Picture 1" descr="Phaeno wordmark over an abstract molecular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ver-molecular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40501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26B0" w14:textId="77777777" w:rsidR="00173169" w:rsidRDefault="005378E7">
    <w:pPr>
      <w:pStyle w:val="Header"/>
      <w:tabs>
        <w:tab w:val="right" w:pos="10800"/>
      </w:tabs>
    </w:pPr>
    <w:r>
      <w:rPr>
        <w:b/>
        <w:caps/>
        <w:color w:val="526832"/>
        <w:spacing w:val="18"/>
        <w:sz w:val="16"/>
      </w:rPr>
      <w:t>WHITE PAPER</w:t>
    </w:r>
    <w:r>
      <w:tab/>
    </w:r>
    <w:r>
      <w:rPr>
        <w:color w:val="7F7F7F"/>
        <w:sz w:val="16"/>
      </w:rPr>
      <w:t>[SHORT TITLE]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87080B"/>
    <w:multiLevelType w:val="singleLevel"/>
    <w:tmpl w:val="8054861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Segoe UI" w:hAnsi="Segoe UI"/>
        <w:color w:val="156082"/>
      </w:rPr>
    </w:lvl>
  </w:abstractNum>
  <w:abstractNum w:abstractNumId="10" w15:restartNumberingAfterBreak="0">
    <w:nsid w:val="3F670C27"/>
    <w:multiLevelType w:val="singleLevel"/>
    <w:tmpl w:val="E51E68C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Segoe UI" w:hAnsi="Segoe UI"/>
        <w:color w:val="156082"/>
      </w:rPr>
    </w:lvl>
  </w:abstractNum>
  <w:abstractNum w:abstractNumId="11" w15:restartNumberingAfterBreak="0">
    <w:nsid w:val="415C1C3D"/>
    <w:multiLevelType w:val="singleLevel"/>
    <w:tmpl w:val="18D8974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Segoe UI" w:hAnsi="Segoe UI"/>
        <w:color w:val="156082"/>
      </w:rPr>
    </w:lvl>
  </w:abstractNum>
  <w:abstractNum w:abstractNumId="12" w15:restartNumberingAfterBreak="0">
    <w:nsid w:val="4FE66DD2"/>
    <w:multiLevelType w:val="singleLevel"/>
    <w:tmpl w:val="E5E8736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79"/>
      </w:pPr>
      <w:rPr>
        <w:rFonts w:ascii="Segoe UI" w:hAnsi="Segoe UI"/>
        <w:color w:val="526832"/>
      </w:rPr>
    </w:lvl>
  </w:abstractNum>
  <w:num w:numId="1" w16cid:durableId="633872386">
    <w:abstractNumId w:val="8"/>
  </w:num>
  <w:num w:numId="2" w16cid:durableId="1010251575">
    <w:abstractNumId w:val="6"/>
  </w:num>
  <w:num w:numId="3" w16cid:durableId="132412490">
    <w:abstractNumId w:val="5"/>
  </w:num>
  <w:num w:numId="4" w16cid:durableId="1542396987">
    <w:abstractNumId w:val="4"/>
  </w:num>
  <w:num w:numId="5" w16cid:durableId="1378968500">
    <w:abstractNumId w:val="7"/>
  </w:num>
  <w:num w:numId="6" w16cid:durableId="1950309436">
    <w:abstractNumId w:val="3"/>
  </w:num>
  <w:num w:numId="7" w16cid:durableId="2105684307">
    <w:abstractNumId w:val="2"/>
  </w:num>
  <w:num w:numId="8" w16cid:durableId="2047870112">
    <w:abstractNumId w:val="1"/>
  </w:num>
  <w:num w:numId="9" w16cid:durableId="1434741718">
    <w:abstractNumId w:val="0"/>
  </w:num>
  <w:num w:numId="10" w16cid:durableId="625627954">
    <w:abstractNumId w:val="12"/>
  </w:num>
  <w:num w:numId="11" w16cid:durableId="282159171">
    <w:abstractNumId w:val="9"/>
  </w:num>
  <w:num w:numId="12" w16cid:durableId="986785675">
    <w:abstractNumId w:val="10"/>
  </w:num>
  <w:num w:numId="13" w16cid:durableId="9486996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169"/>
    <w:rsid w:val="0029639D"/>
    <w:rsid w:val="00326F90"/>
    <w:rsid w:val="005378E7"/>
    <w:rsid w:val="00AA1D8D"/>
    <w:rsid w:val="00B01B6B"/>
    <w:rsid w:val="00B47730"/>
    <w:rsid w:val="00C820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2AD46"/>
  <w14:defaultImageDpi w14:val="300"/>
  <w15:docId w15:val="{2B95B746-8ABB-4FBB-9378-DD1A7167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eastAsia="Segoe UI" w:hAnsi="Segoe UI" w:cs="Segoe UI"/>
      <w:color w:val="1D1D1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76" w:lineRule="auto"/>
      <w:outlineLvl w:val="0"/>
    </w:pPr>
    <w:rPr>
      <w:rFonts w:asciiTheme="majorHAnsi" w:eastAsiaTheme="majorEastAsia" w:hAnsiTheme="majorHAnsi" w:cstheme="majorBidi"/>
      <w:b/>
      <w:bCs/>
      <w:color w:val="0E28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/>
      <w:b/>
      <w:bCs/>
      <w:color w:val="1560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76" w:lineRule="auto"/>
      <w:outlineLvl w:val="2"/>
    </w:pPr>
    <w:rPr>
      <w:rFonts w:asciiTheme="majorHAnsi" w:eastAsiaTheme="majorEastAsia" w:hAnsiTheme="majorHAnsi" w:cstheme="majorBidi"/>
      <w:b/>
      <w:bCs/>
      <w:color w:val="52683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80" w:line="276" w:lineRule="auto"/>
    </w:pPr>
    <w:rPr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haenoCoverKicker">
    <w:name w:val="Phaeno Cover Kicker"/>
    <w:pPr>
      <w:keepNext/>
      <w:spacing w:after="240"/>
    </w:pPr>
    <w:rPr>
      <w:rFonts w:ascii="Segoe UI" w:eastAsia="Segoe UI" w:hAnsi="Segoe UI" w:cs="Segoe UI"/>
      <w:b/>
      <w:color w:val="526832"/>
      <w:sz w:val="19"/>
    </w:rPr>
  </w:style>
  <w:style w:type="paragraph" w:customStyle="1" w:styleId="PhaenoCoverTitle">
    <w:name w:val="Phaeno Cover Title"/>
    <w:pPr>
      <w:keepNext/>
      <w:spacing w:after="160" w:line="250" w:lineRule="auto"/>
      <w:ind w:right="2520"/>
    </w:pPr>
    <w:rPr>
      <w:rFonts w:ascii="Segoe UI" w:eastAsia="Segoe UI" w:hAnsi="Segoe UI" w:cs="Segoe UI"/>
      <w:b/>
      <w:color w:val="0E2841"/>
      <w:sz w:val="56"/>
    </w:rPr>
  </w:style>
  <w:style w:type="paragraph" w:customStyle="1" w:styleId="PhaenoCoverSubtitle">
    <w:name w:val="Phaeno Cover Subtitle"/>
    <w:pPr>
      <w:spacing w:after="160" w:line="300" w:lineRule="auto"/>
      <w:ind w:right="2520"/>
    </w:pPr>
    <w:rPr>
      <w:rFonts w:ascii="Segoe UI" w:eastAsia="Segoe UI" w:hAnsi="Segoe UI" w:cs="Segoe UI"/>
      <w:color w:val="156082"/>
      <w:sz w:val="26"/>
    </w:rPr>
  </w:style>
  <w:style w:type="paragraph" w:customStyle="1" w:styleId="PhaenoMetadata">
    <w:name w:val="Phaeno Metadata"/>
    <w:pPr>
      <w:spacing w:after="60"/>
    </w:pPr>
    <w:rPr>
      <w:rFonts w:ascii="Segoe UI" w:eastAsia="Segoe UI" w:hAnsi="Segoe UI" w:cs="Segoe UI"/>
      <w:color w:val="595959"/>
      <w:sz w:val="19"/>
    </w:rPr>
  </w:style>
  <w:style w:type="paragraph" w:customStyle="1" w:styleId="PhaenoContentsTitle">
    <w:name w:val="Phaeno Contents Title"/>
    <w:pPr>
      <w:keepNext/>
      <w:spacing w:after="120"/>
    </w:pPr>
    <w:rPr>
      <w:rFonts w:ascii="Segoe UI" w:eastAsia="Segoe UI" w:hAnsi="Segoe UI" w:cs="Segoe UI"/>
      <w:b/>
      <w:color w:val="0E2841"/>
      <w:sz w:val="48"/>
    </w:rPr>
  </w:style>
  <w:style w:type="paragraph" w:customStyle="1" w:styleId="PhaenoLead">
    <w:name w:val="Phaeno Lead"/>
    <w:pPr>
      <w:spacing w:after="280" w:line="312" w:lineRule="auto"/>
    </w:pPr>
    <w:rPr>
      <w:rFonts w:ascii="Segoe UI" w:eastAsia="Segoe UI" w:hAnsi="Segoe UI" w:cs="Segoe UI"/>
      <w:color w:val="0E2841"/>
      <w:sz w:val="23"/>
    </w:rPr>
  </w:style>
  <w:style w:type="paragraph" w:customStyle="1" w:styleId="PhaenoCallout">
    <w:name w:val="Phaeno Callout"/>
    <w:pPr>
      <w:spacing w:before="100" w:after="240" w:line="300" w:lineRule="auto"/>
      <w:ind w:left="180" w:right="180"/>
    </w:pPr>
    <w:rPr>
      <w:rFonts w:ascii="Segoe UI" w:eastAsia="Segoe UI" w:hAnsi="Segoe UI" w:cs="Segoe UI"/>
      <w:color w:val="1D1D1D"/>
      <w:sz w:val="19"/>
    </w:rPr>
  </w:style>
  <w:style w:type="paragraph" w:customStyle="1" w:styleId="PhaenoInstruction">
    <w:name w:val="Phaeno Instruction"/>
    <w:pPr>
      <w:spacing w:after="280" w:line="288" w:lineRule="auto"/>
    </w:pPr>
    <w:rPr>
      <w:rFonts w:ascii="Segoe UI" w:eastAsia="Segoe UI" w:hAnsi="Segoe UI" w:cs="Segoe UI"/>
      <w:i/>
      <w:color w:val="595959"/>
      <w:sz w:val="18"/>
    </w:rPr>
  </w:style>
  <w:style w:type="paragraph" w:customStyle="1" w:styleId="PhaenoCitation">
    <w:name w:val="Phaeno Citation"/>
    <w:pPr>
      <w:spacing w:before="80" w:after="80"/>
    </w:pPr>
    <w:rPr>
      <w:rFonts w:ascii="Segoe UI" w:eastAsia="Segoe UI" w:hAnsi="Segoe UI" w:cs="Segoe UI"/>
      <w:color w:val="595959"/>
      <w:sz w:val="17"/>
    </w:rPr>
  </w:style>
  <w:style w:type="paragraph" w:customStyle="1" w:styleId="PhaenoBullet">
    <w:name w:val="Phaeno Bullet"/>
    <w:pPr>
      <w:spacing w:after="80" w:line="290" w:lineRule="auto"/>
      <w:ind w:left="540" w:hanging="279"/>
    </w:pPr>
    <w:rPr>
      <w:rFonts w:ascii="Segoe UI" w:eastAsia="Segoe UI" w:hAnsi="Segoe UI" w:cs="Segoe UI"/>
      <w:color w:val="1D1D1D"/>
      <w:sz w:val="19"/>
    </w:rPr>
  </w:style>
  <w:style w:type="paragraph" w:customStyle="1" w:styleId="PhaenoNumbered">
    <w:name w:val="Phaeno Numbered"/>
    <w:pPr>
      <w:spacing w:after="80" w:line="290" w:lineRule="auto"/>
      <w:ind w:left="540" w:hanging="279"/>
    </w:pPr>
    <w:rPr>
      <w:rFonts w:ascii="Segoe UI" w:eastAsia="Segoe UI" w:hAnsi="Segoe UI" w:cs="Segoe UI"/>
      <w:color w:val="1D1D1D"/>
      <w:sz w:val="19"/>
    </w:rPr>
  </w:style>
  <w:style w:type="paragraph" w:customStyle="1" w:styleId="TOC11">
    <w:name w:val="TOC 11"/>
    <w:pPr>
      <w:tabs>
        <w:tab w:val="right" w:leader="dot" w:pos="10440"/>
      </w:tabs>
      <w:spacing w:after="140"/>
    </w:pPr>
    <w:rPr>
      <w:rFonts w:ascii="Segoe UI" w:eastAsia="Segoe UI" w:hAnsi="Segoe UI" w:cs="Segoe UI"/>
      <w:b/>
      <w:color w:val="1D1D1D"/>
      <w:sz w:val="20"/>
    </w:rPr>
  </w:style>
  <w:style w:type="paragraph" w:customStyle="1" w:styleId="TOC21">
    <w:name w:val="TOC 21"/>
    <w:pPr>
      <w:tabs>
        <w:tab w:val="right" w:leader="dot" w:pos="10440"/>
      </w:tabs>
      <w:spacing w:after="80"/>
      <w:ind w:left="403"/>
    </w:pPr>
    <w:rPr>
      <w:rFonts w:ascii="Segoe UI" w:eastAsia="Segoe UI" w:hAnsi="Segoe UI" w:cs="Segoe UI"/>
      <w:color w:val="595959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820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209C"/>
    <w:pPr>
      <w:spacing w:after="100"/>
      <w:ind w:left="190"/>
    </w:pPr>
  </w:style>
  <w:style w:type="character" w:styleId="Hyperlink">
    <w:name w:val="Hyperlink"/>
    <w:basedOn w:val="DefaultParagraphFont"/>
    <w:uiPriority w:val="99"/>
    <w:unhideWhenUsed/>
    <w:rsid w:val="00C820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Phaeno White Paper Template</dc:title>
  <dc:subject>Reusable scientific white paper template</dc:subject>
  <dc:creator>Phaeno</dc:creator>
  <cp:keywords>Phaeno, white paper, scientific publication, template</cp:keywords>
  <dc:description>Built from the Phaeno Website design system.</dc:description>
  <cp:lastModifiedBy>Bill Haack</cp:lastModifiedBy>
  <cp:revision>2</cp:revision>
  <dcterms:created xsi:type="dcterms:W3CDTF">2013-12-23T23:15:00Z</dcterms:created>
  <dcterms:modified xsi:type="dcterms:W3CDTF">2026-07-21T21:37:00Z</dcterms:modified>
  <cp:category/>
</cp:coreProperties>
</file>