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10 Flowcharts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Case Study 01: Retail Billing</w:t>
      </w:r>
    </w:p>
    <w:p>
      <w:r>
        <w:t>Start → Input number of items → Enter item details → Calculate subtotal and total → Display bill → Stop</w:t>
      </w:r>
    </w:p>
    <w:p>
      <w:pPr>
        <w:pStyle w:val="Heading1"/>
      </w:pPr>
      <w:r>
        <w:t>Case Study 02: Exam Result</w:t>
      </w:r>
    </w:p>
    <w:p>
      <w:r>
        <w:t>Start → Input marks → Calculate average → Check pass and grade conditions → Display result → Stop</w:t>
      </w:r>
    </w:p>
    <w:p>
      <w:pPr>
        <w:pStyle w:val="Heading1"/>
      </w:pPr>
      <w:r>
        <w:t>Case Study 03: Attendance Recovery</w:t>
      </w:r>
    </w:p>
    <w:p>
      <w:r>
        <w:t>Start → Input attendance and target → Calculate percentage → Is target reached? → If no, add one attended class and one total class → Repeat → Display result → Stop</w:t>
      </w:r>
    </w:p>
    <w:p>
      <w:pPr>
        <w:pStyle w:val="Heading1"/>
      </w:pPr>
      <w:r>
        <w:t>Case Study 04: ATM Transaction</w:t>
      </w:r>
    </w:p>
    <w:p>
      <w:r>
        <w:t>Start → Show ATM menu → Read choice → Perform selected transaction → Repeat until Exit → Stop</w:t>
      </w:r>
    </w:p>
    <w:p>
      <w:pPr>
        <w:pStyle w:val="Heading1"/>
      </w:pPr>
      <w:r>
        <w:t>Case Study 05: Performance Trend</w:t>
      </w:r>
    </w:p>
    <w:p>
      <w:r>
        <w:t>Start → Input test marks → Calculate average → Compare first and last marks → Display trend → Stop</w:t>
      </w:r>
    </w:p>
    <w:p>
      <w:pPr>
        <w:pStyle w:val="Heading1"/>
      </w:pPr>
      <w:r>
        <w:t>Case Study 06: Shopping Budget</w:t>
      </w:r>
    </w:p>
    <w:p>
      <w:r>
        <w:t>Start → Input budget and item costs → Calculate total → Compare with budget → Display status → Stop</w:t>
      </w:r>
    </w:p>
    <w:p>
      <w:pPr>
        <w:pStyle w:val="Heading1"/>
      </w:pPr>
      <w:r>
        <w:t>Case Study 07: Numeric Pattern</w:t>
      </w:r>
    </w:p>
    <w:p>
      <w:r>
        <w:t>Start → Input number of rows → Outer loop for rows → Inner loop prints numbers → New line → Stop</w:t>
      </w:r>
    </w:p>
    <w:p>
      <w:pPr>
        <w:pStyle w:val="Heading1"/>
      </w:pPr>
      <w:r>
        <w:t>Case Study 08: Repeated Transactions</w:t>
      </w:r>
    </w:p>
    <w:p>
      <w:r>
        <w:t>Start → Input transaction amounts → Count occurrences → Find repeated amounts → Display result → Stop</w:t>
      </w:r>
    </w:p>
    <w:p>
      <w:pPr>
        <w:pStyle w:val="Heading1"/>
      </w:pPr>
      <w:r>
        <w:t>Case Study 09: Password Validation</w:t>
      </w:r>
    </w:p>
    <w:p>
      <w:r>
        <w:t>Start → Input password → Check length and character types → All rules passed? → Display valid/invalid → Stop</w:t>
      </w:r>
    </w:p>
    <w:p>
      <w:pPr>
        <w:pStyle w:val="Heading1"/>
      </w:pPr>
      <w:r>
        <w:t>Case Study 10: Text Compression</w:t>
      </w:r>
    </w:p>
    <w:p>
      <w:r>
        <w:t>Start → Input text → Count consecutive repeated characters → Build compressed string → Display result → 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