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2A5A"/>
          <w:sz w:val="40"/>
          <w:szCs w:val="40"/>
        </w:rPr>
        <w:t xml:space="preserve">APQP STATUS REPORT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366F1"/>
          <w:sz w:val="20"/>
          <w:szCs w:val="20"/>
        </w:rPr>
        <w:t xml:space="preserve">Advanced Product Quality Planning | AIAG 4th Edition | IATF 16949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Monthly Program Status Report — RAG Status per Deliverable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Report Date: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Program Name / Part No: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Customer: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SOP Date: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Reporting Month: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Program Manager: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Quality Manager: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E2A5A"/>
          <w:sz w:val="22"/>
          <w:szCs w:val="22"/>
        </w:rPr>
        <w:t xml:space="preserve">OVERALL PROGRAM STATUS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COMPLETE</w:t>
            </w:r>
          </w:p>
        </w:tc>
        <w:tc>
          <w:tcPr>
            <w:tcW w:type="dxa" w:w="3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MILESTONE</w:t>
            </w:r>
          </w:p>
        </w:tc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42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ACTION</w:t>
            </w:r>
          </w:p>
        </w:tc>
      </w:tr>
      <w:tr>
        <w:tc>
          <w:tcPr>
            <w:tcW w:type="dxa" w:w="2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 Plan &amp; Define</w:t>
            </w:r>
          </w:p>
        </w:tc>
        <w:tc>
          <w:tcPr>
            <w:tcW w:type="dxa" w:w="1500"/>
            <w:shd w:fill="10B98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GREEN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2: Product Design</w:t>
            </w:r>
          </w:p>
        </w:tc>
        <w:tc>
          <w:tcPr>
            <w:tcW w:type="dxa" w:w="1500"/>
            <w:shd w:fill="10B98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GREEN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3: Process Design</w:t>
            </w:r>
          </w:p>
        </w:tc>
        <w:tc>
          <w:tcPr>
            <w:tcW w:type="dxa" w:w="1500"/>
            <w:shd w:fill="FCD34D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🟡 AMBER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65%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4: Validation</w:t>
            </w:r>
          </w:p>
        </w:tc>
        <w:tc>
          <w:tcPr>
            <w:tcW w:type="dxa" w:w="1500"/>
            <w:shd w:fill="d1d5db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⚪ N/A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5: Launch</w:t>
            </w:r>
          </w:p>
        </w:tc>
        <w:tc>
          <w:tcPr>
            <w:tcW w:type="dxa" w:w="1500"/>
            <w:shd w:fill="d1d5db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⚪ N/A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E2A5A"/>
          <w:sz w:val="22"/>
          <w:szCs w:val="22"/>
        </w:rPr>
        <w:t xml:space="preserve">DELIVERABLE RAG STATUS SUMMARY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RAG LEGEND:  🟢 GREEN = On Track / Complete  |  🟡 AMBER = At Risk — action underway  |  🔴 RED = Critical — escalate immediately  |  ⚪ GREY = Not started</w:t>
      </w:r>
    </w:p>
    <w:p>
      <w:pPr>
        <w:spacing w:after="100" w:before="100"/>
      </w:pPr>
      <w:r>
        <w:rPr>
          <w:sz w:val="20"/>
          <w:szCs w:val="20"/>
        </w:rPr>
        <w:t xml:space="preserve"/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1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</w:t>
            </w:r>
          </w:p>
        </w:tc>
        <w:tc>
          <w:tcPr>
            <w:tcW w:type="dxa" w:w="44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shd w:fill="FAFB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APQP Timing Plan</w:t>
            </w:r>
          </w:p>
        </w:tc>
        <w:tc>
          <w:tcPr>
            <w:tcW w:type="dxa" w:w="2000"/>
            <w:shd w:fill="FAFB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 Mgr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🟢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 Review — Phase 1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Plant Head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🟢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shd w:fill="FAFB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DFMEA</w:t>
            </w:r>
          </w:p>
        </w:tc>
        <w:tc>
          <w:tcPr>
            <w:tcW w:type="dxa" w:w="2000"/>
            <w:shd w:fill="FAFB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Eng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🟡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DVP&amp;R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Eng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⚪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shd w:fill="FAFB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 Flow Diagram</w:t>
            </w:r>
          </w:p>
        </w:tc>
        <w:tc>
          <w:tcPr>
            <w:tcW w:type="dxa" w:w="2000"/>
            <w:shd w:fill="FAFB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Mfg Eng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⚪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PFMEA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Mfg+Quality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⚪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shd w:fill="FAFB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Pre-Launch Control Plan</w:t>
            </w:r>
          </w:p>
        </w:tc>
        <w:tc>
          <w:tcPr>
            <w:tcW w:type="dxa" w:w="2000"/>
            <w:shd w:fill="FAFB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Eng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⚪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MSA / GRR Studies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Eng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⚪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shd w:fill="FAFB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Trial Run</w:t>
            </w:r>
          </w:p>
        </w:tc>
        <w:tc>
          <w:tcPr>
            <w:tcW w:type="dxa" w:w="2000"/>
            <w:shd w:fill="FAFB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Mfg+Quality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⚪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Cpk / Capability Study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Eng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⚪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shd w:fill="FAFB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PPAP Submission</w:t>
            </w:r>
          </w:p>
        </w:tc>
        <w:tc>
          <w:tcPr>
            <w:tcW w:type="dxa" w:w="2000"/>
            <w:shd w:fill="FAFB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Mgr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⚪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PSW — Customer Approval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Mgr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⚪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E2A5A"/>
          <w:sz w:val="22"/>
          <w:szCs w:val="22"/>
        </w:rPr>
        <w:t xml:space="preserve">KEY RISKS &amp; ACTIONS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DESCRIPTION</w:t>
            </w:r>
          </w:p>
        </w:tc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4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 ACTION</w:t>
            </w:r>
          </w:p>
        </w:tc>
      </w:tr>
      <w:tr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E2A5A"/>
          <w:sz w:val="22"/>
          <w:szCs w:val="22"/>
        </w:rPr>
        <w:t xml:space="preserve">OPEN ISSUES SUMMARY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ISSUES</w:t>
            </w:r>
          </w:p>
        </w:tc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CLOSED</w:t>
            </w:r>
          </w:p>
        </w:tc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OVERDUE</w:t>
            </w:r>
          </w:p>
        </w:tc>
      </w:tr>
      <w:tr>
        <w:tc>
          <w:tcPr>
            <w:tcW w:type="dxa" w:w="2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E2A5A"/>
          <w:sz w:val="22"/>
          <w:szCs w:val="22"/>
        </w:rPr>
        <w:t xml:space="preserve">CUSTOMER FEEDBACK &amp; METRICS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4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APQP Score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Prototype Approval Status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Tooling Approval Status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Sample Submission Status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PPAP Approval Status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E2A5A"/>
          <w:sz w:val="22"/>
          <w:szCs w:val="22"/>
        </w:rPr>
        <w:t xml:space="preserve">NEXT MONTH FOCUS AREAS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Priority 1: _______________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Priority 2: _______________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8"/>
          <w:szCs w:val="18"/>
        </w:rPr>
        <w:t xml:space="preserve">• Priority 3: _______________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E2A5A"/>
          <w:sz w:val="22"/>
          <w:szCs w:val="22"/>
        </w:rPr>
        <w:t xml:space="preserve">ESCALATIONS REQUIRED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☐ No escalations required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☐ Escalation to: ___________ Reason: ___________</w:t>
      </w:r>
    </w:p>
    <w:p>
      <w:pPr>
        <w:spacing w:after="100" w:before="400"/>
      </w:pPr>
      <w:r>
        <w:rPr>
          <w:rFonts w:ascii="Arial" w:cs="Arial" w:eastAsia="Arial" w:hAnsi="Arial"/>
          <w:b/>
          <w:bCs/>
          <w:color w:val="1E2A5A"/>
          <w:sz w:val="20"/>
          <w:szCs w:val="20"/>
        </w:rPr>
        <w:t xml:space="preserve">REPORT APPROVAL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Program Manager: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Date: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Quality Manager: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Date: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Plant Head: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Date: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2026-07-31T18:09:59.246Z</dcterms:created>
  <dcterms:modified xsi:type="dcterms:W3CDTF">2026-07-31T18:09:59.246Z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