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FDB2" w14:textId="67F5B8D4" w:rsidR="00543BD2" w:rsidRPr="00543BD2" w:rsidRDefault="00543BD2" w:rsidP="00543BD2">
      <w:pPr>
        <w:rPr>
          <w:i/>
          <w:iCs/>
        </w:rPr>
      </w:pPr>
      <w:r w:rsidRPr="00543BD2">
        <w:rPr>
          <w:i/>
          <w:iCs/>
        </w:rPr>
        <w:t xml:space="preserve">Alexander Behling, </w:t>
      </w:r>
      <w:proofErr w:type="spellStart"/>
      <w:r w:rsidRPr="00543BD2">
        <w:rPr>
          <w:i/>
          <w:iCs/>
        </w:rPr>
        <w:t>Matr</w:t>
      </w:r>
      <w:proofErr w:type="spellEnd"/>
      <w:r w:rsidRPr="00543BD2">
        <w:rPr>
          <w:i/>
          <w:iCs/>
        </w:rPr>
        <w:t>.-Nr. 2856275</w:t>
      </w:r>
      <w:r>
        <w:rPr>
          <w:i/>
          <w:iCs/>
        </w:rPr>
        <w:t>, alexander.behling@stud-mail.uni-wuerzburg.de</w:t>
      </w:r>
    </w:p>
    <w:p w14:paraId="6557F060" w14:textId="52ACC27C" w:rsidR="00543BD2" w:rsidRPr="00543BD2" w:rsidRDefault="00543BD2" w:rsidP="00543BD2">
      <w:pPr>
        <w:rPr>
          <w:i/>
          <w:iCs/>
        </w:rPr>
      </w:pPr>
      <w:r w:rsidRPr="00543BD2">
        <w:rPr>
          <w:i/>
          <w:iCs/>
        </w:rPr>
        <w:t xml:space="preserve">Erol Plakalo, </w:t>
      </w:r>
      <w:proofErr w:type="spellStart"/>
      <w:r w:rsidRPr="00543BD2">
        <w:rPr>
          <w:i/>
          <w:iCs/>
        </w:rPr>
        <w:t>Matr</w:t>
      </w:r>
      <w:proofErr w:type="spellEnd"/>
      <w:r w:rsidRPr="00543BD2">
        <w:rPr>
          <w:i/>
          <w:iCs/>
        </w:rPr>
        <w:t>.-Nr.</w:t>
      </w:r>
      <w:r>
        <w:rPr>
          <w:i/>
          <w:iCs/>
        </w:rPr>
        <w:t xml:space="preserve"> , erol.plakalo@stud-mail.uni-wuerzburg.de</w:t>
      </w:r>
    </w:p>
    <w:p w14:paraId="1F524807" w14:textId="21011768" w:rsidR="00543BD2" w:rsidRDefault="00543BD2" w:rsidP="00543BD2">
      <w:pPr>
        <w:rPr>
          <w:i/>
          <w:iCs/>
        </w:rPr>
      </w:pPr>
      <w:r w:rsidRPr="00543BD2">
        <w:rPr>
          <w:i/>
          <w:iCs/>
        </w:rPr>
        <w:t xml:space="preserve">Ben Schumm, </w:t>
      </w:r>
      <w:proofErr w:type="spellStart"/>
      <w:r w:rsidRPr="00543BD2">
        <w:rPr>
          <w:i/>
          <w:iCs/>
        </w:rPr>
        <w:t>Matr</w:t>
      </w:r>
      <w:proofErr w:type="spellEnd"/>
      <w:r w:rsidRPr="00543BD2">
        <w:rPr>
          <w:i/>
          <w:iCs/>
        </w:rPr>
        <w:t xml:space="preserve">.-Nr. </w:t>
      </w:r>
      <w:r w:rsidR="00DD6EA1">
        <w:rPr>
          <w:i/>
          <w:iCs/>
        </w:rPr>
        <w:t>2857598</w:t>
      </w:r>
      <w:r>
        <w:rPr>
          <w:i/>
          <w:iCs/>
        </w:rPr>
        <w:t>, ben.schumm@stud-mail.uni-wuerzburg.de</w:t>
      </w:r>
    </w:p>
    <w:p w14:paraId="68D09CA6" w14:textId="77777777" w:rsidR="00543BD2" w:rsidRPr="00543BD2" w:rsidRDefault="00543BD2" w:rsidP="00543BD2">
      <w:pPr>
        <w:rPr>
          <w:i/>
          <w:iCs/>
        </w:rPr>
      </w:pPr>
    </w:p>
    <w:p w14:paraId="095A2D77" w14:textId="10D889AA" w:rsidR="00543BD2" w:rsidRDefault="00543BD2" w:rsidP="00543BD2">
      <w:r w:rsidRPr="00543BD2">
        <w:rPr>
          <w:b/>
          <w:bCs/>
        </w:rPr>
        <w:t>Link zum Repository:</w:t>
      </w:r>
      <w:r>
        <w:t xml:space="preserve"> </w:t>
      </w:r>
      <w:hyperlink r:id="rId7" w:history="1">
        <w:r w:rsidRPr="003C724B">
          <w:rPr>
            <w:rStyle w:val="Hyperlink"/>
          </w:rPr>
          <w:t>https://github.com/behlinga/Web_Engineering_Gruppenprojekt</w:t>
        </w:r>
      </w:hyperlink>
      <w:r>
        <w:t xml:space="preserve"> </w:t>
      </w:r>
    </w:p>
    <w:p w14:paraId="4FAD2979" w14:textId="49764363" w:rsidR="00543BD2" w:rsidRDefault="00543BD2" w:rsidP="00543BD2">
      <w:r w:rsidRPr="00543BD2">
        <w:rPr>
          <w:b/>
          <w:bCs/>
        </w:rPr>
        <w:t xml:space="preserve">Link zur Anwendung: </w:t>
      </w:r>
      <w:hyperlink r:id="rId8" w:history="1">
        <w:r w:rsidRPr="003C724B">
          <w:rPr>
            <w:rStyle w:val="Hyperlink"/>
          </w:rPr>
          <w:t>https://mc-klausurmanager-bs-dkaxgjg8epfuaggv.germanywestcentral-01.azurewebsites.net/</w:t>
        </w:r>
      </w:hyperlink>
      <w:r>
        <w:t xml:space="preserve"> </w:t>
      </w:r>
    </w:p>
    <w:p w14:paraId="163466BC" w14:textId="77777777" w:rsidR="00543BD2" w:rsidRDefault="00543BD2" w:rsidP="00543BD2"/>
    <w:p w14:paraId="0E49167B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Verwendete KI-Prompts</w:t>
      </w:r>
    </w:p>
    <w:p w14:paraId="24F02003" w14:textId="77777777" w:rsidR="00543BD2" w:rsidRPr="00543BD2" w:rsidRDefault="00543BD2" w:rsidP="00543BD2">
      <w:r w:rsidRPr="00543BD2">
        <w:t>Dieses Dokument fasst die für die Umsetzung des Gruppenprojekts verwendeten Prompts zusammen.</w:t>
      </w:r>
      <w:r w:rsidRPr="00543BD2">
        <w:br/>
        <w:t>Statt vieler kleiner Einzelprompts ist je Feature ein größerer, strukturierter Prompt</w:t>
      </w:r>
      <w:r w:rsidRPr="00543BD2">
        <w:br/>
        <w:t xml:space="preserve">dokumentiert (wie im Lastenheft-Tipp empfohlen). Als KI-Werkzeug wurde ein </w:t>
      </w:r>
      <w:proofErr w:type="spellStart"/>
      <w:r w:rsidRPr="00543BD2">
        <w:t>agentischer</w:t>
      </w:r>
      <w:proofErr w:type="spellEnd"/>
      <w:r w:rsidRPr="00543BD2">
        <w:br/>
        <w:t>Coding-Assistent (Claude / Claude Code) eingesetzt, der Dateien direkt im Projekt anlegt,</w:t>
      </w:r>
      <w:r w:rsidRPr="00543BD2">
        <w:br/>
        <w:t xml:space="preserve">den </w:t>
      </w:r>
      <w:proofErr w:type="spellStart"/>
      <w:r w:rsidRPr="00543BD2">
        <w:t>Build</w:t>
      </w:r>
      <w:proofErr w:type="spellEnd"/>
      <w:r w:rsidRPr="00543BD2">
        <w:t xml:space="preserve"> ausführt und die Anwendung zum Testen startet.</w:t>
      </w:r>
    </w:p>
    <w:p w14:paraId="2B08D6D4" w14:textId="77777777" w:rsidR="00543BD2" w:rsidRPr="00543BD2" w:rsidRDefault="00543BD2" w:rsidP="00543BD2">
      <w:r w:rsidRPr="00543BD2">
        <w:rPr>
          <w:b/>
          <w:bCs/>
        </w:rPr>
        <w:t>Technischer Rahmen (in jedem Prompt als Kontext vorausgesetzt):</w:t>
      </w:r>
      <w:r w:rsidRPr="00543BD2">
        <w:br/>
        <w:t>ASP.NET Core MVC, .NET 10, Entity Framework Core, Bootstrap 5, SQLite (lokal) bzw.</w:t>
      </w:r>
      <w:r w:rsidRPr="00543BD2">
        <w:br/>
        <w:t>Azure SQL (Cloud), Azure Blob Storage für Datei-Uploads, Google Gemini als LLM.</w:t>
      </w:r>
    </w:p>
    <w:p w14:paraId="0D263E4A" w14:textId="77777777" w:rsidR="00543BD2" w:rsidRPr="00543BD2" w:rsidRDefault="00543BD2" w:rsidP="00543BD2">
      <w:r w:rsidRPr="00543BD2">
        <w:pict w14:anchorId="52A6AB99">
          <v:rect id="_x0000_i1103" style="width:0;height:1.5pt" o:hralign="center" o:hrstd="t" o:hr="t" fillcolor="#a0a0a0" stroked="f"/>
        </w:pict>
      </w:r>
    </w:p>
    <w:p w14:paraId="0F304400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0 – Projektkontext &amp; Architektur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4C8AFBF1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D606F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1B595127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“Wir entwickeln eine ASP.NET-Core-MVC-Anwendung (.NET 10), die einen Lehrstuhl bei der</w:t>
            </w:r>
            <w:r w:rsidRPr="00543BD2">
              <w:rPr>
                <w:i/>
                <w:iCs/>
              </w:rPr>
              <w:br/>
              <w:t>Erstellung von Multiple-Choice-Klausuren unterstützt. Verwende Entity Framework Core als</w:t>
            </w:r>
            <w:r w:rsidRPr="00543BD2">
              <w:rPr>
                <w:i/>
                <w:iCs/>
              </w:rPr>
              <w:br/>
              <w:t>ORM, Bootstrap 5 für die Oberfläche und eine saubere Schichtung (Models, Controllers,</w:t>
            </w:r>
            <w:r w:rsidRPr="00543BD2">
              <w:rPr>
                <w:i/>
                <w:iCs/>
              </w:rPr>
              <w:br/>
              <w:t>Views, Services). Richte das Projekt so ein, dass es lokal mit SQLite läuft und später</w:t>
            </w:r>
            <w:r w:rsidRPr="00543BD2">
              <w:rPr>
                <w:i/>
                <w:iCs/>
              </w:rPr>
              <w:br/>
              <w:t>auf Azure (App Service + Azure SQL + Blob Storage) bereitgestellt werden kann. Halte den</w:t>
            </w:r>
            <w:r w:rsidRPr="00543BD2">
              <w:rPr>
                <w:i/>
                <w:iCs/>
              </w:rPr>
              <w:br/>
              <w:t xml:space="preserve">Code idiomatisch (Primary </w:t>
            </w:r>
            <w:proofErr w:type="spellStart"/>
            <w:r w:rsidRPr="00543BD2">
              <w:rPr>
                <w:i/>
                <w:iCs/>
              </w:rPr>
              <w:t>Constructors</w:t>
            </w:r>
            <w:proofErr w:type="spellEnd"/>
            <w:r w:rsidRPr="00543BD2">
              <w:rPr>
                <w:i/>
                <w:iCs/>
              </w:rPr>
              <w:t xml:space="preserve">, </w:t>
            </w:r>
            <w:proofErr w:type="spellStart"/>
            <w:r w:rsidRPr="00543BD2">
              <w:rPr>
                <w:i/>
                <w:iCs/>
              </w:rPr>
              <w:t>async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await</w:t>
            </w:r>
            <w:proofErr w:type="spellEnd"/>
            <w:r w:rsidRPr="00543BD2">
              <w:rPr>
                <w:i/>
                <w:iCs/>
              </w:rPr>
              <w:t xml:space="preserve">, </w:t>
            </w:r>
            <w:proofErr w:type="spellStart"/>
            <w:r w:rsidRPr="00543BD2">
              <w:rPr>
                <w:i/>
                <w:iCs/>
              </w:rPr>
              <w:t>Nullable</w:t>
            </w:r>
            <w:proofErr w:type="spellEnd"/>
            <w:r w:rsidRPr="00543BD2">
              <w:rPr>
                <w:i/>
                <w:iCs/>
              </w:rPr>
              <w:t>-Reference-</w:t>
            </w:r>
            <w:proofErr w:type="spellStart"/>
            <w:r w:rsidRPr="00543BD2">
              <w:rPr>
                <w:i/>
                <w:iCs/>
              </w:rPr>
              <w:t>Types</w:t>
            </w:r>
            <w:proofErr w:type="spellEnd"/>
            <w:r w:rsidRPr="00543BD2">
              <w:rPr>
                <w:i/>
                <w:iCs/>
              </w:rPr>
              <w:t>).”</w:t>
            </w:r>
          </w:p>
        </w:tc>
      </w:tr>
    </w:tbl>
    <w:p w14:paraId="0AF01DED" w14:textId="77777777" w:rsidR="00543BD2" w:rsidRPr="00543BD2" w:rsidRDefault="00543BD2" w:rsidP="00543BD2">
      <w:r w:rsidRPr="00543BD2">
        <w:pict w14:anchorId="5F11E765">
          <v:rect id="_x0000_i1104" style="width:0;height:1.5pt" o:hralign="center" o:hrstd="t" o:hr="t" fillcolor="#a0a0a0" stroked="f"/>
        </w:pict>
      </w:r>
    </w:p>
    <w:p w14:paraId="38B8CA9D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 xml:space="preserve">Prompt 1 – Datenmodell, </w:t>
      </w:r>
      <w:proofErr w:type="spellStart"/>
      <w:r w:rsidRPr="00543BD2">
        <w:rPr>
          <w:b/>
          <w:bCs/>
        </w:rPr>
        <w:t>DbContext</w:t>
      </w:r>
      <w:proofErr w:type="spellEnd"/>
      <w:r w:rsidRPr="00543BD2">
        <w:rPr>
          <w:b/>
          <w:bCs/>
        </w:rPr>
        <w:t xml:space="preserve"> und Beispieldaten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4CEB3AE2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1C7BF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0A98B4A5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Erstelle das Datenmodell mit folgenden Entitäten und Beziehungen:</w:t>
            </w:r>
          </w:p>
          <w:p w14:paraId="1F56D1A5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Course</w:t>
            </w:r>
            <w:r w:rsidRPr="00543BD2">
              <w:rPr>
                <w:i/>
                <w:iCs/>
              </w:rPr>
              <w:t xml:space="preserve"> (Lehrveranstaltung): Titel, Dozentenname, Niveau (</w:t>
            </w:r>
            <w:proofErr w:type="spellStart"/>
            <w:r w:rsidRPr="00543BD2">
              <w:rPr>
                <w:i/>
                <w:iCs/>
              </w:rPr>
              <w:t>Enum</w:t>
            </w:r>
            <w:proofErr w:type="spellEnd"/>
            <w:r w:rsidRPr="00543BD2">
              <w:rPr>
                <w:i/>
                <w:iCs/>
              </w:rPr>
              <w:t xml:space="preserve"> Bachelor/Master).</w:t>
            </w:r>
          </w:p>
          <w:p w14:paraId="60B56727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Chapter</w:t>
            </w:r>
            <w:r w:rsidRPr="00543BD2">
              <w:rPr>
                <w:i/>
                <w:iCs/>
              </w:rPr>
              <w:t xml:space="preserve"> (Kapitel): Titel, Kapitelnummer, optionaler Dateiname + Pfad der Folien;</w:t>
            </w:r>
            <w:r w:rsidRPr="00543BD2">
              <w:rPr>
                <w:i/>
                <w:iCs/>
              </w:rPr>
              <w:br/>
              <w:t>gehört zu genau einer Course.</w:t>
            </w:r>
          </w:p>
          <w:p w14:paraId="2A43368F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MCQuestion</w:t>
            </w:r>
            <w:r w:rsidRPr="00543BD2">
              <w:rPr>
                <w:i/>
                <w:iCs/>
              </w:rPr>
              <w:t>: Fragentext; gehört zu genau einem Chapter.</w:t>
            </w:r>
          </w:p>
          <w:p w14:paraId="6F90DB4C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543BD2">
              <w:rPr>
                <w:b/>
                <w:bCs/>
                <w:i/>
                <w:iCs/>
              </w:rPr>
              <w:lastRenderedPageBreak/>
              <w:t>MCAnswerOption</w:t>
            </w:r>
            <w:proofErr w:type="spellEnd"/>
            <w:r w:rsidRPr="00543BD2">
              <w:rPr>
                <w:i/>
                <w:iCs/>
              </w:rPr>
              <w:t xml:space="preserve">: Antworttext, </w:t>
            </w:r>
            <w:proofErr w:type="spellStart"/>
            <w:r w:rsidRPr="00543BD2">
              <w:rPr>
                <w:i/>
                <w:iCs/>
              </w:rPr>
              <w:t>IsCorrect</w:t>
            </w:r>
            <w:proofErr w:type="spellEnd"/>
            <w:r w:rsidRPr="00543BD2">
              <w:rPr>
                <w:i/>
                <w:iCs/>
              </w:rPr>
              <w:t xml:space="preserve"> (</w:t>
            </w:r>
            <w:proofErr w:type="spellStart"/>
            <w:r w:rsidRPr="00543BD2">
              <w:rPr>
                <w:i/>
                <w:iCs/>
              </w:rPr>
              <w:t>bool</w:t>
            </w:r>
            <w:proofErr w:type="spellEnd"/>
            <w:r w:rsidRPr="00543BD2">
              <w:rPr>
                <w:i/>
                <w:iCs/>
              </w:rPr>
              <w:t>); gehört zu genau einer MCQuestion.</w:t>
            </w:r>
          </w:p>
          <w:p w14:paraId="2339DA2A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543BD2">
              <w:rPr>
                <w:b/>
                <w:bCs/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 xml:space="preserve"> (Prüfung): Datum; gehört zu genau einer Course.</w:t>
            </w:r>
          </w:p>
          <w:p w14:paraId="7D7331EE" w14:textId="77777777" w:rsidR="00543BD2" w:rsidRPr="00543BD2" w:rsidRDefault="00543BD2" w:rsidP="00543BD2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543BD2">
              <w:rPr>
                <w:b/>
                <w:bCs/>
                <w:i/>
                <w:iCs/>
              </w:rPr>
              <w:t>ExamQuestion</w:t>
            </w:r>
            <w:proofErr w:type="spellEnd"/>
            <w:r w:rsidRPr="00543BD2">
              <w:rPr>
                <w:i/>
                <w:iCs/>
              </w:rPr>
              <w:t xml:space="preserve">: m:n-Verknüpfung zwischen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 xml:space="preserve"> und MCQuestion (zusammengesetzter PK).</w:t>
            </w:r>
          </w:p>
          <w:p w14:paraId="474F6BE6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Konfiguriere im </w:t>
            </w:r>
            <w:proofErr w:type="spellStart"/>
            <w:r w:rsidRPr="00543BD2">
              <w:rPr>
                <w:i/>
                <w:iCs/>
              </w:rPr>
              <w:t>AppDbContext</w:t>
            </w:r>
            <w:proofErr w:type="spellEnd"/>
            <w:r w:rsidRPr="00543BD2">
              <w:rPr>
                <w:i/>
                <w:iCs/>
              </w:rPr>
              <w:t xml:space="preserve"> kaskadierendes Löschen entlang Course → Chapter → Question →</w:t>
            </w:r>
            <w:r w:rsidRPr="00543BD2">
              <w:rPr>
                <w:i/>
                <w:iCs/>
              </w:rPr>
              <w:br/>
              <w:t xml:space="preserve">Option sowie Course →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 xml:space="preserve"> → </w:t>
            </w:r>
            <w:proofErr w:type="spellStart"/>
            <w:r w:rsidRPr="00543BD2">
              <w:rPr>
                <w:i/>
                <w:iCs/>
              </w:rPr>
              <w:t>ExamQuestion</w:t>
            </w:r>
            <w:proofErr w:type="spellEnd"/>
            <w:r w:rsidRPr="00543BD2">
              <w:rPr>
                <w:i/>
                <w:iCs/>
              </w:rPr>
              <w:t>, sodass beim Löschen abhängige Datensätze</w:t>
            </w:r>
            <w:r w:rsidRPr="00543BD2">
              <w:rPr>
                <w:i/>
                <w:iCs/>
              </w:rPr>
              <w:br/>
              <w:t>mitentfernt werden. Lege Beispieldaten für Demozwecke an (mehrere Lehrveranstaltungen,</w:t>
            </w:r>
            <w:r w:rsidRPr="00543BD2">
              <w:rPr>
                <w:i/>
                <w:iCs/>
              </w:rPr>
              <w:br/>
              <w:t>Kapitel, Fragen mit je vier Antwortoptionen und einer korrekten Antwort sowie eine</w:t>
            </w:r>
            <w:r w:rsidRPr="00543BD2">
              <w:rPr>
                <w:i/>
                <w:iCs/>
              </w:rPr>
              <w:br/>
              <w:t>Beispiel-Prüfung). Erzeuge eine EF-Migration.</w:t>
            </w:r>
          </w:p>
        </w:tc>
      </w:tr>
    </w:tbl>
    <w:p w14:paraId="773ED241" w14:textId="77777777" w:rsidR="00543BD2" w:rsidRPr="00543BD2" w:rsidRDefault="00543BD2" w:rsidP="00543BD2">
      <w:r w:rsidRPr="00543BD2">
        <w:lastRenderedPageBreak/>
        <w:pict w14:anchorId="4CE6ED39">
          <v:rect id="_x0000_i1105" style="width:0;height:1.5pt" o:hralign="center" o:hrstd="t" o:hr="t" fillcolor="#a0a0a0" stroked="f"/>
        </w:pict>
      </w:r>
    </w:p>
    <w:p w14:paraId="401505DE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2 – Datei-Storage abstrahieren (lokal + Azure Blob)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502FA3D1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EF20A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63E81BAF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Erstelle eine Abstraktion </w:t>
            </w:r>
            <w:proofErr w:type="spellStart"/>
            <w:r w:rsidRPr="00543BD2">
              <w:rPr>
                <w:i/>
                <w:iCs/>
              </w:rPr>
              <w:t>IFileStorageService</w:t>
            </w:r>
            <w:proofErr w:type="spellEnd"/>
            <w:r w:rsidRPr="00543BD2">
              <w:rPr>
                <w:i/>
                <w:iCs/>
              </w:rPr>
              <w:t xml:space="preserve"> mit </w:t>
            </w:r>
            <w:proofErr w:type="spellStart"/>
            <w:r w:rsidRPr="00543BD2">
              <w:rPr>
                <w:i/>
                <w:iCs/>
              </w:rPr>
              <w:t>UploadAsync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IFormFile</w:t>
            </w:r>
            <w:proofErr w:type="spellEnd"/>
            <w:r w:rsidRPr="00543BD2">
              <w:rPr>
                <w:i/>
                <w:iCs/>
              </w:rPr>
              <w:t>),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DeleteAsync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path</w:t>
            </w:r>
            <w:proofErr w:type="spellEnd"/>
            <w:r w:rsidRPr="00543BD2">
              <w:rPr>
                <w:i/>
                <w:iCs/>
              </w:rPr>
              <w:t xml:space="preserve">) und </w:t>
            </w:r>
            <w:proofErr w:type="spellStart"/>
            <w:r w:rsidRPr="00543BD2">
              <w:rPr>
                <w:i/>
                <w:iCs/>
              </w:rPr>
              <w:t>GetUrl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path</w:t>
            </w:r>
            <w:proofErr w:type="spellEnd"/>
            <w:r w:rsidRPr="00543BD2">
              <w:rPr>
                <w:i/>
                <w:iCs/>
              </w:rPr>
              <w:t>). Implementiere zwei Varianten:</w:t>
            </w:r>
          </w:p>
          <w:p w14:paraId="5A7AEF4D" w14:textId="77777777" w:rsidR="00543BD2" w:rsidRPr="00543BD2" w:rsidRDefault="00543BD2" w:rsidP="00543BD2">
            <w:pPr>
              <w:numPr>
                <w:ilvl w:val="0"/>
                <w:numId w:val="2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LocalFileStorageService</w:t>
            </w:r>
            <w:proofErr w:type="spellEnd"/>
            <w:r w:rsidRPr="00543BD2">
              <w:rPr>
                <w:i/>
                <w:iCs/>
              </w:rPr>
              <w:t xml:space="preserve"> – speichert PDFs im </w:t>
            </w:r>
            <w:proofErr w:type="spellStart"/>
            <w:r w:rsidRPr="00543BD2">
              <w:rPr>
                <w:i/>
                <w:iCs/>
              </w:rPr>
              <w:t>wwwroot</w:t>
            </w:r>
            <w:proofErr w:type="spellEnd"/>
            <w:r w:rsidRPr="00543BD2">
              <w:rPr>
                <w:i/>
                <w:iCs/>
              </w:rPr>
              <w:t xml:space="preserve"> (für die lokale Entwicklung).</w:t>
            </w:r>
          </w:p>
          <w:p w14:paraId="393B4366" w14:textId="77777777" w:rsidR="00543BD2" w:rsidRPr="00543BD2" w:rsidRDefault="00543BD2" w:rsidP="00543BD2">
            <w:pPr>
              <w:numPr>
                <w:ilvl w:val="0"/>
                <w:numId w:val="2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AzureBlobStorageService</w:t>
            </w:r>
            <w:proofErr w:type="spellEnd"/>
            <w:r w:rsidRPr="00543BD2">
              <w:rPr>
                <w:i/>
                <w:iCs/>
              </w:rPr>
              <w:t xml:space="preserve"> – speichert die Dateien in einem Azure-Blob-Container.</w:t>
            </w:r>
          </w:p>
          <w:p w14:paraId="31958582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Registriere im DI-Container abhängig von Umgebung/Konfiguration automatisch die passende</w:t>
            </w:r>
            <w:r w:rsidRPr="00543BD2">
              <w:rPr>
                <w:i/>
                <w:iCs/>
              </w:rPr>
              <w:br/>
              <w:t>Implementierung (Azure in Produktion, sofern ein Connection-String vorhanden ist, sonst</w:t>
            </w:r>
            <w:r w:rsidRPr="00543BD2">
              <w:rPr>
                <w:i/>
                <w:iCs/>
              </w:rPr>
              <w:br/>
              <w:t>lokal). Es sollen ausschließlich PDF-Dateien hochgeladen werden.</w:t>
            </w:r>
          </w:p>
        </w:tc>
      </w:tr>
    </w:tbl>
    <w:p w14:paraId="4EAC6FBA" w14:textId="77777777" w:rsidR="00543BD2" w:rsidRPr="00543BD2" w:rsidRDefault="00543BD2" w:rsidP="00543BD2">
      <w:r w:rsidRPr="00543BD2">
        <w:pict w14:anchorId="52279440">
          <v:rect id="_x0000_i1106" style="width:0;height:1.5pt" o:hralign="center" o:hrstd="t" o:hr="t" fillcolor="#a0a0a0" stroked="f"/>
        </w:pict>
      </w:r>
    </w:p>
    <w:p w14:paraId="48471480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3 – KI-Service (Gemini): Fragen generieren und prüfen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00269F2F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A5BD9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5ED27C81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Erstelle einen </w:t>
            </w:r>
            <w:proofErr w:type="spellStart"/>
            <w:r w:rsidRPr="00543BD2">
              <w:rPr>
                <w:i/>
                <w:iCs/>
              </w:rPr>
              <w:t>IGeminiService</w:t>
            </w:r>
            <w:proofErr w:type="spellEnd"/>
            <w:r w:rsidRPr="00543BD2">
              <w:rPr>
                <w:i/>
                <w:iCs/>
              </w:rPr>
              <w:t xml:space="preserve"> mit zwei Funktionen, der die Google-Gemini-API per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HttpClient</w:t>
            </w:r>
            <w:proofErr w:type="spellEnd"/>
            <w:r w:rsidRPr="00543BD2">
              <w:rPr>
                <w:i/>
                <w:iCs/>
              </w:rPr>
              <w:t xml:space="preserve"> anspricht (API-Key aus der Konfiguration):</w:t>
            </w:r>
          </w:p>
          <w:p w14:paraId="4BFF578D" w14:textId="77777777" w:rsidR="00543BD2" w:rsidRPr="00543BD2" w:rsidRDefault="00543BD2" w:rsidP="00543BD2">
            <w:pPr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GenerateQuestionAsync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pdfPath</w:t>
            </w:r>
            <w:proofErr w:type="spellEnd"/>
            <w:r w:rsidRPr="00543BD2">
              <w:rPr>
                <w:i/>
                <w:iCs/>
              </w:rPr>
              <w:t xml:space="preserve">, </w:t>
            </w:r>
            <w:proofErr w:type="spellStart"/>
            <w:r w:rsidRPr="00543BD2">
              <w:rPr>
                <w:i/>
                <w:iCs/>
              </w:rPr>
              <w:t>chapterId</w:t>
            </w:r>
            <w:proofErr w:type="spellEnd"/>
            <w:r w:rsidRPr="00543BD2">
              <w:rPr>
                <w:i/>
                <w:iCs/>
              </w:rPr>
              <w:t>) – lädt die zum Kapitel gehörende PDF als</w:t>
            </w:r>
            <w:r w:rsidRPr="00543BD2">
              <w:rPr>
                <w:i/>
                <w:iCs/>
              </w:rPr>
              <w:br/>
              <w:t>Inline-Daten an das Modell, fordert eine neue MC-Frage mit vier Optionen und genau</w:t>
            </w:r>
            <w:r w:rsidRPr="00543BD2">
              <w:rPr>
                <w:i/>
                <w:iCs/>
              </w:rPr>
              <w:br/>
              <w:t>einer korrekten Antwort an (Antwort als striktes JSON), parst sie robust und speichert</w:t>
            </w:r>
            <w:r w:rsidRPr="00543BD2">
              <w:rPr>
                <w:i/>
                <w:iCs/>
              </w:rPr>
              <w:br/>
              <w:t>die Frage samt Optionen in der Datenbank.</w:t>
            </w:r>
          </w:p>
          <w:p w14:paraId="1DCE8B46" w14:textId="77777777" w:rsidR="00543BD2" w:rsidRPr="00543BD2" w:rsidRDefault="00543BD2" w:rsidP="00543BD2">
            <w:pPr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CheckQuestionAsync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questionId</w:t>
            </w:r>
            <w:proofErr w:type="spellEnd"/>
            <w:r w:rsidRPr="00543BD2">
              <w:rPr>
                <w:i/>
                <w:iCs/>
              </w:rPr>
              <w:t>) – schickt Frage und Antwortoptionen an das Modell mit</w:t>
            </w:r>
            <w:r w:rsidRPr="00543BD2">
              <w:rPr>
                <w:i/>
                <w:iCs/>
              </w:rPr>
              <w:br/>
              <w:t xml:space="preserve">der Aufgabe, sprachliche Qualität und Eindeutigkeit zu bewerten (genau eine </w:t>
            </w:r>
            <w:r w:rsidRPr="00543BD2">
              <w:rPr>
                <w:i/>
                <w:iCs/>
              </w:rPr>
              <w:lastRenderedPageBreak/>
              <w:t>korrekte</w:t>
            </w:r>
            <w:r w:rsidRPr="00543BD2">
              <w:rPr>
                <w:i/>
                <w:iCs/>
              </w:rPr>
              <w:br/>
              <w:t>Antwort), und gibt eine kurze deutschsprachige Bewertung zurück.</w:t>
            </w:r>
          </w:p>
          <w:p w14:paraId="17C1C81C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Behandle fehlenden API-Key und Fehlerfälle defensiv (verständliche Rückgabewerte statt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Exceptions</w:t>
            </w:r>
            <w:proofErr w:type="spellEnd"/>
            <w:r w:rsidRPr="00543BD2">
              <w:rPr>
                <w:i/>
                <w:iCs/>
              </w:rPr>
              <w:t>).</w:t>
            </w:r>
          </w:p>
        </w:tc>
      </w:tr>
    </w:tbl>
    <w:p w14:paraId="64B58CB6" w14:textId="77777777" w:rsidR="00543BD2" w:rsidRPr="00543BD2" w:rsidRDefault="00543BD2" w:rsidP="00543BD2">
      <w:r w:rsidRPr="00543BD2">
        <w:lastRenderedPageBreak/>
        <w:pict w14:anchorId="536F2E58">
          <v:rect id="_x0000_i1107" style="width:0;height:1.5pt" o:hralign="center" o:hrstd="t" o:hr="t" fillcolor="#a0a0a0" stroked="f"/>
        </w:pict>
      </w:r>
    </w:p>
    <w:p w14:paraId="23E41CA1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4 – CRUD für Lehrveranstaltungen und Kapitel inkl. PDF-Upload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4E7BD7B6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B0DAE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6BB880BC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Implementiere Controller und Bootstrap-Views für die Verwaltung (Anlegen, Bearbeiten,</w:t>
            </w:r>
            <w:r w:rsidRPr="00543BD2">
              <w:rPr>
                <w:i/>
                <w:iCs/>
              </w:rPr>
              <w:br/>
              <w:t>Löschen) von Lehrveranstaltungen und Kapiteln:</w:t>
            </w:r>
          </w:p>
          <w:p w14:paraId="202F92CD" w14:textId="77777777" w:rsidR="00543BD2" w:rsidRPr="00543BD2" w:rsidRDefault="00543BD2" w:rsidP="00543BD2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Lehrveranstaltungsliste</w:t>
            </w:r>
            <w:r w:rsidRPr="00543BD2">
              <w:rPr>
                <w:i/>
                <w:iCs/>
              </w:rPr>
              <w:t>: nach Titel sortiert; je Eintrag Badge-Buttons mit der</w:t>
            </w:r>
            <w:r w:rsidRPr="00543BD2">
              <w:rPr>
                <w:i/>
                <w:iCs/>
              </w:rPr>
              <w:br/>
              <w:t>Anzahl der Kapitel und der Prüfungen, die zur jeweiligen Detailliste verlinken.</w:t>
            </w:r>
          </w:p>
          <w:p w14:paraId="5C1F9411" w14:textId="77777777" w:rsidR="00543BD2" w:rsidRPr="00543BD2" w:rsidRDefault="00543BD2" w:rsidP="00543BD2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Kapitelliste</w:t>
            </w:r>
            <w:r w:rsidRPr="00543BD2">
              <w:rPr>
                <w:i/>
                <w:iCs/>
              </w:rPr>
              <w:t xml:space="preserve"> einer Lehrveranstaltung: oberhalb die Stammdaten der Veranstaltung,</w:t>
            </w:r>
            <w:r w:rsidRPr="00543BD2">
              <w:rPr>
                <w:i/>
                <w:iCs/>
              </w:rPr>
              <w:br/>
              <w:t>Liste nach Kapitelnummer sortiert. Ist eine Datei hochgeladen, zeige einen Link darauf;</w:t>
            </w:r>
            <w:r w:rsidRPr="00543BD2">
              <w:rPr>
                <w:i/>
                <w:iCs/>
              </w:rPr>
              <w:br/>
              <w:t>im Bearbeitungsmodus kann die Datei gelöscht werden, andernfalls erscheint ein</w:t>
            </w:r>
            <w:r w:rsidRPr="00543BD2">
              <w:rPr>
                <w:i/>
                <w:iCs/>
              </w:rPr>
              <w:br/>
              <w:t>File-Upload-Feld. Je Kapitel ein Badge-Button mit der Anzahl der Fragen.</w:t>
            </w:r>
          </w:p>
          <w:p w14:paraId="428048F6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Beim Upload/Löschen die </w:t>
            </w:r>
            <w:proofErr w:type="spellStart"/>
            <w:r w:rsidRPr="00543BD2">
              <w:rPr>
                <w:i/>
                <w:iCs/>
              </w:rPr>
              <w:t>IFileStorageService</w:t>
            </w:r>
            <w:proofErr w:type="spellEnd"/>
            <w:r w:rsidRPr="00543BD2">
              <w:rPr>
                <w:i/>
                <w:iCs/>
              </w:rPr>
              <w:t>-Abstraktion verwenden. Beim Löschen werden</w:t>
            </w:r>
            <w:r w:rsidRPr="00543BD2">
              <w:rPr>
                <w:i/>
                <w:iCs/>
              </w:rPr>
              <w:br/>
              <w:t>abhängige Datensätze (und zugehörige Dateien) mitentfernt.</w:t>
            </w:r>
          </w:p>
        </w:tc>
      </w:tr>
    </w:tbl>
    <w:p w14:paraId="000F52DD" w14:textId="77777777" w:rsidR="00543BD2" w:rsidRPr="00543BD2" w:rsidRDefault="00543BD2" w:rsidP="00543BD2">
      <w:r w:rsidRPr="00543BD2">
        <w:pict w14:anchorId="6B51D0AA">
          <v:rect id="_x0000_i1108" style="width:0;height:1.5pt" o:hralign="center" o:hrstd="t" o:hr="t" fillcolor="#a0a0a0" stroked="f"/>
        </w:pict>
      </w:r>
    </w:p>
    <w:p w14:paraId="66EA916B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5 – Fragenkatalog: Anzeige, Bearbeitung und KI-Funktionen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50063ABA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9AB5C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6C8FC8B4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“Implementiere die Fragenansicht je Kapitel:”</w:t>
            </w:r>
          </w:p>
          <w:p w14:paraId="63138AE3" w14:textId="77777777" w:rsidR="00543BD2" w:rsidRPr="00543BD2" w:rsidRDefault="00543BD2" w:rsidP="00543BD2">
            <w:pPr>
              <w:numPr>
                <w:ilvl w:val="0"/>
                <w:numId w:val="5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>Jede Frage als Bootstrap-List-Group: zuoberst der Fragentext, darunter die vier</w:t>
            </w:r>
            <w:r w:rsidRPr="00543BD2">
              <w:rPr>
                <w:i/>
                <w:iCs/>
              </w:rPr>
              <w:br/>
              <w:t>Antwortoptionen, die korrekte Option klar erkennbar hervorgehoben; im letzten Item</w:t>
            </w:r>
            <w:r w:rsidRPr="00543BD2">
              <w:rPr>
                <w:i/>
                <w:iCs/>
              </w:rPr>
              <w:br/>
              <w:t>Buttons zum Bearbeiten, Löschen und „KI-Prüfung".</w:t>
            </w:r>
          </w:p>
          <w:p w14:paraId="7FC41D13" w14:textId="77777777" w:rsidR="00543BD2" w:rsidRPr="00543BD2" w:rsidRDefault="00543BD2" w:rsidP="00543BD2">
            <w:pPr>
              <w:numPr>
                <w:ilvl w:val="0"/>
                <w:numId w:val="5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Das </w:t>
            </w:r>
            <w:r w:rsidRPr="00543BD2">
              <w:rPr>
                <w:b/>
                <w:bCs/>
                <w:i/>
                <w:iCs/>
              </w:rPr>
              <w:t>Bearbeiten</w:t>
            </w:r>
            <w:r w:rsidRPr="00543BD2">
              <w:rPr>
                <w:i/>
                <w:iCs/>
              </w:rPr>
              <w:t xml:space="preserve"> erfolgt in einer separaten View mit einem </w:t>
            </w:r>
            <w:proofErr w:type="spellStart"/>
            <w:r w:rsidRPr="00543BD2">
              <w:rPr>
                <w:i/>
                <w:iCs/>
              </w:rPr>
              <w:t>ViewModel</w:t>
            </w:r>
            <w:proofErr w:type="spellEnd"/>
            <w:r w:rsidRPr="00543BD2">
              <w:rPr>
                <w:i/>
                <w:iCs/>
              </w:rPr>
              <w:t>; die vier</w:t>
            </w:r>
            <w:r w:rsidRPr="00543BD2">
              <w:rPr>
                <w:i/>
                <w:iCs/>
              </w:rPr>
              <w:br/>
              <w:t>Optionen haben je ein Radio-Control zur Auswahl der korrekten Antwort.</w:t>
            </w:r>
          </w:p>
          <w:p w14:paraId="219C5059" w14:textId="77777777" w:rsidR="00543BD2" w:rsidRPr="00543BD2" w:rsidRDefault="00543BD2" w:rsidP="00543BD2">
            <w:pPr>
              <w:numPr>
                <w:ilvl w:val="0"/>
                <w:numId w:val="5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Der </w:t>
            </w:r>
            <w:r w:rsidRPr="00543BD2">
              <w:rPr>
                <w:b/>
                <w:bCs/>
                <w:i/>
                <w:iCs/>
              </w:rPr>
              <w:t>KI-Prüfen-Button</w:t>
            </w:r>
            <w:r w:rsidRPr="00543BD2">
              <w:rPr>
                <w:i/>
                <w:iCs/>
              </w:rPr>
              <w:t xml:space="preserve"> ruft per AJAX den Server auf, der </w:t>
            </w:r>
            <w:proofErr w:type="spellStart"/>
            <w:r w:rsidRPr="00543BD2">
              <w:rPr>
                <w:i/>
                <w:iCs/>
              </w:rPr>
              <w:t>CheckQuestionAsync</w:t>
            </w:r>
            <w:proofErr w:type="spellEnd"/>
            <w:r w:rsidRPr="00543BD2">
              <w:rPr>
                <w:i/>
                <w:iCs/>
              </w:rPr>
              <w:t xml:space="preserve"> nutzt;</w:t>
            </w:r>
            <w:r w:rsidRPr="00543BD2">
              <w:rPr>
                <w:i/>
                <w:iCs/>
              </w:rPr>
              <w:br/>
              <w:t>das Ergebnis wird in einem Bootstrap-Modal angezeigt.</w:t>
            </w:r>
          </w:p>
          <w:p w14:paraId="04C33649" w14:textId="77777777" w:rsidR="00543BD2" w:rsidRPr="00543BD2" w:rsidRDefault="00543BD2" w:rsidP="00543BD2">
            <w:pPr>
              <w:numPr>
                <w:ilvl w:val="0"/>
                <w:numId w:val="5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Oberhalb der Liste ein Button </w:t>
            </w:r>
            <w:r w:rsidRPr="00543BD2">
              <w:rPr>
                <w:b/>
                <w:bCs/>
                <w:i/>
                <w:iCs/>
              </w:rPr>
              <w:t>„KI-Frage generieren"</w:t>
            </w:r>
            <w:r w:rsidRPr="00543BD2">
              <w:rPr>
                <w:i/>
                <w:iCs/>
              </w:rPr>
              <w:t>, der – sofern eine PDF</w:t>
            </w:r>
            <w:r w:rsidRPr="00543BD2">
              <w:rPr>
                <w:i/>
                <w:iCs/>
              </w:rPr>
              <w:br/>
              <w:t xml:space="preserve">hochgeladen ist – über </w:t>
            </w:r>
            <w:proofErr w:type="spellStart"/>
            <w:r w:rsidRPr="00543BD2">
              <w:rPr>
                <w:i/>
                <w:iCs/>
              </w:rPr>
              <w:t>GenerateQuestionAsync</w:t>
            </w:r>
            <w:proofErr w:type="spellEnd"/>
            <w:r w:rsidRPr="00543BD2">
              <w:rPr>
                <w:i/>
                <w:iCs/>
              </w:rPr>
              <w:t xml:space="preserve"> eine neue Frage erzeugt und der Liste</w:t>
            </w:r>
            <w:r w:rsidRPr="00543BD2">
              <w:rPr>
                <w:i/>
                <w:iCs/>
              </w:rPr>
              <w:br/>
              <w:t>hinzufügt.</w:t>
            </w:r>
          </w:p>
        </w:tc>
      </w:tr>
    </w:tbl>
    <w:p w14:paraId="1A07D1DB" w14:textId="77777777" w:rsidR="00543BD2" w:rsidRPr="00543BD2" w:rsidRDefault="00543BD2" w:rsidP="00543BD2">
      <w:r w:rsidRPr="00543BD2">
        <w:pict w14:anchorId="3CBEFCC6">
          <v:rect id="_x0000_i1109" style="width:0;height:1.5pt" o:hralign="center" o:hrstd="t" o:hr="t" fillcolor="#a0a0a0" stroked="f"/>
        </w:pict>
      </w:r>
    </w:p>
    <w:p w14:paraId="390A81B2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6 – Prüfungen zusammenstellen und drucken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3E60C2C9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E59E9" w14:textId="77777777" w:rsidR="00543BD2" w:rsidRPr="00543BD2" w:rsidRDefault="00543BD2" w:rsidP="00543BD2">
            <w:r w:rsidRPr="00543BD2"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1E6C2E17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“Implementiere die Prüfungsverwaltung je Lehrveranstaltung:”</w:t>
            </w:r>
          </w:p>
          <w:p w14:paraId="3730F828" w14:textId="77777777" w:rsidR="00543BD2" w:rsidRPr="00543BD2" w:rsidRDefault="00543BD2" w:rsidP="00543BD2">
            <w:pPr>
              <w:numPr>
                <w:ilvl w:val="0"/>
                <w:numId w:val="6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Prüfungsliste</w:t>
            </w:r>
            <w:r w:rsidRPr="00543BD2">
              <w:rPr>
                <w:i/>
                <w:iCs/>
              </w:rPr>
              <w:t xml:space="preserve"> mit Button „Neue Prüfung erstellen". Beim Erstellen wird eine frei</w:t>
            </w:r>
            <w:r w:rsidRPr="00543BD2">
              <w:rPr>
                <w:i/>
                <w:iCs/>
              </w:rPr>
              <w:br/>
              <w:t xml:space="preserve">wählbare Anzahl n an Fragen </w:t>
            </w:r>
            <w:r w:rsidRPr="00543BD2">
              <w:rPr>
                <w:b/>
                <w:bCs/>
                <w:i/>
                <w:iCs/>
              </w:rPr>
              <w:t>zufällig und ohne Dubletten</w:t>
            </w:r>
            <w:r w:rsidRPr="00543BD2">
              <w:rPr>
                <w:i/>
                <w:iCs/>
              </w:rPr>
              <w:t xml:space="preserve"> aus allen Fragen der Kapitel</w:t>
            </w:r>
            <w:r w:rsidRPr="00543BD2">
              <w:rPr>
                <w:i/>
                <w:iCs/>
              </w:rPr>
              <w:br/>
              <w:t>dieser Lehrveranstaltung ausgewählt und mit der Prüfung verknüpft. Validierung, falls n</w:t>
            </w:r>
            <w:r w:rsidRPr="00543BD2">
              <w:rPr>
                <w:i/>
                <w:iCs/>
              </w:rPr>
              <w:br/>
              <w:t>größer als der verfügbare Fragenbestand ist.</w:t>
            </w:r>
          </w:p>
          <w:p w14:paraId="6CACDB2A" w14:textId="77777777" w:rsidR="00543BD2" w:rsidRPr="00543BD2" w:rsidRDefault="00543BD2" w:rsidP="00543BD2">
            <w:pPr>
              <w:numPr>
                <w:ilvl w:val="0"/>
                <w:numId w:val="6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Jeder Prüfungseintrag verlinkt auf eine </w:t>
            </w:r>
            <w:r w:rsidRPr="00543BD2">
              <w:rPr>
                <w:b/>
                <w:bCs/>
                <w:i/>
                <w:iCs/>
              </w:rPr>
              <w:t>druckbare Ansicht</w:t>
            </w:r>
            <w:r w:rsidRPr="00543BD2">
              <w:rPr>
                <w:i/>
                <w:iCs/>
              </w:rPr>
              <w:t xml:space="preserve"> (eigenes Layout) der</w:t>
            </w:r>
            <w:r w:rsidRPr="00543BD2">
              <w:rPr>
                <w:i/>
                <w:iCs/>
              </w:rPr>
              <w:br/>
              <w:t>zugehörigen Fragen samt Antwortoptionen, geeignet zum Ausdrucken der Klausur.</w:t>
            </w:r>
          </w:p>
        </w:tc>
      </w:tr>
    </w:tbl>
    <w:p w14:paraId="211D5B7C" w14:textId="77777777" w:rsidR="00543BD2" w:rsidRPr="00543BD2" w:rsidRDefault="00543BD2" w:rsidP="00543BD2">
      <w:r w:rsidRPr="00543BD2">
        <w:pict w14:anchorId="05F40AE1">
          <v:rect id="_x0000_i1110" style="width:0;height:1.5pt" o:hralign="center" o:hrstd="t" o:hr="t" fillcolor="#a0a0a0" stroked="f"/>
        </w:pict>
      </w:r>
    </w:p>
    <w:p w14:paraId="7E4B5BF1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7 – Startseite, Navigation und Layout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5811FD0D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319B9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73CE9AB5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“Gestalte die Startseite mit Bootstrap: eine Menüleiste (</w:t>
            </w:r>
            <w:proofErr w:type="spellStart"/>
            <w:r w:rsidRPr="00543BD2">
              <w:rPr>
                <w:i/>
                <w:iCs/>
              </w:rPr>
              <w:t>Navbar</w:t>
            </w:r>
            <w:proofErr w:type="spellEnd"/>
            <w:r w:rsidRPr="00543BD2">
              <w:rPr>
                <w:i/>
                <w:iCs/>
              </w:rPr>
              <w:t>) mit Markenname und einem</w:t>
            </w:r>
            <w:r w:rsidRPr="00543BD2">
              <w:rPr>
                <w:i/>
                <w:iCs/>
              </w:rPr>
              <w:br/>
              <w:t>Link zu den Lehrveranstaltungen sowie darunter ein „Hero"-Bereich mit Überschrift und</w:t>
            </w:r>
            <w:r w:rsidRPr="00543BD2">
              <w:rPr>
                <w:i/>
                <w:iCs/>
              </w:rPr>
              <w:br/>
              <w:t>kurzem Beschreibungstext der Anwendung und einem Call-</w:t>
            </w:r>
            <w:proofErr w:type="spellStart"/>
            <w:r w:rsidRPr="00543BD2">
              <w:rPr>
                <w:i/>
                <w:iCs/>
              </w:rPr>
              <w:t>to</w:t>
            </w:r>
            <w:proofErr w:type="spellEnd"/>
            <w:r w:rsidRPr="00543BD2">
              <w:rPr>
                <w:i/>
                <w:iCs/>
              </w:rPr>
              <w:t>-Action-Button zur</w:t>
            </w:r>
            <w:r w:rsidRPr="00543BD2">
              <w:rPr>
                <w:i/>
                <w:iCs/>
              </w:rPr>
              <w:br/>
              <w:t>Lehrveranstaltungsliste. Ergänze darunter kurze Feature-Karten. Verwende durchgängig</w:t>
            </w:r>
            <w:r w:rsidRPr="00543BD2">
              <w:rPr>
                <w:i/>
                <w:iCs/>
              </w:rPr>
              <w:br/>
              <w:t xml:space="preserve">Bootstrap-Komponenten (Tabellen, Badges, Buttons, </w:t>
            </w:r>
            <w:proofErr w:type="spellStart"/>
            <w:r w:rsidRPr="00543BD2">
              <w:rPr>
                <w:i/>
                <w:iCs/>
              </w:rPr>
              <w:t>Breadcrumbs</w:t>
            </w:r>
            <w:proofErr w:type="spellEnd"/>
            <w:r w:rsidRPr="00543BD2">
              <w:rPr>
                <w:i/>
                <w:iCs/>
              </w:rPr>
              <w:t xml:space="preserve">, Cards, </w:t>
            </w:r>
            <w:proofErr w:type="spellStart"/>
            <w:r w:rsidRPr="00543BD2">
              <w:rPr>
                <w:i/>
                <w:iCs/>
              </w:rPr>
              <w:t>Modals</w:t>
            </w:r>
            <w:proofErr w:type="spellEnd"/>
            <w:r w:rsidRPr="00543BD2">
              <w:rPr>
                <w:i/>
                <w:iCs/>
              </w:rPr>
              <w:t>).”</w:t>
            </w:r>
          </w:p>
        </w:tc>
      </w:tr>
    </w:tbl>
    <w:p w14:paraId="4525B9C2" w14:textId="77777777" w:rsidR="00543BD2" w:rsidRPr="00543BD2" w:rsidRDefault="00543BD2" w:rsidP="00543BD2">
      <w:r w:rsidRPr="00543BD2">
        <w:pict w14:anchorId="7E521022">
          <v:rect id="_x0000_i1111" style="width:0;height:1.5pt" o:hralign="center" o:hrstd="t" o:hr="t" fillcolor="#a0a0a0" stroked="f"/>
        </w:pict>
      </w:r>
    </w:p>
    <w:p w14:paraId="53541FBE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8 – Azure-Bereitstellung vorbereiten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6C7D55E9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294D0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4423D2C5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“Mache die Anwendung Azure-fähig, ohne die lokale SQLite-Entwicklung zu beeinträchtigen:”</w:t>
            </w:r>
          </w:p>
          <w:p w14:paraId="2D5995ED" w14:textId="77777777" w:rsidR="00543BD2" w:rsidRPr="00543BD2" w:rsidRDefault="00543BD2" w:rsidP="00543BD2">
            <w:pPr>
              <w:numPr>
                <w:ilvl w:val="0"/>
                <w:numId w:val="7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>Mache den Datenbankprovider über die Konfiguration (</w:t>
            </w:r>
            <w:proofErr w:type="spellStart"/>
            <w:r w:rsidRPr="00543BD2">
              <w:rPr>
                <w:i/>
                <w:iCs/>
              </w:rPr>
              <w:t>Database:Provider</w:t>
            </w:r>
            <w:proofErr w:type="spellEnd"/>
            <w:r w:rsidRPr="00543BD2">
              <w:rPr>
                <w:i/>
                <w:iCs/>
              </w:rPr>
              <w:t>) umschaltbar:</w:t>
            </w:r>
            <w:r w:rsidRPr="00543BD2">
              <w:rPr>
                <w:i/>
                <w:iCs/>
              </w:rPr>
              <w:br/>
              <w:t>SQLite lokal (EF-Migrationen), SQL Server in Azure. Beim Start initialisiert die App die</w:t>
            </w:r>
            <w:r w:rsidRPr="00543BD2">
              <w:rPr>
                <w:i/>
                <w:iCs/>
              </w:rPr>
              <w:br/>
              <w:t xml:space="preserve">Datenbank automatisch – für SQL Server via </w:t>
            </w:r>
            <w:proofErr w:type="spellStart"/>
            <w:r w:rsidRPr="00543BD2">
              <w:rPr>
                <w:i/>
                <w:iCs/>
              </w:rPr>
              <w:t>EnsureCreated</w:t>
            </w:r>
            <w:proofErr w:type="spellEnd"/>
            <w:r w:rsidRPr="00543BD2">
              <w:rPr>
                <w:i/>
                <w:iCs/>
              </w:rPr>
              <w:t xml:space="preserve"> (Schema + Seed-Daten direkt</w:t>
            </w:r>
            <w:r w:rsidRPr="00543BD2">
              <w:rPr>
                <w:i/>
                <w:iCs/>
              </w:rPr>
              <w:br/>
              <w:t>aus dem Modell), für SQLite via Migrationen.</w:t>
            </w:r>
          </w:p>
          <w:p w14:paraId="60D96E13" w14:textId="77777777" w:rsidR="00543BD2" w:rsidRPr="00543BD2" w:rsidRDefault="00543BD2" w:rsidP="00543BD2">
            <w:pPr>
              <w:numPr>
                <w:ilvl w:val="0"/>
                <w:numId w:val="7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Lies</w:t>
            </w:r>
            <w:proofErr w:type="spellEnd"/>
            <w:r w:rsidRPr="00543BD2">
              <w:rPr>
                <w:i/>
                <w:iCs/>
              </w:rPr>
              <w:t xml:space="preserve"> Connection-Strings, den Blob-Storage-Connection-String und den Gemini-API-Key aus</w:t>
            </w:r>
            <w:r w:rsidRPr="00543BD2">
              <w:rPr>
                <w:i/>
                <w:iCs/>
              </w:rPr>
              <w:br/>
              <w:t>der Konfiguration / den App-Einstellungen.</w:t>
            </w:r>
          </w:p>
          <w:p w14:paraId="1060CBF6" w14:textId="77777777" w:rsidR="00543BD2" w:rsidRPr="00543BD2" w:rsidRDefault="00543BD2" w:rsidP="00543BD2">
            <w:pPr>
              <w:numPr>
                <w:ilvl w:val="0"/>
                <w:numId w:val="7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>Erstelle eine Schritt-für-Schritt-Anleitung (DEPLOYMENT.md) für die Bereitstellung im</w:t>
            </w:r>
            <w:r w:rsidRPr="00543BD2">
              <w:rPr>
                <w:i/>
                <w:iCs/>
              </w:rPr>
              <w:br/>
              <w:t>Azure-Portal: Ressourcengruppe, Azure SQL Database, Storage Account (Container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slides</w:t>
            </w:r>
            <w:proofErr w:type="spellEnd"/>
            <w:r w:rsidRPr="00543BD2">
              <w:rPr>
                <w:i/>
                <w:iCs/>
              </w:rPr>
              <w:t xml:space="preserve">), App Service (.NET 10), zu setzende App-Einstellungen, </w:t>
            </w:r>
            <w:proofErr w:type="spellStart"/>
            <w:r w:rsidRPr="00543BD2">
              <w:rPr>
                <w:i/>
                <w:iCs/>
              </w:rPr>
              <w:t>Deployment</w:t>
            </w:r>
            <w:proofErr w:type="spellEnd"/>
            <w:r w:rsidRPr="00543BD2">
              <w:rPr>
                <w:i/>
                <w:iCs/>
              </w:rPr>
              <w:t xml:space="preserve"> und</w:t>
            </w:r>
            <w:r w:rsidRPr="00543BD2">
              <w:rPr>
                <w:i/>
                <w:iCs/>
              </w:rPr>
              <w:br/>
              <w:t>Verifizierung.</w:t>
            </w:r>
          </w:p>
        </w:tc>
      </w:tr>
    </w:tbl>
    <w:p w14:paraId="1F55B8AB" w14:textId="77777777" w:rsidR="00543BD2" w:rsidRPr="00543BD2" w:rsidRDefault="00543BD2" w:rsidP="00543BD2">
      <w:r w:rsidRPr="00543BD2">
        <w:pict w14:anchorId="2D41E39C">
          <v:rect id="_x0000_i1112" style="width:0;height:1.5pt" o:hralign="center" o:hrstd="t" o:hr="t" fillcolor="#a0a0a0" stroked="f"/>
        </w:pict>
      </w:r>
    </w:p>
    <w:p w14:paraId="369A36B0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lastRenderedPageBreak/>
        <w:t>Prompt 9 – Bugfixes, fehlende Features und Qualitätsverbesserungen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32AD15FE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0CB1D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4BECF4D2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“Teste die App systematisch gegen das Lastenheft und behebe alle gefundenen Abweichungen:”</w:t>
            </w:r>
          </w:p>
          <w:p w14:paraId="5C78FB99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Löschen von Fragen schlägt fehl</w:t>
            </w:r>
            <w:r w:rsidRPr="00543BD2">
              <w:rPr>
                <w:i/>
                <w:iCs/>
              </w:rPr>
              <w:t>, wenn die Frage einer Prüfung zugeordnet ist.</w:t>
            </w:r>
            <w:r w:rsidRPr="00543BD2">
              <w:rPr>
                <w:i/>
                <w:iCs/>
              </w:rPr>
              <w:br/>
              <w:t xml:space="preserve">Ursache: </w:t>
            </w:r>
            <w:proofErr w:type="spellStart"/>
            <w:r w:rsidRPr="00543BD2">
              <w:rPr>
                <w:i/>
                <w:iCs/>
              </w:rPr>
              <w:t>DeleteBehavior.Restrict</w:t>
            </w:r>
            <w:proofErr w:type="spellEnd"/>
            <w:r w:rsidRPr="00543BD2">
              <w:rPr>
                <w:i/>
                <w:iCs/>
              </w:rPr>
              <w:t xml:space="preserve"> auf </w:t>
            </w:r>
            <w:proofErr w:type="spellStart"/>
            <w:r w:rsidRPr="00543BD2">
              <w:rPr>
                <w:i/>
                <w:iCs/>
              </w:rPr>
              <w:t>ExamQuestion</w:t>
            </w:r>
            <w:proofErr w:type="spellEnd"/>
            <w:r w:rsidRPr="00543BD2">
              <w:rPr>
                <w:i/>
                <w:iCs/>
              </w:rPr>
              <w:t xml:space="preserve"> → MCQuestion. Fix: In der</w:t>
            </w:r>
            <w:r w:rsidRPr="00543BD2">
              <w:rPr>
                <w:i/>
                <w:iCs/>
              </w:rPr>
              <w:br/>
              <w:t xml:space="preserve">Delete-Action die </w:t>
            </w:r>
            <w:proofErr w:type="spellStart"/>
            <w:r w:rsidRPr="00543BD2">
              <w:rPr>
                <w:i/>
                <w:iCs/>
              </w:rPr>
              <w:t>ExamQuestions</w:t>
            </w:r>
            <w:proofErr w:type="spellEnd"/>
            <w:r w:rsidRPr="00543BD2">
              <w:rPr>
                <w:i/>
                <w:iCs/>
              </w:rPr>
              <w:t xml:space="preserve"> per Include </w:t>
            </w:r>
            <w:proofErr w:type="spellStart"/>
            <w:r w:rsidRPr="00543BD2">
              <w:rPr>
                <w:i/>
                <w:iCs/>
              </w:rPr>
              <w:t>mitladen</w:t>
            </w:r>
            <w:proofErr w:type="spellEnd"/>
            <w:r w:rsidRPr="00543BD2">
              <w:rPr>
                <w:i/>
                <w:iCs/>
              </w:rPr>
              <w:t xml:space="preserve"> und vor dem Löschen der</w:t>
            </w:r>
            <w:r w:rsidRPr="00543BD2">
              <w:rPr>
                <w:i/>
                <w:iCs/>
              </w:rPr>
              <w:br/>
              <w:t xml:space="preserve">Frage explizit mit </w:t>
            </w:r>
            <w:proofErr w:type="spellStart"/>
            <w:r w:rsidRPr="00543BD2">
              <w:rPr>
                <w:i/>
                <w:iCs/>
              </w:rPr>
              <w:t>RemoveRange</w:t>
            </w:r>
            <w:proofErr w:type="spellEnd"/>
            <w:r w:rsidRPr="00543BD2">
              <w:rPr>
                <w:i/>
                <w:iCs/>
              </w:rPr>
              <w:t xml:space="preserve"> entfernen. </w:t>
            </w:r>
          </w:p>
          <w:p w14:paraId="2858F839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Fehlende Funktion: Fragen manuell anlegen.</w:t>
            </w:r>
            <w:r w:rsidRPr="00543BD2">
              <w:rPr>
                <w:i/>
                <w:iCs/>
              </w:rPr>
              <w:t xml:space="preserve"> Das Lastenheft fordert CRUD für Fragen.</w:t>
            </w:r>
            <w:r w:rsidRPr="00543BD2">
              <w:rPr>
                <w:i/>
                <w:iCs/>
              </w:rPr>
              <w:br/>
              <w:t xml:space="preserve">Ergänze Create (GET + POST) im </w:t>
            </w:r>
            <w:proofErr w:type="spellStart"/>
            <w:r w:rsidRPr="00543BD2">
              <w:rPr>
                <w:i/>
                <w:iCs/>
              </w:rPr>
              <w:t>MCQuestionController</w:t>
            </w:r>
            <w:proofErr w:type="spellEnd"/>
            <w:r w:rsidRPr="00543BD2">
              <w:rPr>
                <w:i/>
                <w:iCs/>
              </w:rPr>
              <w:t xml:space="preserve"> und eine eigene View</w:t>
            </w:r>
            <w:r w:rsidRPr="00543BD2">
              <w:rPr>
                <w:i/>
                <w:iCs/>
              </w:rPr>
              <w:br/>
              <w:t>MCQuestion/</w:t>
            </w:r>
            <w:proofErr w:type="spellStart"/>
            <w:r w:rsidRPr="00543BD2">
              <w:rPr>
                <w:i/>
                <w:iCs/>
              </w:rPr>
              <w:t>Create.cshtml</w:t>
            </w:r>
            <w:proofErr w:type="spellEnd"/>
            <w:r w:rsidRPr="00543BD2">
              <w:rPr>
                <w:i/>
                <w:iCs/>
              </w:rPr>
              <w:t xml:space="preserve"> (analog zur Edit-View, mit </w:t>
            </w:r>
            <w:proofErr w:type="spellStart"/>
            <w:r w:rsidRPr="00543BD2">
              <w:rPr>
                <w:i/>
                <w:iCs/>
              </w:rPr>
              <w:t>Breadcrumb</w:t>
            </w:r>
            <w:proofErr w:type="spellEnd"/>
            <w:r w:rsidRPr="00543BD2">
              <w:rPr>
                <w:i/>
                <w:iCs/>
              </w:rPr>
              <w:t xml:space="preserve"> und 4 Optionen per</w:t>
            </w:r>
            <w:r w:rsidRPr="00543BD2">
              <w:rPr>
                <w:i/>
                <w:iCs/>
              </w:rPr>
              <w:br/>
              <w:t xml:space="preserve">Radio-Control). Füge in der Fragenliste einen „+ Frage manuell"-Button hinzu. </w:t>
            </w:r>
          </w:p>
          <w:p w14:paraId="78375BCD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Sicherheit: [</w:t>
            </w:r>
            <w:proofErr w:type="spellStart"/>
            <w:r w:rsidRPr="00543BD2">
              <w:rPr>
                <w:b/>
                <w:bCs/>
                <w:i/>
                <w:iCs/>
              </w:rPr>
              <w:t>ValidateAntiForgeryToken</w:t>
            </w:r>
            <w:proofErr w:type="spellEnd"/>
            <w:r w:rsidRPr="00543BD2">
              <w:rPr>
                <w:b/>
                <w:bCs/>
                <w:i/>
                <w:iCs/>
              </w:rPr>
              <w:t xml:space="preserve">] für </w:t>
            </w:r>
            <w:proofErr w:type="spellStart"/>
            <w:r w:rsidRPr="00543BD2">
              <w:rPr>
                <w:b/>
                <w:bCs/>
                <w:i/>
                <w:iCs/>
              </w:rPr>
              <w:t>CheckQuestion-Endpoint</w:t>
            </w:r>
            <w:proofErr w:type="spellEnd"/>
            <w:r w:rsidRPr="00543BD2">
              <w:rPr>
                <w:i/>
                <w:iCs/>
              </w:rPr>
              <w:t xml:space="preserve"> fehlte. Füge</w:t>
            </w:r>
            <w:r w:rsidRPr="00543BD2">
              <w:rPr>
                <w:i/>
                <w:iCs/>
              </w:rPr>
              <w:br/>
              <w:t xml:space="preserve">das Attribut hinzu und sende das CSRF-Token im AJAX-Fetch als </w:t>
            </w:r>
            <w:proofErr w:type="spellStart"/>
            <w:r w:rsidRPr="00543BD2">
              <w:rPr>
                <w:i/>
                <w:iCs/>
              </w:rPr>
              <w:t>FormData</w:t>
            </w:r>
            <w:proofErr w:type="spellEnd"/>
            <w:r w:rsidRPr="00543BD2">
              <w:rPr>
                <w:i/>
                <w:iCs/>
              </w:rPr>
              <w:t>-Body statt als</w:t>
            </w:r>
            <w:r w:rsidRPr="00543BD2">
              <w:rPr>
                <w:i/>
                <w:iCs/>
              </w:rPr>
              <w:br/>
              <w:t xml:space="preserve">Header (da ASP.NET den Token standardmäßig im Request-Body erwartet). </w:t>
            </w:r>
          </w:p>
          <w:p w14:paraId="7EC9B10B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Druckansicht: Lösungsblatt für Korrektoren.</w:t>
            </w:r>
            <w:r w:rsidRPr="00543BD2">
              <w:rPr>
                <w:i/>
                <w:iCs/>
              </w:rPr>
              <w:t xml:space="preserve"> Ergänze in </w:t>
            </w:r>
            <w:proofErr w:type="spellStart"/>
            <w:r w:rsidRPr="00543BD2">
              <w:rPr>
                <w:i/>
                <w:iCs/>
              </w:rPr>
              <w:t>ExamController.Print</w:t>
            </w:r>
            <w:proofErr w:type="spellEnd"/>
            <w:r w:rsidRPr="00543BD2">
              <w:rPr>
                <w:i/>
                <w:iCs/>
              </w:rPr>
              <w:t xml:space="preserve"> einen</w:t>
            </w:r>
            <w:r w:rsidRPr="00543BD2">
              <w:rPr>
                <w:i/>
                <w:iCs/>
              </w:rPr>
              <w:br/>
              <w:t xml:space="preserve">optionalen Parameter </w:t>
            </w:r>
            <w:proofErr w:type="spellStart"/>
            <w:r w:rsidRPr="00543BD2">
              <w:rPr>
                <w:i/>
                <w:iCs/>
              </w:rPr>
              <w:t>bool</w:t>
            </w:r>
            <w:proofErr w:type="spellEnd"/>
            <w:r w:rsidRPr="00543BD2">
              <w:rPr>
                <w:i/>
                <w:iCs/>
              </w:rPr>
              <w:t xml:space="preserve"> </w:t>
            </w:r>
            <w:proofErr w:type="spellStart"/>
            <w:r w:rsidRPr="00543BD2">
              <w:rPr>
                <w:i/>
                <w:iCs/>
              </w:rPr>
              <w:t>showAnswers</w:t>
            </w:r>
            <w:proofErr w:type="spellEnd"/>
            <w:r w:rsidRPr="00543BD2">
              <w:rPr>
                <w:i/>
                <w:iCs/>
              </w:rPr>
              <w:t xml:space="preserve"> = </w:t>
            </w:r>
            <w:proofErr w:type="spellStart"/>
            <w:r w:rsidRPr="00543BD2">
              <w:rPr>
                <w:i/>
                <w:iCs/>
              </w:rPr>
              <w:t>false</w:t>
            </w:r>
            <w:proofErr w:type="spellEnd"/>
            <w:r w:rsidRPr="00543BD2">
              <w:rPr>
                <w:i/>
                <w:iCs/>
              </w:rPr>
              <w:t xml:space="preserve">. In </w:t>
            </w:r>
            <w:proofErr w:type="spellStart"/>
            <w:r w:rsidRPr="00543BD2">
              <w:rPr>
                <w:i/>
                <w:iCs/>
              </w:rPr>
              <w:t>Print.cshtml</w:t>
            </w:r>
            <w:proofErr w:type="spellEnd"/>
            <w:r w:rsidRPr="00543BD2">
              <w:rPr>
                <w:i/>
                <w:iCs/>
              </w:rPr>
              <w:t xml:space="preserve"> werden bei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showAnswers</w:t>
            </w:r>
            <w:proofErr w:type="spellEnd"/>
            <w:r w:rsidRPr="00543BD2">
              <w:rPr>
                <w:i/>
                <w:iCs/>
              </w:rPr>
              <w:t>=</w:t>
            </w:r>
            <w:proofErr w:type="spellStart"/>
            <w:r w:rsidRPr="00543BD2">
              <w:rPr>
                <w:i/>
                <w:iCs/>
              </w:rPr>
              <w:t>true</w:t>
            </w:r>
            <w:proofErr w:type="spellEnd"/>
            <w:r w:rsidRPr="00543BD2">
              <w:rPr>
                <w:i/>
                <w:iCs/>
              </w:rPr>
              <w:t xml:space="preserve"> die korrekten Antworten grün markiert (.</w:t>
            </w:r>
            <w:proofErr w:type="spellStart"/>
            <w:r w:rsidRPr="00543BD2">
              <w:rPr>
                <w:i/>
                <w:iCs/>
              </w:rPr>
              <w:t>correct-answer</w:t>
            </w:r>
            <w:proofErr w:type="spellEnd"/>
            <w:r w:rsidRPr="00543BD2">
              <w:rPr>
                <w:i/>
                <w:iCs/>
              </w:rPr>
              <w:t>) und mit</w:t>
            </w:r>
            <w:r w:rsidRPr="00543BD2">
              <w:rPr>
                <w:i/>
                <w:iCs/>
              </w:rPr>
              <w:br/>
              <w:t>Häkchen versehen; ein Umschalter-Button wechselt zwischen Studenten- und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Korrektorenversion</w:t>
            </w:r>
            <w:proofErr w:type="spellEnd"/>
            <w:r w:rsidRPr="00543BD2">
              <w:rPr>
                <w:i/>
                <w:iCs/>
              </w:rPr>
              <w:t xml:space="preserve">. </w:t>
            </w:r>
          </w:p>
          <w:p w14:paraId="1A99F0A7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UX: Erfolgsmeldung nach KI-Fragen-Generierung.</w:t>
            </w:r>
            <w:r w:rsidRPr="00543BD2">
              <w:rPr>
                <w:i/>
                <w:iCs/>
              </w:rPr>
              <w:t xml:space="preserve"> Setze </w:t>
            </w:r>
            <w:proofErr w:type="spellStart"/>
            <w:r w:rsidRPr="00543BD2">
              <w:rPr>
                <w:i/>
                <w:iCs/>
              </w:rPr>
              <w:t>TempData</w:t>
            </w:r>
            <w:proofErr w:type="spellEnd"/>
            <w:r w:rsidRPr="00543BD2">
              <w:rPr>
                <w:i/>
                <w:iCs/>
              </w:rPr>
              <w:t>["Success"] wenn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GenerateQuestionAsync</w:t>
            </w:r>
            <w:proofErr w:type="spellEnd"/>
            <w:r w:rsidRPr="00543BD2">
              <w:rPr>
                <w:i/>
                <w:iCs/>
              </w:rPr>
              <w:t xml:space="preserve"> erfolgreich war; zeige den Alert in der Fragenliste an. </w:t>
            </w:r>
          </w:p>
          <w:p w14:paraId="1EB201AC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 xml:space="preserve">UX: </w:t>
            </w:r>
            <w:proofErr w:type="spellStart"/>
            <w:r w:rsidRPr="00543BD2">
              <w:rPr>
                <w:b/>
                <w:bCs/>
                <w:i/>
                <w:iCs/>
              </w:rPr>
              <w:t>Kaskadierungs</w:t>
            </w:r>
            <w:proofErr w:type="spellEnd"/>
            <w:r w:rsidRPr="00543BD2">
              <w:rPr>
                <w:b/>
                <w:bCs/>
                <w:i/>
                <w:iCs/>
              </w:rPr>
              <w:t>-Info auf Delete-Seiten.</w:t>
            </w:r>
            <w:r w:rsidRPr="00543BD2">
              <w:rPr>
                <w:i/>
                <w:iCs/>
              </w:rPr>
              <w:t xml:space="preserve"> Beim Löschen einer Lehrveranstaltung die</w:t>
            </w:r>
            <w:r w:rsidRPr="00543BD2">
              <w:rPr>
                <w:i/>
                <w:iCs/>
              </w:rPr>
              <w:br/>
              <w:t>Anzahl betroffener Kapitel, Fragen und Prüfungen anzeigen; beim Löschen eines Kapitels</w:t>
            </w:r>
            <w:r w:rsidRPr="00543BD2">
              <w:rPr>
                <w:i/>
                <w:iCs/>
              </w:rPr>
              <w:br/>
              <w:t>die Anzahl betroffener Fragen. Dazu je eine zusätzliche DB-Abfrage im Controller und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ViewBag</w:t>
            </w:r>
            <w:proofErr w:type="spellEnd"/>
            <w:r w:rsidRPr="00543BD2">
              <w:rPr>
                <w:i/>
                <w:iCs/>
              </w:rPr>
              <w:t xml:space="preserve">-Übergabe an die View. </w:t>
            </w:r>
          </w:p>
          <w:p w14:paraId="2DF6F682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Prüfungsliste: Datum als Link auf Druckansicht.</w:t>
            </w:r>
            <w:r w:rsidRPr="00543BD2">
              <w:rPr>
                <w:i/>
                <w:iCs/>
              </w:rPr>
              <w:t xml:space="preserve"> Das Lastenheft schreibt vor, dass</w:t>
            </w:r>
            <w:r w:rsidRPr="00543BD2">
              <w:rPr>
                <w:i/>
                <w:iCs/>
              </w:rPr>
              <w:br/>
              <w:t>„jeder Eintrag ein Link auf die druckbare Liste" ist. Das Datum-&lt;</w:t>
            </w:r>
            <w:proofErr w:type="spellStart"/>
            <w:r w:rsidRPr="00543BD2">
              <w:rPr>
                <w:i/>
                <w:iCs/>
              </w:rPr>
              <w:t>td</w:t>
            </w:r>
            <w:proofErr w:type="spellEnd"/>
            <w:r w:rsidRPr="00543BD2">
              <w:rPr>
                <w:i/>
                <w:iCs/>
              </w:rPr>
              <w:t>&gt; in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muss als &lt;a </w:t>
            </w:r>
            <w:proofErr w:type="spellStart"/>
            <w:r w:rsidRPr="00543BD2">
              <w:rPr>
                <w:i/>
                <w:iCs/>
              </w:rPr>
              <w:t>asp</w:t>
            </w:r>
            <w:proofErr w:type="spellEnd"/>
            <w:r w:rsidRPr="00543BD2">
              <w:rPr>
                <w:i/>
                <w:iCs/>
              </w:rPr>
              <w:t xml:space="preserve">-action="Print"&gt; formatiert sein. </w:t>
            </w:r>
          </w:p>
          <w:p w14:paraId="765B9697" w14:textId="77777777" w:rsidR="00543BD2" w:rsidRPr="00543BD2" w:rsidRDefault="00543BD2" w:rsidP="00543BD2">
            <w:pPr>
              <w:numPr>
                <w:ilvl w:val="0"/>
                <w:numId w:val="8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 xml:space="preserve">Code-Qualität: </w:t>
            </w:r>
            <w:proofErr w:type="spellStart"/>
            <w:r w:rsidRPr="00543BD2">
              <w:rPr>
                <w:b/>
                <w:bCs/>
                <w:i/>
                <w:iCs/>
              </w:rPr>
              <w:t>Random.Shared.Shuffle</w:t>
            </w:r>
            <w:proofErr w:type="spellEnd"/>
            <w:r w:rsidRPr="00543BD2">
              <w:rPr>
                <w:b/>
                <w:bCs/>
                <w:i/>
                <w:iCs/>
              </w:rPr>
              <w:t xml:space="preserve"> statt </w:t>
            </w:r>
            <w:proofErr w:type="spellStart"/>
            <w:r w:rsidRPr="00543BD2">
              <w:rPr>
                <w:b/>
                <w:bCs/>
                <w:i/>
                <w:iCs/>
              </w:rPr>
              <w:t>OrderBy</w:t>
            </w:r>
            <w:proofErr w:type="spellEnd"/>
            <w:r w:rsidRPr="00543BD2">
              <w:rPr>
                <w:b/>
                <w:bCs/>
                <w:i/>
                <w:iCs/>
              </w:rPr>
              <w:t xml:space="preserve">(_ =&gt; </w:t>
            </w:r>
            <w:proofErr w:type="spellStart"/>
            <w:r w:rsidRPr="00543BD2">
              <w:rPr>
                <w:b/>
                <w:bCs/>
                <w:i/>
                <w:iCs/>
              </w:rPr>
              <w:t>Guid.NewGuid</w:t>
            </w:r>
            <w:proofErr w:type="spellEnd"/>
            <w:r w:rsidRPr="00543BD2">
              <w:rPr>
                <w:b/>
                <w:bCs/>
                <w:i/>
                <w:iCs/>
              </w:rPr>
              <w:t>()).</w:t>
            </w:r>
            <w:r w:rsidRPr="00543BD2">
              <w:rPr>
                <w:i/>
                <w:iCs/>
              </w:rPr>
              <w:t xml:space="preserve"> Das</w:t>
            </w:r>
            <w:r w:rsidRPr="00543BD2">
              <w:rPr>
                <w:i/>
                <w:iCs/>
              </w:rPr>
              <w:br/>
            </w:r>
            <w:r w:rsidRPr="00543BD2">
              <w:rPr>
                <w:i/>
                <w:iCs/>
              </w:rPr>
              <w:lastRenderedPageBreak/>
              <w:t>Guid-Shuffle ist kein zuverlässiges Zufallsverfahren. Konvertiere die Liste in ein Array</w:t>
            </w:r>
            <w:r w:rsidRPr="00543BD2">
              <w:rPr>
                <w:i/>
                <w:iCs/>
              </w:rPr>
              <w:br/>
              <w:t xml:space="preserve">und nutze </w:t>
            </w:r>
            <w:proofErr w:type="spellStart"/>
            <w:r w:rsidRPr="00543BD2">
              <w:rPr>
                <w:i/>
                <w:iCs/>
              </w:rPr>
              <w:t>Random.Shared.Shuffle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arr</w:t>
            </w:r>
            <w:proofErr w:type="spellEnd"/>
            <w:r w:rsidRPr="00543BD2">
              <w:rPr>
                <w:i/>
                <w:iCs/>
              </w:rPr>
              <w:t xml:space="preserve">) (verfügbar ab .NET 8). </w:t>
            </w:r>
          </w:p>
        </w:tc>
      </w:tr>
    </w:tbl>
    <w:p w14:paraId="353183EC" w14:textId="77777777" w:rsidR="00543BD2" w:rsidRPr="00543BD2" w:rsidRDefault="00543BD2" w:rsidP="00543BD2">
      <w:r w:rsidRPr="00543BD2">
        <w:lastRenderedPageBreak/>
        <w:pict w14:anchorId="53C5A9DE">
          <v:rect id="_x0000_i1113" style="width:0;height:1.5pt" o:hralign="center" o:hrstd="t" o:hr="t" fillcolor="#a0a0a0" stroked="f"/>
        </w:pict>
      </w:r>
    </w:p>
    <w:p w14:paraId="479EB59F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10 – Live-Fehleranalyse und Behebung (Azure-</w:t>
      </w:r>
      <w:proofErr w:type="spellStart"/>
      <w:r w:rsidRPr="00543BD2">
        <w:rPr>
          <w:b/>
          <w:bCs/>
        </w:rPr>
        <w:t>Deployment</w:t>
      </w:r>
      <w:proofErr w:type="spellEnd"/>
      <w:r w:rsidRPr="00543BD2">
        <w:rPr>
          <w:b/>
          <w:b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3008C7E6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A7A24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5D1C87B3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“Teste die auf Azure App Service deployte Anwendung systematisch (Klick-Test aller Views)</w:t>
            </w:r>
            <w:r w:rsidRPr="00543BD2">
              <w:rPr>
                <w:i/>
                <w:iCs/>
              </w:rPr>
              <w:br/>
              <w:t>und verifiziere jeden gefundenen Fehler zusätzlich im Quellcode, bevor du ihn behebst.</w:t>
            </w:r>
            <w:r w:rsidRPr="00543BD2">
              <w:rPr>
                <w:i/>
                <w:iCs/>
              </w:rPr>
              <w:br/>
              <w:t>Behebe anschließend folgende Punkte:”</w:t>
            </w:r>
          </w:p>
          <w:p w14:paraId="2A8EC8F4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KI-Prüfung lädt endlos.</w:t>
            </w:r>
            <w:r w:rsidRPr="00543BD2">
              <w:rPr>
                <w:i/>
                <w:iCs/>
              </w:rPr>
              <w:t xml:space="preserve"> In MCQuestion/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überschreibt im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checkQuestion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id</w:t>
            </w:r>
            <w:proofErr w:type="spellEnd"/>
            <w:r w:rsidRPr="00543BD2">
              <w:rPr>
                <w:i/>
                <w:iCs/>
              </w:rPr>
              <w:t>)-</w:t>
            </w:r>
            <w:proofErr w:type="spellStart"/>
            <w:r w:rsidRPr="00543BD2">
              <w:rPr>
                <w:i/>
                <w:iCs/>
              </w:rPr>
              <w:t>Script</w:t>
            </w:r>
            <w:proofErr w:type="spellEnd"/>
            <w:r w:rsidRPr="00543BD2">
              <w:rPr>
                <w:i/>
                <w:iCs/>
              </w:rPr>
              <w:t xml:space="preserve"> eine innere </w:t>
            </w:r>
            <w:proofErr w:type="spellStart"/>
            <w:r w:rsidRPr="00543BD2">
              <w:rPr>
                <w:i/>
                <w:iCs/>
              </w:rPr>
              <w:t>const</w:t>
            </w:r>
            <w:proofErr w:type="spellEnd"/>
            <w:r w:rsidRPr="00543BD2">
              <w:rPr>
                <w:i/>
                <w:iCs/>
              </w:rPr>
              <w:t xml:space="preserve"> </w:t>
            </w:r>
            <w:proofErr w:type="spellStart"/>
            <w:r w:rsidRPr="00543BD2">
              <w:rPr>
                <w:i/>
                <w:iCs/>
              </w:rPr>
              <w:t>body</w:t>
            </w:r>
            <w:proofErr w:type="spellEnd"/>
            <w:r w:rsidRPr="00543BD2">
              <w:rPr>
                <w:i/>
                <w:iCs/>
              </w:rPr>
              <w:t xml:space="preserve"> = </w:t>
            </w:r>
            <w:proofErr w:type="spellStart"/>
            <w:r w:rsidRPr="00543BD2">
              <w:rPr>
                <w:i/>
                <w:iCs/>
              </w:rPr>
              <w:t>new</w:t>
            </w:r>
            <w:proofErr w:type="spellEnd"/>
            <w:r w:rsidRPr="00543BD2">
              <w:rPr>
                <w:i/>
                <w:iCs/>
              </w:rPr>
              <w:t xml:space="preserve"> </w:t>
            </w:r>
            <w:proofErr w:type="spellStart"/>
            <w:r w:rsidRPr="00543BD2">
              <w:rPr>
                <w:i/>
                <w:iCs/>
              </w:rPr>
              <w:t>FormData</w:t>
            </w:r>
            <w:proofErr w:type="spellEnd"/>
            <w:r w:rsidRPr="00543BD2">
              <w:rPr>
                <w:i/>
                <w:iCs/>
              </w:rPr>
              <w:t>() die äußere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const</w:t>
            </w:r>
            <w:proofErr w:type="spellEnd"/>
            <w:r w:rsidRPr="00543BD2">
              <w:rPr>
                <w:i/>
                <w:iCs/>
              </w:rPr>
              <w:t xml:space="preserve"> body-Variable (das Modal-</w:t>
            </w:r>
            <w:proofErr w:type="spellStart"/>
            <w:r w:rsidRPr="00543BD2">
              <w:rPr>
                <w:i/>
                <w:iCs/>
              </w:rPr>
              <w:t>Div</w:t>
            </w:r>
            <w:proofErr w:type="spellEnd"/>
            <w:r w:rsidRPr="00543BD2">
              <w:rPr>
                <w:i/>
                <w:iCs/>
              </w:rPr>
              <w:t>) durch Shadowing. Dadurch schreibt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body.innerText</w:t>
            </w:r>
            <w:proofErr w:type="spellEnd"/>
            <w:r w:rsidRPr="00543BD2">
              <w:rPr>
                <w:i/>
                <w:iCs/>
              </w:rPr>
              <w:t xml:space="preserve"> = </w:t>
            </w:r>
            <w:proofErr w:type="spellStart"/>
            <w:r w:rsidRPr="00543BD2">
              <w:rPr>
                <w:i/>
                <w:iCs/>
              </w:rPr>
              <w:t>data.feedback</w:t>
            </w:r>
            <w:proofErr w:type="spellEnd"/>
            <w:r w:rsidRPr="00543BD2">
              <w:rPr>
                <w:i/>
                <w:iCs/>
              </w:rPr>
              <w:t xml:space="preserve"> ins </w:t>
            </w:r>
            <w:proofErr w:type="spellStart"/>
            <w:r w:rsidRPr="00543BD2">
              <w:rPr>
                <w:i/>
                <w:iCs/>
              </w:rPr>
              <w:t>FormData</w:t>
            </w:r>
            <w:proofErr w:type="spellEnd"/>
            <w:r w:rsidRPr="00543BD2">
              <w:rPr>
                <w:i/>
                <w:iCs/>
              </w:rPr>
              <w:t>-Objekt statt ins DOM, der Spinner bleibt</w:t>
            </w:r>
            <w:r w:rsidRPr="00543BD2">
              <w:rPr>
                <w:i/>
                <w:iCs/>
              </w:rPr>
              <w:br/>
              <w:t xml:space="preserve">hängen. Fix: innere Variable in </w:t>
            </w:r>
            <w:proofErr w:type="spellStart"/>
            <w:r w:rsidRPr="00543BD2">
              <w:rPr>
                <w:i/>
                <w:iCs/>
              </w:rPr>
              <w:t>formData</w:t>
            </w:r>
            <w:proofErr w:type="spellEnd"/>
            <w:r w:rsidRPr="00543BD2">
              <w:rPr>
                <w:i/>
                <w:iCs/>
              </w:rPr>
              <w:t xml:space="preserve"> umbenennen. </w:t>
            </w:r>
          </w:p>
          <w:p w14:paraId="42BFF3D6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Fehlende Klickbarkeit: Fragen-Badge in der Prüfungsliste.</w:t>
            </w:r>
            <w:r w:rsidRPr="00543BD2">
              <w:rPr>
                <w:i/>
                <w:iCs/>
              </w:rPr>
              <w:t xml:space="preserve"> Analog zum Datum soll auch</w:t>
            </w:r>
            <w:r w:rsidRPr="00543BD2">
              <w:rPr>
                <w:i/>
                <w:iCs/>
              </w:rPr>
              <w:br/>
              <w:t xml:space="preserve">der „X Fragen“-Badge in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als &lt;a </w:t>
            </w:r>
            <w:proofErr w:type="spellStart"/>
            <w:r w:rsidRPr="00543BD2">
              <w:rPr>
                <w:i/>
                <w:iCs/>
              </w:rPr>
              <w:t>asp</w:t>
            </w:r>
            <w:proofErr w:type="spellEnd"/>
            <w:r w:rsidRPr="00543BD2">
              <w:rPr>
                <w:i/>
                <w:iCs/>
              </w:rPr>
              <w:t>-action="Print"&gt; zur Druckansicht</w:t>
            </w:r>
            <w:r w:rsidRPr="00543BD2">
              <w:rPr>
                <w:i/>
                <w:iCs/>
              </w:rPr>
              <w:br/>
              <w:t xml:space="preserve">verlinken statt ein reines &lt;span&gt; zu sein. </w:t>
            </w:r>
          </w:p>
          <w:p w14:paraId="58FA1F40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Unnötigen Privacy-Link entfernen.</w:t>
            </w:r>
            <w:r w:rsidRPr="00543BD2">
              <w:rPr>
                <w:i/>
                <w:iCs/>
              </w:rPr>
              <w:t xml:space="preserve"> In </w:t>
            </w:r>
            <w:proofErr w:type="spellStart"/>
            <w:r w:rsidRPr="00543BD2">
              <w:rPr>
                <w:i/>
                <w:iCs/>
              </w:rPr>
              <w:t>Shared</w:t>
            </w:r>
            <w:proofErr w:type="spellEnd"/>
            <w:r w:rsidRPr="00543BD2">
              <w:rPr>
                <w:i/>
                <w:iCs/>
              </w:rPr>
              <w:t>/_</w:t>
            </w:r>
            <w:proofErr w:type="spellStart"/>
            <w:r w:rsidRPr="00543BD2">
              <w:rPr>
                <w:i/>
                <w:iCs/>
              </w:rPr>
              <w:t>Layout.cshtml</w:t>
            </w:r>
            <w:proofErr w:type="spellEnd"/>
            <w:r w:rsidRPr="00543BD2">
              <w:rPr>
                <w:i/>
                <w:iCs/>
              </w:rPr>
              <w:t xml:space="preserve"> verweist der</w:t>
            </w:r>
            <w:r w:rsidRPr="00543BD2">
              <w:rPr>
                <w:i/>
                <w:iCs/>
              </w:rPr>
              <w:br/>
              <w:t xml:space="preserve">Footer-Link auf eine nicht existierende bzw. nicht geforderte Privacy-Seite – entfernen. </w:t>
            </w:r>
          </w:p>
          <w:p w14:paraId="0E8DB12C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UI: Bearbeiten/Löschen als Icons statt Text.</w:t>
            </w:r>
            <w:r w:rsidRPr="00543BD2">
              <w:rPr>
                <w:i/>
                <w:iCs/>
              </w:rPr>
              <w:t xml:space="preserve"> In Course/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>,</w:t>
            </w:r>
            <w:r w:rsidRPr="00543BD2">
              <w:rPr>
                <w:i/>
                <w:iCs/>
              </w:rPr>
              <w:br/>
              <w:t>Chapter/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>, MCQuestion/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und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die</w:t>
            </w:r>
            <w:r w:rsidRPr="00543BD2">
              <w:rPr>
                <w:i/>
                <w:iCs/>
              </w:rPr>
              <w:br/>
              <w:t>Text-Buttons „Bearbeiten“/„Löschen“ durch Bootstrap-Icons (bi-</w:t>
            </w:r>
            <w:proofErr w:type="spellStart"/>
            <w:r w:rsidRPr="00543BD2">
              <w:rPr>
                <w:i/>
                <w:iCs/>
              </w:rPr>
              <w:t>pencil</w:t>
            </w:r>
            <w:proofErr w:type="spellEnd"/>
            <w:r w:rsidRPr="00543BD2">
              <w:rPr>
                <w:i/>
                <w:iCs/>
              </w:rPr>
              <w:t>, bi-trash) mit</w:t>
            </w:r>
            <w:r w:rsidRPr="00543BD2">
              <w:rPr>
                <w:i/>
                <w:iCs/>
              </w:rPr>
              <w:br/>
              <w:t>title-Attribut für Barrierefreiheit ersetzen. Dazu Bootstrap Icons per CDN im Layout</w:t>
            </w:r>
            <w:r w:rsidRPr="00543BD2">
              <w:rPr>
                <w:i/>
                <w:iCs/>
              </w:rPr>
              <w:br/>
              <w:t xml:space="preserve">einbinden. </w:t>
            </w:r>
          </w:p>
          <w:p w14:paraId="6CD28D12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Zurück-Button in der Druckansicht funktioniert nicht / neue Tabs.</w:t>
            </w:r>
            <w:r w:rsidRPr="00543BD2">
              <w:rPr>
                <w:i/>
                <w:iCs/>
              </w:rPr>
              <w:t xml:space="preserve"> In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 xml:space="preserve"> öffnen Prüfungs- und Drucken-Links mit </w:t>
            </w:r>
            <w:proofErr w:type="spellStart"/>
            <w:r w:rsidRPr="00543BD2">
              <w:rPr>
                <w:i/>
                <w:iCs/>
              </w:rPr>
              <w:t>target</w:t>
            </w:r>
            <w:proofErr w:type="spellEnd"/>
            <w:r w:rsidRPr="00543BD2">
              <w:rPr>
                <w:i/>
                <w:iCs/>
              </w:rPr>
              <w:t>="_blank" einen neuen</w:t>
            </w:r>
            <w:r w:rsidRPr="00543BD2">
              <w:rPr>
                <w:i/>
                <w:iCs/>
              </w:rPr>
              <w:br/>
              <w:t xml:space="preserve">Tab ohne Historie; der Zurück-Link in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Print.cshtml</w:t>
            </w:r>
            <w:proofErr w:type="spellEnd"/>
            <w:r w:rsidRPr="00543BD2">
              <w:rPr>
                <w:i/>
                <w:iCs/>
              </w:rPr>
              <w:t xml:space="preserve"> nutzt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javascript:history.back</w:t>
            </w:r>
            <w:proofErr w:type="spellEnd"/>
            <w:r w:rsidRPr="00543BD2">
              <w:rPr>
                <w:i/>
                <w:iCs/>
              </w:rPr>
              <w:t xml:space="preserve">() und läuft dort ins Leere. Fix: </w:t>
            </w:r>
            <w:proofErr w:type="spellStart"/>
            <w:r w:rsidRPr="00543BD2">
              <w:rPr>
                <w:i/>
                <w:iCs/>
              </w:rPr>
              <w:t>target</w:t>
            </w:r>
            <w:proofErr w:type="spellEnd"/>
            <w:r w:rsidRPr="00543BD2">
              <w:rPr>
                <w:i/>
                <w:iCs/>
              </w:rPr>
              <w:t>="_blank" entfernen</w:t>
            </w:r>
            <w:r w:rsidRPr="00543BD2">
              <w:rPr>
                <w:i/>
                <w:iCs/>
              </w:rPr>
              <w:br/>
              <w:t>und den Zurück-Link stattdessen auf eine echte URL</w:t>
            </w:r>
            <w:r w:rsidRPr="00543BD2">
              <w:rPr>
                <w:i/>
                <w:iCs/>
              </w:rPr>
              <w:br/>
              <w:t>(</w:t>
            </w:r>
            <w:proofErr w:type="spellStart"/>
            <w:r w:rsidRPr="00543BD2">
              <w:rPr>
                <w:i/>
                <w:iCs/>
              </w:rPr>
              <w:t>Url.Action</w:t>
            </w:r>
            <w:proofErr w:type="spellEnd"/>
            <w:r w:rsidRPr="00543BD2">
              <w:rPr>
                <w:i/>
                <w:iCs/>
              </w:rPr>
              <w:t>("Index", "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 xml:space="preserve">", </w:t>
            </w:r>
            <w:proofErr w:type="spellStart"/>
            <w:r w:rsidRPr="00543BD2">
              <w:rPr>
                <w:i/>
                <w:iCs/>
              </w:rPr>
              <w:t>new</w:t>
            </w:r>
            <w:proofErr w:type="spellEnd"/>
            <w:r w:rsidRPr="00543BD2">
              <w:rPr>
                <w:i/>
                <w:iCs/>
              </w:rPr>
              <w:t xml:space="preserve"> { </w:t>
            </w:r>
            <w:proofErr w:type="spellStart"/>
            <w:r w:rsidRPr="00543BD2">
              <w:rPr>
                <w:i/>
                <w:iCs/>
              </w:rPr>
              <w:t>courseId</w:t>
            </w:r>
            <w:proofErr w:type="spellEnd"/>
            <w:r w:rsidRPr="00543BD2">
              <w:rPr>
                <w:i/>
                <w:iCs/>
              </w:rPr>
              <w:t xml:space="preserve"> = </w:t>
            </w:r>
            <w:proofErr w:type="spellStart"/>
            <w:r w:rsidRPr="00543BD2">
              <w:rPr>
                <w:i/>
                <w:iCs/>
              </w:rPr>
              <w:t>Model.CourseId</w:t>
            </w:r>
            <w:proofErr w:type="spellEnd"/>
            <w:r w:rsidRPr="00543BD2">
              <w:rPr>
                <w:i/>
                <w:iCs/>
              </w:rPr>
              <w:t xml:space="preserve"> })) setzen. </w:t>
            </w:r>
          </w:p>
          <w:p w14:paraId="647ACC32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Schwerwiegender Bug: Kapitel/Kurs löschen kann eine Fremdschlüssel-</w:t>
            </w:r>
            <w:proofErr w:type="spellStart"/>
            <w:r w:rsidRPr="00543BD2">
              <w:rPr>
                <w:b/>
                <w:bCs/>
                <w:i/>
                <w:iCs/>
              </w:rPr>
              <w:t>Exception</w:t>
            </w:r>
            <w:proofErr w:type="spellEnd"/>
            <w:r w:rsidRPr="00543BD2">
              <w:rPr>
                <w:b/>
                <w:bCs/>
                <w:i/>
                <w:iCs/>
              </w:rPr>
              <w:t xml:space="preserve"> werfen.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ExamQuestion</w:t>
            </w:r>
            <w:proofErr w:type="spellEnd"/>
            <w:r w:rsidRPr="00543BD2">
              <w:rPr>
                <w:i/>
                <w:iCs/>
              </w:rPr>
              <w:t xml:space="preserve"> → MCQuestion ist auf </w:t>
            </w:r>
            <w:proofErr w:type="spellStart"/>
            <w:r w:rsidRPr="00543BD2">
              <w:rPr>
                <w:i/>
                <w:iCs/>
              </w:rPr>
              <w:t>DeleteBehavior.Restrict</w:t>
            </w:r>
            <w:proofErr w:type="spellEnd"/>
            <w:r w:rsidRPr="00543BD2">
              <w:rPr>
                <w:i/>
                <w:iCs/>
              </w:rPr>
              <w:t xml:space="preserve"> konfiguriert;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ChapterController.DeleteConfirmed</w:t>
            </w:r>
            <w:proofErr w:type="spellEnd"/>
            <w:r w:rsidRPr="00543BD2">
              <w:rPr>
                <w:i/>
                <w:iCs/>
              </w:rPr>
              <w:t xml:space="preserve"> und </w:t>
            </w:r>
            <w:proofErr w:type="spellStart"/>
            <w:r w:rsidRPr="00543BD2">
              <w:rPr>
                <w:i/>
                <w:iCs/>
              </w:rPr>
              <w:t>CourseController.DeleteConfirmed</w:t>
            </w:r>
            <w:proofErr w:type="spellEnd"/>
            <w:r w:rsidRPr="00543BD2">
              <w:rPr>
                <w:i/>
                <w:iCs/>
              </w:rPr>
              <w:t xml:space="preserve"> entfernen die</w:t>
            </w:r>
            <w:r w:rsidRPr="00543BD2">
              <w:rPr>
                <w:i/>
                <w:iCs/>
              </w:rPr>
              <w:br/>
              <w:t xml:space="preserve">zugehörigen ExamQuestion-Verknüpfungen nicht (im Gegensatz zur bereits </w:t>
            </w:r>
            <w:r w:rsidRPr="00543BD2">
              <w:rPr>
                <w:i/>
                <w:iCs/>
              </w:rPr>
              <w:lastRenderedPageBreak/>
              <w:t>korrekten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MCQuestionController.Delete</w:t>
            </w:r>
            <w:proofErr w:type="spellEnd"/>
            <w:r w:rsidRPr="00543BD2">
              <w:rPr>
                <w:i/>
                <w:iCs/>
              </w:rPr>
              <w:t>). Fix: In beiden Delete-Actions vor dem eigentlichen</w:t>
            </w:r>
            <w:r w:rsidRPr="00543BD2">
              <w:rPr>
                <w:i/>
                <w:iCs/>
              </w:rPr>
              <w:br/>
              <w:t xml:space="preserve">Löschen alle </w:t>
            </w:r>
            <w:proofErr w:type="spellStart"/>
            <w:r w:rsidRPr="00543BD2">
              <w:rPr>
                <w:i/>
                <w:iCs/>
              </w:rPr>
              <w:t>ExamQuestion</w:t>
            </w:r>
            <w:proofErr w:type="spellEnd"/>
            <w:r w:rsidRPr="00543BD2">
              <w:rPr>
                <w:i/>
                <w:iCs/>
              </w:rPr>
              <w:t xml:space="preserve">-Einträge der betroffenen Fragen per </w:t>
            </w:r>
            <w:proofErr w:type="spellStart"/>
            <w:r w:rsidRPr="00543BD2">
              <w:rPr>
                <w:i/>
                <w:iCs/>
              </w:rPr>
              <w:t>RemoveRange</w:t>
            </w:r>
            <w:proofErr w:type="spellEnd"/>
            <w:r w:rsidRPr="00543BD2">
              <w:rPr>
                <w:i/>
                <w:iCs/>
              </w:rPr>
              <w:t xml:space="preserve"> entfernen</w:t>
            </w:r>
            <w:r w:rsidRPr="00543BD2">
              <w:rPr>
                <w:i/>
                <w:iCs/>
              </w:rPr>
              <w:br/>
              <w:t>(beim Kapitel über Include(Questions).</w:t>
            </w:r>
            <w:proofErr w:type="spellStart"/>
            <w:r w:rsidRPr="00543BD2">
              <w:rPr>
                <w:i/>
                <w:iCs/>
              </w:rPr>
              <w:t>ThenInclude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ExamQuestions</w:t>
            </w:r>
            <w:proofErr w:type="spellEnd"/>
            <w:r w:rsidRPr="00543BD2">
              <w:rPr>
                <w:i/>
                <w:iCs/>
              </w:rPr>
              <w:t>), beim Kurs über eine</w:t>
            </w:r>
            <w:r w:rsidRPr="00543BD2">
              <w:rPr>
                <w:i/>
                <w:iCs/>
              </w:rPr>
              <w:br/>
              <w:t xml:space="preserve">Query über alle Kapitel/Fragen des Kurses). </w:t>
            </w:r>
          </w:p>
          <w:p w14:paraId="55F8804A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Namensfeld verschwindet beim Drucken.</w:t>
            </w:r>
            <w:r w:rsidRPr="00543BD2">
              <w:rPr>
                <w:i/>
                <w:iCs/>
              </w:rPr>
              <w:t xml:space="preserve"> In </w:t>
            </w:r>
            <w:proofErr w:type="spellStart"/>
            <w:r w:rsidRPr="00543BD2">
              <w:rPr>
                <w:i/>
                <w:iCs/>
              </w:rPr>
              <w:t>Exam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Print.cshtml</w:t>
            </w:r>
            <w:proofErr w:type="spellEnd"/>
            <w:r w:rsidRPr="00543BD2">
              <w:rPr>
                <w:i/>
                <w:iCs/>
              </w:rPr>
              <w:t xml:space="preserve"> trägt die</w:t>
            </w:r>
            <w:r w:rsidRPr="00543BD2">
              <w:rPr>
                <w:i/>
                <w:iCs/>
              </w:rPr>
              <w:br/>
              <w:t xml:space="preserve">Name-/Matrikelnummer-Tabelle fälschlich die Klasse </w:t>
            </w:r>
            <w:proofErr w:type="spellStart"/>
            <w:r w:rsidRPr="00543BD2">
              <w:rPr>
                <w:i/>
                <w:iCs/>
              </w:rPr>
              <w:t>no</w:t>
            </w:r>
            <w:proofErr w:type="spellEnd"/>
            <w:r w:rsidRPr="00543BD2">
              <w:rPr>
                <w:i/>
                <w:iCs/>
              </w:rPr>
              <w:t>-print und wird beim Drucken</w:t>
            </w:r>
            <w:r w:rsidRPr="00543BD2">
              <w:rPr>
                <w:i/>
                <w:iCs/>
              </w:rPr>
              <w:br/>
              <w:t xml:space="preserve">ausgeblendet – Klasse entfernen (nur die Buttonleiste soll </w:t>
            </w:r>
            <w:proofErr w:type="spellStart"/>
            <w:r w:rsidRPr="00543BD2">
              <w:rPr>
                <w:i/>
                <w:iCs/>
              </w:rPr>
              <w:t>no</w:t>
            </w:r>
            <w:proofErr w:type="spellEnd"/>
            <w:r w:rsidRPr="00543BD2">
              <w:rPr>
                <w:i/>
                <w:iCs/>
              </w:rPr>
              <w:t xml:space="preserve">-print bleiben). </w:t>
            </w:r>
          </w:p>
          <w:p w14:paraId="395E86D4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PDF nicht abrufbar (</w:t>
            </w:r>
            <w:proofErr w:type="spellStart"/>
            <w:r w:rsidRPr="00543BD2">
              <w:rPr>
                <w:b/>
                <w:bCs/>
                <w:i/>
                <w:iCs/>
              </w:rPr>
              <w:t>PublicAccessNotPermitted</w:t>
            </w:r>
            <w:proofErr w:type="spellEnd"/>
            <w:r w:rsidRPr="00543BD2">
              <w:rPr>
                <w:b/>
                <w:bCs/>
                <w:i/>
                <w:iCs/>
              </w:rPr>
              <w:t>) und KI-Fragengenerierung ignoriert</w:t>
            </w:r>
            <w:r w:rsidRPr="00543BD2">
              <w:rPr>
                <w:b/>
                <w:bCs/>
                <w:i/>
                <w:iCs/>
              </w:rPr>
              <w:br/>
              <w:t>das PDF – gemeinsame Wurzel: kein authentifizierter Blob-Zugriff.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AzureBlobStorageService</w:t>
            </w:r>
            <w:proofErr w:type="spellEnd"/>
            <w:r w:rsidRPr="00543BD2">
              <w:rPr>
                <w:i/>
                <w:iCs/>
              </w:rPr>
              <w:t xml:space="preserve"> speichert und liefert die nackte Blob-URI ohne SAS-Token, der</w:t>
            </w:r>
            <w:r w:rsidRPr="00543BD2">
              <w:rPr>
                <w:i/>
                <w:iCs/>
              </w:rPr>
              <w:br/>
              <w:t xml:space="preserve">Storage Account erlaubt aber keinen anonymen Zugriff; </w:t>
            </w:r>
            <w:proofErr w:type="spellStart"/>
            <w:r w:rsidRPr="00543BD2">
              <w:rPr>
                <w:i/>
                <w:iCs/>
              </w:rPr>
              <w:t>GeminiService</w:t>
            </w:r>
            <w:proofErr w:type="spellEnd"/>
            <w:r w:rsidRPr="00543BD2">
              <w:rPr>
                <w:i/>
                <w:iCs/>
              </w:rPr>
              <w:t xml:space="preserve"> liest PDFs nur vom</w:t>
            </w:r>
            <w:r w:rsidRPr="00543BD2">
              <w:rPr>
                <w:i/>
                <w:iCs/>
              </w:rPr>
              <w:br/>
              <w:t xml:space="preserve">lokalen Dateisystem und überspringt http(s)-Pfade (Azure Blob) komplett. Fix: </w:t>
            </w:r>
          </w:p>
          <w:p w14:paraId="7A6734B9" w14:textId="77777777" w:rsidR="00543BD2" w:rsidRPr="00543BD2" w:rsidRDefault="00543BD2" w:rsidP="00543BD2">
            <w:pPr>
              <w:numPr>
                <w:ilvl w:val="1"/>
                <w:numId w:val="9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 xml:space="preserve">Ergänze </w:t>
            </w:r>
            <w:proofErr w:type="spellStart"/>
            <w:r w:rsidRPr="00543BD2">
              <w:rPr>
                <w:i/>
                <w:iCs/>
              </w:rPr>
              <w:t>IFileStorageService</w:t>
            </w:r>
            <w:proofErr w:type="spellEnd"/>
            <w:r w:rsidRPr="00543BD2">
              <w:rPr>
                <w:i/>
                <w:iCs/>
              </w:rPr>
              <w:t xml:space="preserve"> um </w:t>
            </w:r>
            <w:proofErr w:type="spellStart"/>
            <w:r w:rsidRPr="00543BD2">
              <w:rPr>
                <w:i/>
                <w:iCs/>
              </w:rPr>
              <w:t>DownloadAsync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path</w:t>
            </w:r>
            <w:proofErr w:type="spellEnd"/>
            <w:r w:rsidRPr="00543BD2">
              <w:rPr>
                <w:i/>
                <w:iCs/>
              </w:rPr>
              <w:t>) für authentifizierten</w:t>
            </w:r>
            <w:r w:rsidRPr="00543BD2">
              <w:rPr>
                <w:i/>
                <w:iCs/>
              </w:rPr>
              <w:br/>
              <w:t xml:space="preserve">Byte-Zugriff; implementiere es in </w:t>
            </w:r>
            <w:proofErr w:type="spellStart"/>
            <w:r w:rsidRPr="00543BD2">
              <w:rPr>
                <w:i/>
                <w:iCs/>
              </w:rPr>
              <w:t>LocalFileStorageService</w:t>
            </w:r>
            <w:proofErr w:type="spellEnd"/>
            <w:r w:rsidRPr="00543BD2">
              <w:rPr>
                <w:i/>
                <w:iCs/>
              </w:rPr>
              <w:t xml:space="preserve"> (Datei aus </w:t>
            </w:r>
            <w:proofErr w:type="spellStart"/>
            <w:r w:rsidRPr="00543BD2">
              <w:rPr>
                <w:i/>
                <w:iCs/>
              </w:rPr>
              <w:t>wwwroot</w:t>
            </w:r>
            <w:proofErr w:type="spellEnd"/>
            <w:r w:rsidRPr="00543BD2">
              <w:rPr>
                <w:i/>
                <w:iCs/>
              </w:rPr>
              <w:br/>
              <w:t xml:space="preserve">lesen) und in </w:t>
            </w:r>
            <w:proofErr w:type="spellStart"/>
            <w:r w:rsidRPr="00543BD2">
              <w:rPr>
                <w:i/>
                <w:iCs/>
              </w:rPr>
              <w:t>AzureBlobStorageService</w:t>
            </w:r>
            <w:proofErr w:type="spellEnd"/>
            <w:r w:rsidRPr="00543BD2">
              <w:rPr>
                <w:i/>
                <w:iCs/>
              </w:rPr>
              <w:t xml:space="preserve"> (</w:t>
            </w:r>
            <w:proofErr w:type="spellStart"/>
            <w:r w:rsidRPr="00543BD2">
              <w:rPr>
                <w:i/>
                <w:iCs/>
              </w:rPr>
              <w:t>BlobClient.DownloadContentAsync</w:t>
            </w:r>
            <w:proofErr w:type="spellEnd"/>
            <w:r w:rsidRPr="00543BD2">
              <w:rPr>
                <w:i/>
                <w:iCs/>
              </w:rPr>
              <w:t>()).</w:t>
            </w:r>
          </w:p>
          <w:p w14:paraId="645EA8DF" w14:textId="77777777" w:rsidR="00543BD2" w:rsidRPr="00543BD2" w:rsidRDefault="00543BD2" w:rsidP="00543BD2">
            <w:pPr>
              <w:numPr>
                <w:ilvl w:val="1"/>
                <w:numId w:val="9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AzureBlobStorageService.GetUrl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path</w:t>
            </w:r>
            <w:proofErr w:type="spellEnd"/>
            <w:r w:rsidRPr="00543BD2">
              <w:rPr>
                <w:i/>
                <w:iCs/>
              </w:rPr>
              <w:t xml:space="preserve">) generiert per </w:t>
            </w:r>
            <w:proofErr w:type="spellStart"/>
            <w:r w:rsidRPr="00543BD2">
              <w:rPr>
                <w:i/>
                <w:iCs/>
              </w:rPr>
              <w:t>BlobClient.GenerateSasUri</w:t>
            </w:r>
            <w:proofErr w:type="spellEnd"/>
            <w:r w:rsidRPr="00543BD2">
              <w:rPr>
                <w:i/>
                <w:iCs/>
              </w:rPr>
              <w:br/>
              <w:t>(Read, 1h Gültigkeit) eine signierte URL statt die rohe Blob-URI zurückzugeben.</w:t>
            </w:r>
          </w:p>
          <w:p w14:paraId="1E816308" w14:textId="77777777" w:rsidR="00543BD2" w:rsidRPr="00543BD2" w:rsidRDefault="00543BD2" w:rsidP="00543BD2">
            <w:pPr>
              <w:numPr>
                <w:ilvl w:val="1"/>
                <w:numId w:val="9"/>
              </w:numPr>
              <w:rPr>
                <w:i/>
                <w:iCs/>
              </w:rPr>
            </w:pPr>
            <w:proofErr w:type="spellStart"/>
            <w:r w:rsidRPr="00543BD2">
              <w:rPr>
                <w:i/>
                <w:iCs/>
              </w:rPr>
              <w:t>GeminiService.GenerateQuestionAsync</w:t>
            </w:r>
            <w:proofErr w:type="spellEnd"/>
            <w:r w:rsidRPr="00543BD2">
              <w:rPr>
                <w:i/>
                <w:iCs/>
              </w:rPr>
              <w:t xml:space="preserve"> nutzt statt direktem Dateisystemzugriff nur</w:t>
            </w:r>
            <w:r w:rsidRPr="00543BD2">
              <w:rPr>
                <w:i/>
                <w:iCs/>
              </w:rPr>
              <w:br/>
              <w:t xml:space="preserve">noch </w:t>
            </w:r>
            <w:proofErr w:type="spellStart"/>
            <w:r w:rsidRPr="00543BD2">
              <w:rPr>
                <w:i/>
                <w:iCs/>
              </w:rPr>
              <w:t>IFileStorageService.DownloadAsync</w:t>
            </w:r>
            <w:proofErr w:type="spellEnd"/>
            <w:r w:rsidRPr="00543BD2">
              <w:rPr>
                <w:i/>
                <w:iCs/>
              </w:rPr>
              <w:t>, wodurch lokale und Azure-Pfade einheitlich</w:t>
            </w:r>
            <w:r w:rsidRPr="00543BD2">
              <w:rPr>
                <w:i/>
                <w:iCs/>
              </w:rPr>
              <w:br/>
              <w:t>und transparent funktionieren (kein Sonderfall mehr für http-Präfixe nötig).</w:t>
            </w:r>
          </w:p>
          <w:p w14:paraId="64C0F296" w14:textId="77777777" w:rsidR="00543BD2" w:rsidRPr="00543BD2" w:rsidRDefault="00543BD2" w:rsidP="00543BD2">
            <w:pPr>
              <w:numPr>
                <w:ilvl w:val="1"/>
                <w:numId w:val="9"/>
              </w:numPr>
              <w:rPr>
                <w:i/>
                <w:iCs/>
              </w:rPr>
            </w:pPr>
            <w:r w:rsidRPr="00543BD2">
              <w:rPr>
                <w:i/>
                <w:iCs/>
              </w:rPr>
              <w:t>Views (Chapter/</w:t>
            </w:r>
            <w:proofErr w:type="spellStart"/>
            <w:r w:rsidRPr="00543BD2">
              <w:rPr>
                <w:i/>
                <w:iCs/>
              </w:rPr>
              <w:t>Index.cshtml</w:t>
            </w:r>
            <w:proofErr w:type="spellEnd"/>
            <w:r w:rsidRPr="00543BD2">
              <w:rPr>
                <w:i/>
                <w:iCs/>
              </w:rPr>
              <w:t>, Chapter/</w:t>
            </w:r>
            <w:proofErr w:type="spellStart"/>
            <w:r w:rsidRPr="00543BD2">
              <w:rPr>
                <w:i/>
                <w:iCs/>
              </w:rPr>
              <w:t>Edit.cshtml</w:t>
            </w:r>
            <w:proofErr w:type="spellEnd"/>
            <w:r w:rsidRPr="00543BD2">
              <w:rPr>
                <w:i/>
                <w:iCs/>
              </w:rPr>
              <w:t>) verlinken die Folien-URL über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FileStorage.GetUrl</w:t>
            </w:r>
            <w:proofErr w:type="spellEnd"/>
            <w:r w:rsidRPr="00543BD2">
              <w:rPr>
                <w:i/>
                <w:iCs/>
              </w:rPr>
              <w:t xml:space="preserve">(...) statt die gespeicherte </w:t>
            </w:r>
            <w:proofErr w:type="spellStart"/>
            <w:r w:rsidRPr="00543BD2">
              <w:rPr>
                <w:i/>
                <w:iCs/>
              </w:rPr>
              <w:t>SlidePath</w:t>
            </w:r>
            <w:proofErr w:type="spellEnd"/>
            <w:r w:rsidRPr="00543BD2">
              <w:rPr>
                <w:i/>
                <w:iCs/>
              </w:rPr>
              <w:t xml:space="preserve"> direkt zu verwenden.</w:t>
            </w:r>
          </w:p>
          <w:p w14:paraId="592745AC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Robustheit: Kein Timeout beim Gemini-</w:t>
            </w:r>
            <w:proofErr w:type="spellStart"/>
            <w:r w:rsidRPr="00543BD2">
              <w:rPr>
                <w:b/>
                <w:bCs/>
                <w:i/>
                <w:iCs/>
              </w:rPr>
              <w:t>HttpClient</w:t>
            </w:r>
            <w:proofErr w:type="spellEnd"/>
            <w:r w:rsidRPr="00543BD2">
              <w:rPr>
                <w:b/>
                <w:bCs/>
                <w:i/>
                <w:iCs/>
              </w:rPr>
              <w:t>.</w:t>
            </w:r>
            <w:r w:rsidRPr="00543BD2">
              <w:rPr>
                <w:i/>
                <w:iCs/>
              </w:rPr>
              <w:t xml:space="preserve"> Ergänze in </w:t>
            </w:r>
            <w:proofErr w:type="spellStart"/>
            <w:r w:rsidRPr="00543BD2">
              <w:rPr>
                <w:i/>
                <w:iCs/>
              </w:rPr>
              <w:t>Program.cs</w:t>
            </w:r>
            <w:proofErr w:type="spellEnd"/>
            <w:r w:rsidRPr="00543BD2">
              <w:rPr>
                <w:i/>
                <w:iCs/>
              </w:rPr>
              <w:br/>
              <w:t>.</w:t>
            </w:r>
            <w:proofErr w:type="spellStart"/>
            <w:r w:rsidRPr="00543BD2">
              <w:rPr>
                <w:i/>
                <w:iCs/>
              </w:rPr>
              <w:t>ConfigureHttpClient</w:t>
            </w:r>
            <w:proofErr w:type="spellEnd"/>
            <w:r w:rsidRPr="00543BD2">
              <w:rPr>
                <w:i/>
                <w:iCs/>
              </w:rPr>
              <w:t xml:space="preserve">(c =&gt; </w:t>
            </w:r>
            <w:proofErr w:type="spellStart"/>
            <w:r w:rsidRPr="00543BD2">
              <w:rPr>
                <w:i/>
                <w:iCs/>
              </w:rPr>
              <w:t>c.Timeout</w:t>
            </w:r>
            <w:proofErr w:type="spellEnd"/>
            <w:r w:rsidRPr="00543BD2">
              <w:rPr>
                <w:i/>
                <w:iCs/>
              </w:rPr>
              <w:t xml:space="preserve"> = </w:t>
            </w:r>
            <w:proofErr w:type="spellStart"/>
            <w:r w:rsidRPr="00543BD2">
              <w:rPr>
                <w:i/>
                <w:iCs/>
              </w:rPr>
              <w:t>TimeSpan.FromSeconds</w:t>
            </w:r>
            <w:proofErr w:type="spellEnd"/>
            <w:r w:rsidRPr="00543BD2">
              <w:rPr>
                <w:i/>
                <w:iCs/>
              </w:rPr>
              <w:t>(30)) beim Registrieren von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IGeminiService</w:t>
            </w:r>
            <w:proofErr w:type="spellEnd"/>
            <w:r w:rsidRPr="00543BD2">
              <w:rPr>
                <w:i/>
                <w:iCs/>
              </w:rPr>
              <w:t xml:space="preserve">, damit eine hängende Gemini-API den Request nicht unbegrenzt blockiert. </w:t>
            </w:r>
          </w:p>
          <w:p w14:paraId="52A8C7E0" w14:textId="77777777" w:rsidR="00543BD2" w:rsidRPr="00543BD2" w:rsidRDefault="00543BD2" w:rsidP="00543BD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UX: Kein Lade-Feedback bei „KI-Frage generieren“.</w:t>
            </w:r>
            <w:r w:rsidRPr="00543BD2">
              <w:rPr>
                <w:i/>
                <w:iCs/>
              </w:rPr>
              <w:t xml:space="preserve"> Der Button löst einen normalen</w:t>
            </w:r>
            <w:r w:rsidRPr="00543BD2">
              <w:rPr>
                <w:i/>
                <w:iCs/>
              </w:rPr>
              <w:br/>
            </w:r>
            <w:r w:rsidRPr="00543BD2">
              <w:rPr>
                <w:i/>
                <w:iCs/>
              </w:rPr>
              <w:lastRenderedPageBreak/>
              <w:t xml:space="preserve">Formular-POST aus, die Seite wirkt bis zum </w:t>
            </w:r>
            <w:proofErr w:type="spellStart"/>
            <w:r w:rsidRPr="00543BD2">
              <w:rPr>
                <w:i/>
                <w:iCs/>
              </w:rPr>
              <w:t>Neuladen</w:t>
            </w:r>
            <w:proofErr w:type="spellEnd"/>
            <w:r w:rsidRPr="00543BD2">
              <w:rPr>
                <w:i/>
                <w:iCs/>
              </w:rPr>
              <w:t xml:space="preserve"> eingefroren. Deaktiviere den Button</w:t>
            </w:r>
            <w:r w:rsidRPr="00543BD2">
              <w:rPr>
                <w:i/>
                <w:iCs/>
              </w:rPr>
              <w:br/>
              <w:t xml:space="preserve">per JavaScript beim </w:t>
            </w:r>
            <w:proofErr w:type="spellStart"/>
            <w:r w:rsidRPr="00543BD2">
              <w:rPr>
                <w:i/>
                <w:iCs/>
              </w:rPr>
              <w:t>Submit</w:t>
            </w:r>
            <w:proofErr w:type="spellEnd"/>
            <w:r w:rsidRPr="00543BD2">
              <w:rPr>
                <w:i/>
                <w:iCs/>
              </w:rPr>
              <w:t xml:space="preserve"> und zeige einen Bootstrap-Spinner mit „Wird generiert...“. </w:t>
            </w:r>
          </w:p>
        </w:tc>
      </w:tr>
    </w:tbl>
    <w:p w14:paraId="5BE98F21" w14:textId="77777777" w:rsidR="00543BD2" w:rsidRPr="00543BD2" w:rsidRDefault="00543BD2" w:rsidP="00543BD2">
      <w:r w:rsidRPr="00543BD2">
        <w:lastRenderedPageBreak/>
        <w:pict w14:anchorId="61128D74">
          <v:rect id="_x0000_i1114" style="width:0;height:1.5pt" o:hralign="center" o:hrstd="t" o:hr="t" fillcolor="#a0a0a0" stroked="f"/>
        </w:pict>
      </w:r>
    </w:p>
    <w:p w14:paraId="2A24D741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Prompt 11 – Cold-Start-Robustheit und weniger repetitive KI-Fragen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51937115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2B287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7F67BDAE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“Behebe drei Punkte, ohne bestehende Funktionalität (KI-Prüfung, Blob-Upload,</w:t>
            </w:r>
            <w:r w:rsidRPr="00543BD2">
              <w:rPr>
                <w:i/>
                <w:iCs/>
              </w:rPr>
              <w:br/>
              <w:t>Prüfungserstellung) zu verändern:”</w:t>
            </w:r>
          </w:p>
          <w:p w14:paraId="49E4B7D8" w14:textId="77777777" w:rsidR="00543BD2" w:rsidRPr="00543BD2" w:rsidRDefault="00543BD2" w:rsidP="00543BD2">
            <w:pPr>
              <w:numPr>
                <w:ilvl w:val="0"/>
                <w:numId w:val="10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Bug: Intermittierende Fehlerseiten beim ersten Request (Cold Start).</w:t>
            </w:r>
            <w:r w:rsidRPr="00543BD2">
              <w:rPr>
                <w:i/>
                <w:iCs/>
              </w:rPr>
              <w:t xml:space="preserve"> Nach</w:t>
            </w:r>
            <w:r w:rsidRPr="00543BD2">
              <w:rPr>
                <w:i/>
                <w:iCs/>
              </w:rPr>
              <w:br/>
              <w:t>Inaktivität wirft der erste Request eine Fehlerseite, weil die Azure-SQL-Verbindung</w:t>
            </w:r>
            <w:r w:rsidRPr="00543BD2">
              <w:rPr>
                <w:i/>
                <w:iCs/>
              </w:rPr>
              <w:br/>
              <w:t xml:space="preserve">beim Cold Start noch nicht steht. Fix: Im </w:t>
            </w:r>
            <w:proofErr w:type="spellStart"/>
            <w:r w:rsidRPr="00543BD2">
              <w:rPr>
                <w:i/>
                <w:iCs/>
              </w:rPr>
              <w:t>SqlServer</w:t>
            </w:r>
            <w:proofErr w:type="spellEnd"/>
            <w:r w:rsidRPr="00543BD2">
              <w:rPr>
                <w:i/>
                <w:iCs/>
              </w:rPr>
              <w:t>-Zweig von</w:t>
            </w:r>
            <w:r w:rsidRPr="00543BD2">
              <w:rPr>
                <w:i/>
                <w:iCs/>
              </w:rPr>
              <w:br/>
              <w:t>AddDbContext&lt;</w:t>
            </w:r>
            <w:proofErr w:type="spellStart"/>
            <w:r w:rsidRPr="00543BD2">
              <w:rPr>
                <w:i/>
                <w:iCs/>
              </w:rPr>
              <w:t>AppDbContext</w:t>
            </w:r>
            <w:proofErr w:type="spellEnd"/>
            <w:r w:rsidRPr="00543BD2">
              <w:rPr>
                <w:i/>
                <w:iCs/>
              </w:rPr>
              <w:t xml:space="preserve">&gt; Connection </w:t>
            </w:r>
            <w:proofErr w:type="spellStart"/>
            <w:r w:rsidRPr="00543BD2">
              <w:rPr>
                <w:i/>
                <w:iCs/>
              </w:rPr>
              <w:t>Resiliency</w:t>
            </w:r>
            <w:proofErr w:type="spellEnd"/>
            <w:r w:rsidRPr="00543BD2">
              <w:rPr>
                <w:i/>
                <w:iCs/>
              </w:rPr>
              <w:t xml:space="preserve"> aktivieren</w:t>
            </w:r>
            <w:r w:rsidRPr="00543BD2">
              <w:rPr>
                <w:i/>
                <w:iCs/>
              </w:rPr>
              <w:br/>
              <w:t>(</w:t>
            </w:r>
            <w:proofErr w:type="spellStart"/>
            <w:r w:rsidRPr="00543BD2">
              <w:rPr>
                <w:i/>
                <w:iCs/>
              </w:rPr>
              <w:t>options.UseSqlServer</w:t>
            </w:r>
            <w:proofErr w:type="spellEnd"/>
            <w:r w:rsidRPr="00543BD2">
              <w:rPr>
                <w:i/>
                <w:iCs/>
              </w:rPr>
              <w:t>(</w:t>
            </w:r>
            <w:proofErr w:type="spellStart"/>
            <w:r w:rsidRPr="00543BD2">
              <w:rPr>
                <w:i/>
                <w:iCs/>
              </w:rPr>
              <w:t>connectionString</w:t>
            </w:r>
            <w:proofErr w:type="spellEnd"/>
            <w:r w:rsidRPr="00543BD2">
              <w:rPr>
                <w:i/>
                <w:iCs/>
              </w:rPr>
              <w:t xml:space="preserve">, </w:t>
            </w:r>
            <w:proofErr w:type="spellStart"/>
            <w:r w:rsidRPr="00543BD2">
              <w:rPr>
                <w:i/>
                <w:iCs/>
              </w:rPr>
              <w:t>sql</w:t>
            </w:r>
            <w:proofErr w:type="spellEnd"/>
            <w:r w:rsidRPr="00543BD2">
              <w:rPr>
                <w:i/>
                <w:iCs/>
              </w:rPr>
              <w:t xml:space="preserve"> =&gt; </w:t>
            </w:r>
            <w:proofErr w:type="spellStart"/>
            <w:r w:rsidRPr="00543BD2">
              <w:rPr>
                <w:i/>
                <w:iCs/>
              </w:rPr>
              <w:t>sql.EnableRetryOnFailure</w:t>
            </w:r>
            <w:proofErr w:type="spellEnd"/>
            <w:r w:rsidRPr="00543BD2">
              <w:rPr>
                <w:i/>
                <w:iCs/>
              </w:rPr>
              <w:t>(...)), der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Sqlite</w:t>
            </w:r>
            <w:proofErr w:type="spellEnd"/>
            <w:r w:rsidRPr="00543BD2">
              <w:rPr>
                <w:i/>
                <w:iCs/>
              </w:rPr>
              <w:t>-Zweig bleibt unverändert). Zusätzlich den DB-</w:t>
            </w:r>
            <w:proofErr w:type="spellStart"/>
            <w:r w:rsidRPr="00543BD2">
              <w:rPr>
                <w:i/>
                <w:iCs/>
              </w:rPr>
              <w:t>Init</w:t>
            </w:r>
            <w:proofErr w:type="spellEnd"/>
            <w:r w:rsidRPr="00543BD2">
              <w:rPr>
                <w:i/>
                <w:iCs/>
              </w:rPr>
              <w:t>-Block (</w:t>
            </w:r>
            <w:proofErr w:type="spellStart"/>
            <w:r w:rsidRPr="00543BD2">
              <w:rPr>
                <w:i/>
                <w:iCs/>
              </w:rPr>
              <w:t>EnsureCreated</w:t>
            </w:r>
            <w:proofErr w:type="spellEnd"/>
            <w:r w:rsidRPr="00543BD2">
              <w:rPr>
                <w:i/>
                <w:iCs/>
              </w:rPr>
              <w:t>/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Migrate</w:t>
            </w:r>
            <w:proofErr w:type="spellEnd"/>
            <w:r w:rsidRPr="00543BD2">
              <w:rPr>
                <w:i/>
                <w:iCs/>
              </w:rPr>
              <w:t xml:space="preserve">) mit einer kleinen </w:t>
            </w:r>
            <w:proofErr w:type="spellStart"/>
            <w:r w:rsidRPr="00543BD2">
              <w:rPr>
                <w:i/>
                <w:iCs/>
              </w:rPr>
              <w:t>Retry</w:t>
            </w:r>
            <w:proofErr w:type="spellEnd"/>
            <w:r w:rsidRPr="00543BD2">
              <w:rPr>
                <w:i/>
                <w:iCs/>
              </w:rPr>
              <w:t>-Schleife (3 Versuche, kurzer Delay) umschließen,</w:t>
            </w:r>
            <w:r w:rsidRPr="00543BD2">
              <w:rPr>
                <w:i/>
                <w:iCs/>
              </w:rPr>
              <w:br/>
              <w:t>damit ein fehlgeschlagener erster Verbindungsaufbau die App nicht crasht. Als Kommentar</w:t>
            </w:r>
            <w:r w:rsidRPr="00543BD2">
              <w:rPr>
                <w:i/>
                <w:iCs/>
              </w:rPr>
              <w:br/>
              <w:t>ergänzen, dass zusätzlich „Always On“ im App Service aktiviert werden sollte (kann nicht</w:t>
            </w:r>
            <w:r w:rsidRPr="00543BD2">
              <w:rPr>
                <w:i/>
                <w:iCs/>
              </w:rPr>
              <w:br/>
              <w:t xml:space="preserve">per Code gesetzt werden). </w:t>
            </w:r>
          </w:p>
          <w:p w14:paraId="666DA837" w14:textId="77777777" w:rsidR="00543BD2" w:rsidRPr="00543BD2" w:rsidRDefault="00543BD2" w:rsidP="00543BD2">
            <w:pPr>
              <w:numPr>
                <w:ilvl w:val="0"/>
                <w:numId w:val="10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Verifikation: Hero-Button auf der Startseite.</w:t>
            </w:r>
            <w:r w:rsidRPr="00543BD2">
              <w:rPr>
                <w:i/>
                <w:iCs/>
              </w:rPr>
              <w:t xml:space="preserve"> Prüfe, ob der Button „Zu den</w:t>
            </w:r>
            <w:r w:rsidRPr="00543BD2">
              <w:rPr>
                <w:i/>
                <w:iCs/>
              </w:rPr>
              <w:br/>
              <w:t>Lehrveranstaltungen“ ein sauberer Link ohne dazwischenfunkenden JS-Handler ist. Ergebnis:</w:t>
            </w:r>
            <w:r w:rsidRPr="00543BD2">
              <w:rPr>
                <w:i/>
                <w:iCs/>
              </w:rPr>
              <w:br/>
            </w:r>
            <w:proofErr w:type="spellStart"/>
            <w:r w:rsidRPr="00543BD2">
              <w:rPr>
                <w:i/>
                <w:iCs/>
              </w:rPr>
              <w:t>wwwroot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js</w:t>
            </w:r>
            <w:proofErr w:type="spellEnd"/>
            <w:r w:rsidRPr="00543BD2">
              <w:rPr>
                <w:i/>
                <w:iCs/>
              </w:rPr>
              <w:t xml:space="preserve">/site.js ist leer, kein </w:t>
            </w:r>
            <w:proofErr w:type="spellStart"/>
            <w:r w:rsidRPr="00543BD2">
              <w:rPr>
                <w:i/>
                <w:iCs/>
              </w:rPr>
              <w:t>addEventListener</w:t>
            </w:r>
            <w:proofErr w:type="spellEnd"/>
            <w:r w:rsidRPr="00543BD2">
              <w:rPr>
                <w:i/>
                <w:iCs/>
              </w:rPr>
              <w:t>/</w:t>
            </w:r>
            <w:proofErr w:type="spellStart"/>
            <w:r w:rsidRPr="00543BD2">
              <w:rPr>
                <w:i/>
                <w:iCs/>
              </w:rPr>
              <w:t>preventDefault</w:t>
            </w:r>
            <w:proofErr w:type="spellEnd"/>
            <w:r w:rsidRPr="00543BD2">
              <w:rPr>
                <w:i/>
                <w:iCs/>
              </w:rPr>
              <w:t xml:space="preserve"> im Projekt – der</w:t>
            </w:r>
            <w:r w:rsidRPr="00543BD2">
              <w:rPr>
                <w:i/>
                <w:iCs/>
              </w:rPr>
              <w:br/>
              <w:t xml:space="preserve">&lt;a </w:t>
            </w:r>
            <w:proofErr w:type="spellStart"/>
            <w:r w:rsidRPr="00543BD2">
              <w:rPr>
                <w:i/>
                <w:iCs/>
              </w:rPr>
              <w:t>asp</w:t>
            </w:r>
            <w:proofErr w:type="spellEnd"/>
            <w:r w:rsidRPr="00543BD2">
              <w:rPr>
                <w:i/>
                <w:iCs/>
              </w:rPr>
              <w:t xml:space="preserve">-controller="Course" </w:t>
            </w:r>
            <w:proofErr w:type="spellStart"/>
            <w:r w:rsidRPr="00543BD2">
              <w:rPr>
                <w:i/>
                <w:iCs/>
              </w:rPr>
              <w:t>asp</w:t>
            </w:r>
            <w:proofErr w:type="spellEnd"/>
            <w:r w:rsidRPr="00543BD2">
              <w:rPr>
                <w:i/>
                <w:iCs/>
              </w:rPr>
              <w:t xml:space="preserve">-action="Index"&gt; löst korrekt auf, keine Änderung nötig. </w:t>
            </w:r>
          </w:p>
          <w:p w14:paraId="17DB4284" w14:textId="77777777" w:rsidR="00543BD2" w:rsidRPr="00543BD2" w:rsidRDefault="00543BD2" w:rsidP="00543BD2">
            <w:pPr>
              <w:numPr>
                <w:ilvl w:val="0"/>
                <w:numId w:val="10"/>
              </w:numPr>
              <w:rPr>
                <w:i/>
                <w:iCs/>
              </w:rPr>
            </w:pPr>
            <w:r w:rsidRPr="00543BD2">
              <w:rPr>
                <w:b/>
                <w:bCs/>
                <w:i/>
                <w:iCs/>
              </w:rPr>
              <w:t>Problem: KI generiert fast identische Fragen.</w:t>
            </w:r>
            <w:r w:rsidRPr="00543BD2">
              <w:rPr>
                <w:i/>
                <w:iCs/>
              </w:rPr>
              <w:t xml:space="preserve"> </w:t>
            </w:r>
            <w:proofErr w:type="spellStart"/>
            <w:r w:rsidRPr="00543BD2">
              <w:rPr>
                <w:i/>
                <w:iCs/>
              </w:rPr>
              <w:t>GenerateQuestionAsync</w:t>
            </w:r>
            <w:proofErr w:type="spellEnd"/>
            <w:r w:rsidRPr="00543BD2">
              <w:rPr>
                <w:i/>
                <w:iCs/>
              </w:rPr>
              <w:t xml:space="preserve"> bekommt nur</w:t>
            </w:r>
            <w:r w:rsidRPr="00543BD2">
              <w:rPr>
                <w:i/>
                <w:iCs/>
              </w:rPr>
              <w:br/>
              <w:t>das PDF und den Auftrag „Erstelle eine Frage“ – ohne Kenntnis existierender Fragen, was</w:t>
            </w:r>
            <w:r w:rsidRPr="00543BD2">
              <w:rPr>
                <w:i/>
                <w:iCs/>
              </w:rPr>
              <w:br/>
              <w:t>bei kurzen PDFs zu Wiederholungen führt. Fix: Vor dem Prompt-Aufbau die vorhandenen</w:t>
            </w:r>
            <w:r w:rsidRPr="00543BD2">
              <w:rPr>
                <w:i/>
                <w:iCs/>
              </w:rPr>
              <w:br/>
              <w:t>Fragen des Kapitels laden (</w:t>
            </w:r>
            <w:proofErr w:type="spellStart"/>
            <w:r w:rsidRPr="00543BD2">
              <w:rPr>
                <w:i/>
                <w:iCs/>
              </w:rPr>
              <w:t>db.Questions.Where</w:t>
            </w:r>
            <w:proofErr w:type="spellEnd"/>
            <w:r w:rsidRPr="00543BD2">
              <w:rPr>
                <w:i/>
                <w:iCs/>
              </w:rPr>
              <w:t xml:space="preserve">(q =&gt; </w:t>
            </w:r>
            <w:proofErr w:type="spellStart"/>
            <w:r w:rsidRPr="00543BD2">
              <w:rPr>
                <w:i/>
                <w:iCs/>
              </w:rPr>
              <w:t>q.ChapterId</w:t>
            </w:r>
            <w:proofErr w:type="spellEnd"/>
            <w:r w:rsidRPr="00543BD2">
              <w:rPr>
                <w:i/>
                <w:iCs/>
              </w:rPr>
              <w:t xml:space="preserve"> == </w:t>
            </w:r>
            <w:proofErr w:type="spellStart"/>
            <w:r w:rsidRPr="00543BD2">
              <w:rPr>
                <w:i/>
                <w:iCs/>
              </w:rPr>
              <w:t>chapterId</w:t>
            </w:r>
            <w:proofErr w:type="spellEnd"/>
            <w:r w:rsidRPr="00543BD2">
              <w:rPr>
                <w:i/>
                <w:iCs/>
              </w:rPr>
              <w:t xml:space="preserve">) .Select(q =&gt; </w:t>
            </w:r>
            <w:proofErr w:type="spellStart"/>
            <w:r w:rsidRPr="00543BD2">
              <w:rPr>
                <w:i/>
                <w:iCs/>
              </w:rPr>
              <w:t>q.QuestionText</w:t>
            </w:r>
            <w:proofErr w:type="spellEnd"/>
            <w:r w:rsidRPr="00543BD2">
              <w:rPr>
                <w:i/>
                <w:iCs/>
              </w:rPr>
              <w:t>).</w:t>
            </w:r>
            <w:proofErr w:type="spellStart"/>
            <w:r w:rsidRPr="00543BD2">
              <w:rPr>
                <w:i/>
                <w:iCs/>
              </w:rPr>
              <w:t>ToListAsync</w:t>
            </w:r>
            <w:proofErr w:type="spellEnd"/>
            <w:r w:rsidRPr="00543BD2">
              <w:rPr>
                <w:i/>
                <w:iCs/>
              </w:rPr>
              <w:t>()) und als Liste in den Prompt einbetten, mit</w:t>
            </w:r>
            <w:r w:rsidRPr="00543BD2">
              <w:rPr>
                <w:i/>
                <w:iCs/>
              </w:rPr>
              <w:br/>
              <w:t>der expliziten Anweisung, ein anderes Thema/einen anderen Aspekt zu wählen und keine der</w:t>
            </w:r>
            <w:r w:rsidRPr="00543BD2">
              <w:rPr>
                <w:i/>
                <w:iCs/>
              </w:rPr>
              <w:br/>
              <w:t>vorhandenen Fragen zu wiederholen (mit Fallback-Hinweis, falls noch keine existieren).</w:t>
            </w:r>
            <w:r w:rsidRPr="00543BD2">
              <w:rPr>
                <w:i/>
                <w:iCs/>
              </w:rPr>
              <w:br/>
              <w:t xml:space="preserve">Zusätzlich </w:t>
            </w:r>
            <w:proofErr w:type="spellStart"/>
            <w:r w:rsidRPr="00543BD2">
              <w:rPr>
                <w:i/>
                <w:iCs/>
              </w:rPr>
              <w:t>generationConfig</w:t>
            </w:r>
            <w:proofErr w:type="spellEnd"/>
            <w:r w:rsidRPr="00543BD2">
              <w:rPr>
                <w:i/>
                <w:iCs/>
              </w:rPr>
              <w:t xml:space="preserve"> = { </w:t>
            </w:r>
            <w:proofErr w:type="spellStart"/>
            <w:r w:rsidRPr="00543BD2">
              <w:rPr>
                <w:i/>
                <w:iCs/>
              </w:rPr>
              <w:t>temperature</w:t>
            </w:r>
            <w:proofErr w:type="spellEnd"/>
            <w:r w:rsidRPr="00543BD2">
              <w:rPr>
                <w:i/>
                <w:iCs/>
              </w:rPr>
              <w:t xml:space="preserve"> = 1.0 } im </w:t>
            </w:r>
            <w:proofErr w:type="spellStart"/>
            <w:r w:rsidRPr="00543BD2">
              <w:rPr>
                <w:i/>
                <w:iCs/>
              </w:rPr>
              <w:t>requestBody</w:t>
            </w:r>
            <w:proofErr w:type="spellEnd"/>
            <w:r w:rsidRPr="00543BD2">
              <w:rPr>
                <w:i/>
                <w:iCs/>
              </w:rPr>
              <w:t xml:space="preserve"> ergänzen, um die</w:t>
            </w:r>
            <w:r w:rsidRPr="00543BD2">
              <w:rPr>
                <w:i/>
                <w:iCs/>
              </w:rPr>
              <w:br/>
              <w:t xml:space="preserve">Varianz zu erhöhen. JSON-Antwortformat und Parse-Logik bleiben unverändert. </w:t>
            </w:r>
          </w:p>
        </w:tc>
      </w:tr>
    </w:tbl>
    <w:p w14:paraId="20661623" w14:textId="77777777" w:rsidR="00543BD2" w:rsidRPr="00543BD2" w:rsidRDefault="00543BD2" w:rsidP="00543BD2">
      <w:r w:rsidRPr="00543BD2">
        <w:lastRenderedPageBreak/>
        <w:pict w14:anchorId="1FC972E2">
          <v:rect id="_x0000_i1115" style="width:0;height:1.5pt" o:hralign="center" o:hrstd="t" o:hr="t" fillcolor="#a0a0a0" stroked="f"/>
        </w:pict>
      </w:r>
    </w:p>
    <w:p w14:paraId="076BF896" w14:textId="77777777" w:rsidR="00543BD2" w:rsidRPr="00543BD2" w:rsidRDefault="00543BD2" w:rsidP="00543BD2">
      <w:pPr>
        <w:rPr>
          <w:b/>
          <w:bCs/>
        </w:rPr>
      </w:pPr>
      <w:r w:rsidRPr="00543BD2">
        <w:rPr>
          <w:b/>
          <w:bCs/>
        </w:rPr>
        <w:t>Beispiel für einen Zusammenfassungs-Prompt (Meta-Technik)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8992"/>
      </w:tblGrid>
      <w:tr w:rsidR="00543BD2" w:rsidRPr="00543BD2" w14:paraId="04B54B45" w14:textId="77777777"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C4AFD" w14:textId="77777777" w:rsidR="00543BD2" w:rsidRPr="00543BD2" w:rsidRDefault="00543BD2" w:rsidP="00543BD2">
            <w:r w:rsidRPr="00543BD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4245A41A" w14:textId="77777777" w:rsidR="00543BD2" w:rsidRPr="00543BD2" w:rsidRDefault="00543BD2" w:rsidP="00543BD2">
            <w:pPr>
              <w:rPr>
                <w:i/>
                <w:iCs/>
              </w:rPr>
            </w:pPr>
            <w:r w:rsidRPr="00543BD2">
              <w:rPr>
                <w:i/>
                <w:iCs/>
              </w:rPr>
              <w:t>“Fasse die letzten Schritte, mit denen wir die Fragen- und Prüfungsverwaltung implementiert</w:t>
            </w:r>
            <w:r w:rsidRPr="00543BD2">
              <w:rPr>
                <w:i/>
                <w:iCs/>
              </w:rPr>
              <w:br/>
              <w:t>haben, in einem einzigen, strukturierten Prompt zusammen, der ausreicht, um das Feature</w:t>
            </w:r>
            <w:r w:rsidRPr="00543BD2">
              <w:rPr>
                <w:i/>
                <w:iCs/>
              </w:rPr>
              <w:br/>
              <w:t>von Grund auf erneut zu erzeugen – mit klarer Auflistung von Datenmodell-Bezug,</w:t>
            </w:r>
            <w:r w:rsidRPr="00543BD2">
              <w:rPr>
                <w:i/>
                <w:iCs/>
              </w:rPr>
              <w:br/>
              <w:t>Controller-Aktionen, Views und Bootstrap-Komponenten.”</w:t>
            </w:r>
          </w:p>
        </w:tc>
      </w:tr>
    </w:tbl>
    <w:p w14:paraId="3A155708" w14:textId="77777777" w:rsidR="00543BD2" w:rsidRPr="00543BD2" w:rsidRDefault="00543BD2" w:rsidP="00543BD2">
      <w:r w:rsidRPr="00543BD2">
        <w:t>Diese Technik wurde genutzt, um aus vielen kleinen iterativen Anweisungen die oben stehenden</w:t>
      </w:r>
      <w:r w:rsidRPr="00543BD2">
        <w:br/>
        <w:t>verdichteten Feature-Prompts zu erzeugen.</w:t>
      </w:r>
    </w:p>
    <w:p w14:paraId="31F6E9D0" w14:textId="77777777" w:rsidR="00543BD2" w:rsidRPr="00543BD2" w:rsidRDefault="00543BD2" w:rsidP="00543BD2"/>
    <w:sectPr w:rsidR="00543BD2" w:rsidRPr="00543BD2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E912" w14:textId="77777777" w:rsidR="005412E5" w:rsidRDefault="005412E5" w:rsidP="00543BD2">
      <w:pPr>
        <w:spacing w:after="0" w:line="240" w:lineRule="auto"/>
      </w:pPr>
      <w:r>
        <w:separator/>
      </w:r>
    </w:p>
  </w:endnote>
  <w:endnote w:type="continuationSeparator" w:id="0">
    <w:p w14:paraId="46A2E47E" w14:textId="77777777" w:rsidR="005412E5" w:rsidRDefault="005412E5" w:rsidP="00543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5F7A" w14:textId="77777777" w:rsidR="005412E5" w:rsidRDefault="005412E5" w:rsidP="00543BD2">
      <w:pPr>
        <w:spacing w:after="0" w:line="240" w:lineRule="auto"/>
      </w:pPr>
      <w:r>
        <w:separator/>
      </w:r>
    </w:p>
  </w:footnote>
  <w:footnote w:type="continuationSeparator" w:id="0">
    <w:p w14:paraId="3DE83326" w14:textId="77777777" w:rsidR="005412E5" w:rsidRDefault="005412E5" w:rsidP="00543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B369" w14:textId="18953D79" w:rsidR="00543BD2" w:rsidRPr="00543BD2" w:rsidRDefault="00543BD2">
    <w:pPr>
      <w:pStyle w:val="Kopfzeile"/>
      <w:rPr>
        <w:b/>
        <w:bCs/>
      </w:rPr>
    </w:pPr>
    <w:r w:rsidRPr="00543BD2">
      <w:rPr>
        <w:b/>
        <w:bCs/>
      </w:rPr>
      <w:t>Gruppenprojekt Web Engineering, SS 2026</w:t>
    </w:r>
    <w:r w:rsidRPr="00543BD2">
      <w:rPr>
        <w:b/>
        <w:bCs/>
      </w:rPr>
      <w:tab/>
    </w:r>
    <w:r w:rsidRPr="00543BD2">
      <w:rPr>
        <w:b/>
        <w:bCs/>
      </w:rPr>
      <w:tab/>
      <w:t>08.07.2026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519"/>
    <w:multiLevelType w:val="multilevel"/>
    <w:tmpl w:val="3300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14709"/>
    <w:multiLevelType w:val="multilevel"/>
    <w:tmpl w:val="EC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5B39"/>
    <w:multiLevelType w:val="multilevel"/>
    <w:tmpl w:val="A27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7E70"/>
    <w:multiLevelType w:val="multilevel"/>
    <w:tmpl w:val="E82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9652B"/>
    <w:multiLevelType w:val="multilevel"/>
    <w:tmpl w:val="ED00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94EFC"/>
    <w:multiLevelType w:val="multilevel"/>
    <w:tmpl w:val="C71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047D2"/>
    <w:multiLevelType w:val="multilevel"/>
    <w:tmpl w:val="132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56EF7"/>
    <w:multiLevelType w:val="multilevel"/>
    <w:tmpl w:val="ABDC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E0F1C"/>
    <w:multiLevelType w:val="multilevel"/>
    <w:tmpl w:val="CDC2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D2D18"/>
    <w:multiLevelType w:val="multilevel"/>
    <w:tmpl w:val="75D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10667">
    <w:abstractNumId w:val="2"/>
  </w:num>
  <w:num w:numId="2" w16cid:durableId="1154837653">
    <w:abstractNumId w:val="4"/>
  </w:num>
  <w:num w:numId="3" w16cid:durableId="899050295">
    <w:abstractNumId w:val="5"/>
  </w:num>
  <w:num w:numId="4" w16cid:durableId="759834884">
    <w:abstractNumId w:val="3"/>
  </w:num>
  <w:num w:numId="5" w16cid:durableId="474370581">
    <w:abstractNumId w:val="9"/>
  </w:num>
  <w:num w:numId="6" w16cid:durableId="640967759">
    <w:abstractNumId w:val="6"/>
  </w:num>
  <w:num w:numId="7" w16cid:durableId="331569061">
    <w:abstractNumId w:val="1"/>
  </w:num>
  <w:num w:numId="8" w16cid:durableId="751439163">
    <w:abstractNumId w:val="8"/>
  </w:num>
  <w:num w:numId="9" w16cid:durableId="2005547409">
    <w:abstractNumId w:val="0"/>
  </w:num>
  <w:num w:numId="10" w16cid:durableId="981813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D2"/>
    <w:rsid w:val="001741FE"/>
    <w:rsid w:val="00212BDD"/>
    <w:rsid w:val="0030550B"/>
    <w:rsid w:val="005412E5"/>
    <w:rsid w:val="00543BD2"/>
    <w:rsid w:val="007477D3"/>
    <w:rsid w:val="007F5C58"/>
    <w:rsid w:val="009A163B"/>
    <w:rsid w:val="00DB76DC"/>
    <w:rsid w:val="00DD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9F9A5"/>
  <w15:chartTrackingRefBased/>
  <w15:docId w15:val="{A9B048F9-FD6E-4490-B6B1-6346BD5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3B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3B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3B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3B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3B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3B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3B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3B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3B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3B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3BD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3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3BD2"/>
  </w:style>
  <w:style w:type="paragraph" w:styleId="Fuzeile">
    <w:name w:val="footer"/>
    <w:basedOn w:val="Standard"/>
    <w:link w:val="FuzeileZchn"/>
    <w:uiPriority w:val="99"/>
    <w:unhideWhenUsed/>
    <w:rsid w:val="00543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3BD2"/>
  </w:style>
  <w:style w:type="character" w:styleId="Hyperlink">
    <w:name w:val="Hyperlink"/>
    <w:basedOn w:val="Absatz-Standardschriftart"/>
    <w:uiPriority w:val="99"/>
    <w:unhideWhenUsed/>
    <w:rsid w:val="00543BD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43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-klausurmanager-bs-dkaxgjg8epfuaggv.germanywestcentral-01.azurewebsites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ehlinga/Web_Engineering_Gruppenprojek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2293</Words>
  <Characters>14453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Behling</dc:creator>
  <cp:keywords/>
  <dc:description/>
  <cp:lastModifiedBy>Alexander Behling</cp:lastModifiedBy>
  <cp:revision>1</cp:revision>
  <dcterms:created xsi:type="dcterms:W3CDTF">2026-07-05T18:14:00Z</dcterms:created>
  <dcterms:modified xsi:type="dcterms:W3CDTF">2026-07-05T18:45:00Z</dcterms:modified>
</cp:coreProperties>
</file>