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61D" w:rsidRPr="0016061D" w:rsidRDefault="0016061D" w:rsidP="009D3990">
      <w:pPr>
        <w:ind w:left="-360" w:hanging="180"/>
        <w:jc w:val="center"/>
        <w:rPr>
          <w:rStyle w:val="HTMLAcronym"/>
          <w:rFonts w:asciiTheme="majorBidi" w:hAnsiTheme="majorBidi" w:cstheme="majorBidi"/>
          <w:b/>
          <w:bCs/>
          <w:color w:val="0070C0"/>
          <w:sz w:val="44"/>
          <w:szCs w:val="44"/>
          <w:lang w:val="en"/>
        </w:rPr>
      </w:pPr>
      <w:bookmarkStart w:id="0" w:name="_GoBack"/>
      <w:bookmarkEnd w:id="0"/>
      <w:r w:rsidRPr="0016061D">
        <w:rPr>
          <w:rStyle w:val="HTMLAcronym"/>
          <w:rFonts w:asciiTheme="majorBidi" w:hAnsiTheme="majorBidi" w:cstheme="majorBidi"/>
          <w:b/>
          <w:bCs/>
          <w:color w:val="0070C0"/>
          <w:sz w:val="44"/>
          <w:szCs w:val="44"/>
          <w:lang w:val="en"/>
        </w:rPr>
        <w:t>MMX</w:t>
      </w:r>
    </w:p>
    <w:p w:rsidR="0016061D" w:rsidRDefault="0016061D" w:rsidP="0016061D">
      <w:pPr>
        <w:ind w:left="-360" w:hanging="180"/>
        <w:jc w:val="both"/>
        <w:rPr>
          <w:rStyle w:val="HTMLAcronym"/>
          <w:sz w:val="36"/>
          <w:szCs w:val="36"/>
          <w:lang w:val="en"/>
        </w:rPr>
      </w:pPr>
    </w:p>
    <w:p w:rsidR="00F52266" w:rsidRPr="0016061D" w:rsidRDefault="00F52266" w:rsidP="0016061D">
      <w:pPr>
        <w:ind w:left="-360" w:hanging="180"/>
        <w:jc w:val="both"/>
        <w:rPr>
          <w:rStyle w:val="HTMLAcronym"/>
          <w:rFonts w:asciiTheme="majorBidi" w:hAnsiTheme="majorBidi" w:cstheme="majorBidi"/>
          <w:b/>
          <w:bCs/>
          <w:color w:val="00B050"/>
          <w:sz w:val="36"/>
          <w:szCs w:val="36"/>
          <w:lang w:val="en"/>
        </w:rPr>
      </w:pPr>
      <w:r w:rsidRPr="0016061D">
        <w:rPr>
          <w:rStyle w:val="HTMLAcronym"/>
          <w:rFonts w:asciiTheme="majorBidi" w:hAnsiTheme="majorBidi" w:cstheme="majorBidi"/>
          <w:b/>
          <w:bCs/>
          <w:color w:val="00B050"/>
          <w:sz w:val="36"/>
          <w:szCs w:val="36"/>
          <w:lang w:val="en"/>
        </w:rPr>
        <w:t>SIMD</w:t>
      </w:r>
    </w:p>
    <w:p w:rsidR="009943B9" w:rsidRPr="0016061D" w:rsidRDefault="00F52266" w:rsidP="00C43FFB">
      <w:pPr>
        <w:ind w:left="-360" w:hanging="180"/>
        <w:jc w:val="both"/>
        <w:rPr>
          <w:rFonts w:ascii="Cambria" w:hAnsi="Cambria"/>
        </w:rPr>
      </w:pPr>
      <w:proofErr w:type="gramStart"/>
      <w:r w:rsidRPr="0016061D">
        <w:rPr>
          <w:rStyle w:val="HTMLAcronym"/>
          <w:rFonts w:ascii="Cambria" w:hAnsi="Cambria"/>
          <w:lang w:val="en"/>
        </w:rPr>
        <w:t>SIMD</w:t>
      </w:r>
      <w:r w:rsidRPr="0016061D">
        <w:rPr>
          <w:rFonts w:ascii="Cambria" w:hAnsi="Cambria"/>
        </w:rPr>
        <w:t xml:space="preserve"> (Single Instruction, Multiple Data).</w:t>
      </w:r>
      <w:proofErr w:type="gramEnd"/>
      <w:r w:rsidRPr="0016061D">
        <w:rPr>
          <w:rFonts w:ascii="Cambria" w:hAnsi="Cambria"/>
        </w:rPr>
        <w:t xml:space="preserve"> SIMD describes any extension to microprocessors that allow it to operate on data in parallel. Some common SIMD extensions are </w:t>
      </w:r>
      <w:r w:rsidRPr="0016061D">
        <w:rPr>
          <w:rStyle w:val="HTMLAcronym"/>
          <w:rFonts w:ascii="Cambria" w:hAnsi="Cambria"/>
        </w:rPr>
        <w:t>MMX</w:t>
      </w:r>
      <w:r w:rsidRPr="0016061D">
        <w:rPr>
          <w:rFonts w:ascii="Cambria" w:hAnsi="Cambria"/>
        </w:rPr>
        <w:t>, 3DNow</w:t>
      </w:r>
      <w:proofErr w:type="gramStart"/>
      <w:r w:rsidRPr="0016061D">
        <w:rPr>
          <w:rFonts w:ascii="Cambria" w:hAnsi="Cambria"/>
        </w:rPr>
        <w:t>!,</w:t>
      </w:r>
      <w:proofErr w:type="gramEnd"/>
      <w:r w:rsidRPr="0016061D">
        <w:rPr>
          <w:rFonts w:ascii="Cambria" w:hAnsi="Cambria"/>
        </w:rPr>
        <w:t xml:space="preserve"> </w:t>
      </w:r>
      <w:r w:rsidRPr="0016061D">
        <w:rPr>
          <w:rStyle w:val="HTMLAcronym"/>
          <w:rFonts w:ascii="Cambria" w:hAnsi="Cambria"/>
        </w:rPr>
        <w:t>SSE</w:t>
      </w:r>
      <w:r w:rsidRPr="0016061D">
        <w:rPr>
          <w:rFonts w:ascii="Cambria" w:hAnsi="Cambria"/>
        </w:rPr>
        <w:t xml:space="preserve">, and </w:t>
      </w:r>
      <w:proofErr w:type="spellStart"/>
      <w:r w:rsidRPr="0016061D">
        <w:rPr>
          <w:rFonts w:ascii="Cambria" w:hAnsi="Cambria"/>
        </w:rPr>
        <w:t>AltiVec</w:t>
      </w:r>
      <w:proofErr w:type="spellEnd"/>
      <w:r w:rsidRPr="0016061D">
        <w:rPr>
          <w:rFonts w:ascii="Cambria" w:hAnsi="Cambria"/>
        </w:rPr>
        <w:t xml:space="preserve"> (related to </w:t>
      </w:r>
      <w:r w:rsidRPr="0016061D">
        <w:rPr>
          <w:rStyle w:val="HTMLAcronym"/>
          <w:rFonts w:ascii="Cambria" w:hAnsi="Cambria"/>
        </w:rPr>
        <w:t>VMX</w:t>
      </w:r>
      <w:r w:rsidRPr="0016061D">
        <w:rPr>
          <w:rFonts w:ascii="Cambria" w:hAnsi="Cambria"/>
        </w:rPr>
        <w:t xml:space="preserve">). There are many others, but these are the most common ones found in ordinary </w:t>
      </w:r>
      <w:r w:rsidRPr="0016061D">
        <w:rPr>
          <w:rStyle w:val="HTMLAcronym"/>
          <w:rFonts w:ascii="Cambria" w:hAnsi="Cambria"/>
        </w:rPr>
        <w:t>PC</w:t>
      </w:r>
      <w:r w:rsidR="0016061D" w:rsidRPr="0016061D">
        <w:rPr>
          <w:rFonts w:ascii="Cambria" w:hAnsi="Cambria"/>
        </w:rPr>
        <w:t>s.</w:t>
      </w:r>
    </w:p>
    <w:p w:rsidR="009943B9" w:rsidRPr="0016061D" w:rsidRDefault="009D3990" w:rsidP="0016061D">
      <w:pPr>
        <w:ind w:left="-360" w:hanging="180"/>
        <w:jc w:val="both"/>
        <w:rPr>
          <w:rFonts w:asciiTheme="majorBidi" w:hAnsiTheme="majorBidi" w:cstheme="majorBidi"/>
          <w:b/>
          <w:bCs/>
          <w:color w:val="00B050"/>
          <w:sz w:val="36"/>
          <w:szCs w:val="36"/>
        </w:rPr>
      </w:pPr>
      <w:r>
        <w:rPr>
          <w:rFonts w:asciiTheme="majorBidi" w:hAnsiTheme="majorBidi" w:cstheme="majorBidi"/>
          <w:b/>
          <w:bCs/>
          <w:color w:val="00B050"/>
          <w:sz w:val="36"/>
          <w:szCs w:val="36"/>
        </w:rPr>
        <w:t>MMX (An O</w:t>
      </w:r>
      <w:r w:rsidR="009943B9" w:rsidRPr="0016061D">
        <w:rPr>
          <w:rFonts w:asciiTheme="majorBidi" w:hAnsiTheme="majorBidi" w:cstheme="majorBidi"/>
          <w:b/>
          <w:bCs/>
          <w:color w:val="00B050"/>
          <w:sz w:val="36"/>
          <w:szCs w:val="36"/>
        </w:rPr>
        <w:t>verview)</w:t>
      </w:r>
    </w:p>
    <w:p w:rsidR="009943B9" w:rsidRDefault="009943B9" w:rsidP="00C43FFB">
      <w:pPr>
        <w:ind w:left="-360" w:hanging="180"/>
        <w:jc w:val="both"/>
        <w:rPr>
          <w:rFonts w:asciiTheme="majorHAnsi" w:hAnsiTheme="majorHAnsi"/>
        </w:rPr>
      </w:pPr>
      <w:r w:rsidRPr="0016061D">
        <w:rPr>
          <w:rStyle w:val="HTMLAcronym"/>
          <w:rFonts w:ascii="Cambria" w:hAnsi="Cambria"/>
        </w:rPr>
        <w:t>MMX</w:t>
      </w:r>
      <w:r w:rsidRPr="0016061D">
        <w:rPr>
          <w:rFonts w:ascii="Cambria" w:hAnsi="Cambria"/>
        </w:rPr>
        <w:t xml:space="preserve"> was the first set of SIMD extensions applied to </w:t>
      </w:r>
      <w:hyperlink r:id="rId5" w:history="1">
        <w:r w:rsidRPr="0016061D">
          <w:rPr>
            <w:rStyle w:val="Hyperlink"/>
            <w:rFonts w:ascii="Cambria" w:hAnsi="Cambria"/>
            <w:color w:val="auto"/>
            <w:u w:val="none"/>
          </w:rPr>
          <w:t>Intel</w:t>
        </w:r>
      </w:hyperlink>
      <w:r w:rsidRPr="0016061D">
        <w:rPr>
          <w:rFonts w:ascii="Cambria" w:hAnsi="Cambria"/>
        </w:rPr>
        <w:t xml:space="preserve">'s 80x86 instruction set. It was introduced in 1997. MMX introduces a number of new instructions that operate on single 64-bit quantities, 2 32-bit quantities, 4 16-bit quantities, or 8 8-bit quantities all at once. It uses the same register space as the </w:t>
      </w:r>
      <w:r w:rsidRPr="0016061D">
        <w:rPr>
          <w:rStyle w:val="HTMLAcronym"/>
          <w:rFonts w:ascii="Cambria" w:hAnsi="Cambria"/>
        </w:rPr>
        <w:t>FPU</w:t>
      </w:r>
      <w:r w:rsidRPr="0016061D">
        <w:rPr>
          <w:rFonts w:ascii="Cambria" w:hAnsi="Cambria"/>
        </w:rPr>
        <w:t xml:space="preserve">, so one cannot use MMX and floating point operations at the same time. It provides the programmer with 8 general-purpose registers, all 64 bits wide (MM0 - MM7). With the exception of </w:t>
      </w:r>
      <w:proofErr w:type="spellStart"/>
      <w:r w:rsidRPr="0016061D">
        <w:rPr>
          <w:rStyle w:val="HTMLCode"/>
          <w:rFonts w:ascii="Cambria" w:eastAsiaTheme="minorHAnsi" w:hAnsi="Cambria"/>
          <w:color w:val="FF0000"/>
          <w:sz w:val="22"/>
          <w:szCs w:val="22"/>
        </w:rPr>
        <w:t>emms</w:t>
      </w:r>
      <w:proofErr w:type="spellEnd"/>
      <w:r w:rsidR="0016061D">
        <w:rPr>
          <w:rFonts w:ascii="Cambria" w:hAnsi="Cambria"/>
        </w:rPr>
        <w:t xml:space="preserve">, </w:t>
      </w:r>
      <w:proofErr w:type="spellStart"/>
      <w:r w:rsidRPr="0016061D">
        <w:rPr>
          <w:rStyle w:val="HTMLCode"/>
          <w:rFonts w:ascii="Cambria" w:eastAsiaTheme="minorHAnsi" w:hAnsi="Cambria"/>
          <w:color w:val="FF0000"/>
          <w:sz w:val="22"/>
          <w:szCs w:val="22"/>
        </w:rPr>
        <w:t>movd</w:t>
      </w:r>
      <w:proofErr w:type="spellEnd"/>
      <w:r w:rsidRPr="0016061D">
        <w:rPr>
          <w:rFonts w:ascii="Cambria" w:hAnsi="Cambria"/>
        </w:rPr>
        <w:t xml:space="preserve">, and </w:t>
      </w:r>
      <w:proofErr w:type="spellStart"/>
      <w:r w:rsidRPr="0016061D">
        <w:rPr>
          <w:rStyle w:val="HTMLCode"/>
          <w:rFonts w:ascii="Cambria" w:eastAsiaTheme="minorHAnsi" w:hAnsi="Cambria"/>
          <w:color w:val="FF0000"/>
          <w:sz w:val="22"/>
          <w:szCs w:val="22"/>
        </w:rPr>
        <w:t>movq</w:t>
      </w:r>
      <w:proofErr w:type="spellEnd"/>
      <w:r w:rsidRPr="0016061D">
        <w:rPr>
          <w:rFonts w:ascii="Cambria" w:hAnsi="Cambria"/>
        </w:rPr>
        <w:t>, all MMX instructions start with the letter 'p'.</w:t>
      </w:r>
      <w:r>
        <w:br/>
        <w:t xml:space="preserve">Sometimes, MMX is referred to as </w:t>
      </w:r>
      <w:r w:rsidRPr="0016061D">
        <w:rPr>
          <w:rStyle w:val="HTMLCode"/>
          <w:rFonts w:asciiTheme="majorHAnsi" w:eastAsiaTheme="minorHAnsi" w:hAnsiTheme="majorHAnsi"/>
          <w:sz w:val="22"/>
          <w:szCs w:val="22"/>
        </w:rPr>
        <w:t xml:space="preserve">Matrix Math </w:t>
      </w:r>
      <w:proofErr w:type="spellStart"/>
      <w:r w:rsidRPr="0016061D">
        <w:rPr>
          <w:rStyle w:val="HTMLCode"/>
          <w:rFonts w:asciiTheme="majorHAnsi" w:eastAsiaTheme="minorHAnsi" w:hAnsiTheme="majorHAnsi"/>
          <w:sz w:val="22"/>
          <w:szCs w:val="22"/>
        </w:rPr>
        <w:t>eXtensions</w:t>
      </w:r>
      <w:proofErr w:type="spellEnd"/>
      <w:r w:rsidRPr="0016061D">
        <w:rPr>
          <w:rFonts w:asciiTheme="majorHAnsi" w:hAnsiTheme="majorHAnsi"/>
        </w:rPr>
        <w:t>.</w:t>
      </w:r>
    </w:p>
    <w:p w:rsidR="0016061D" w:rsidRPr="00DE20A0" w:rsidRDefault="00DE20A0" w:rsidP="00DE20A0">
      <w:pPr>
        <w:ind w:left="-360" w:hanging="180"/>
        <w:jc w:val="both"/>
      </w:pPr>
      <w:r>
        <w:rPr>
          <w:noProof/>
        </w:rPr>
        <w:drawing>
          <wp:inline distT="0" distB="0" distL="0" distR="0" wp14:anchorId="7555BEBE" wp14:editId="75837123">
            <wp:extent cx="5943600" cy="4233389"/>
            <wp:effectExtent l="0" t="0" r="0" b="0"/>
            <wp:docPr id="2" name="Picture 2" descr="C:\Users\SynoN\Desktop\1st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noN\Desktop\1stP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33389"/>
                    </a:xfrm>
                    <a:prstGeom prst="rect">
                      <a:avLst/>
                    </a:prstGeom>
                    <a:noFill/>
                    <a:ln>
                      <a:noFill/>
                    </a:ln>
                  </pic:spPr>
                </pic:pic>
              </a:graphicData>
            </a:graphic>
          </wp:inline>
        </w:drawing>
      </w:r>
    </w:p>
    <w:p w:rsidR="00827200" w:rsidRPr="0016061D" w:rsidRDefault="00827200" w:rsidP="00C43FFB">
      <w:pPr>
        <w:ind w:left="-360" w:hanging="180"/>
        <w:rPr>
          <w:rFonts w:ascii="Cambria" w:hAnsi="Cambria"/>
        </w:rPr>
      </w:pPr>
      <w:r w:rsidRPr="0016061D">
        <w:rPr>
          <w:rFonts w:ascii="Cambria" w:hAnsi="Cambria" w:cs="Arial"/>
        </w:rPr>
        <w:lastRenderedPageBreak/>
        <w:t>The column on the right shows the speed-up obtained moving from scalar C code to MMX code.</w:t>
      </w:r>
      <w:r w:rsidRPr="0016061D">
        <w:rPr>
          <w:rFonts w:ascii="Cambria" w:hAnsi="Cambria"/>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7"/>
        <w:gridCol w:w="1710"/>
      </w:tblGrid>
      <w:tr w:rsidR="00E255F2" w:rsidRPr="00E255F2" w:rsidTr="00E255F2">
        <w:trPr>
          <w:trHeight w:val="465"/>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Pr="00E255F2" w:rsidRDefault="00827200" w:rsidP="0016061D">
            <w:pPr>
              <w:ind w:left="-360" w:hanging="180"/>
              <w:jc w:val="center"/>
              <w:rPr>
                <w:color w:val="00B050"/>
                <w:sz w:val="24"/>
                <w:szCs w:val="24"/>
              </w:rPr>
            </w:pPr>
            <w:r w:rsidRPr="00E255F2">
              <w:rPr>
                <w:rFonts w:ascii="Arial" w:hAnsi="Arial" w:cs="Arial"/>
                <w:b/>
                <w:bCs/>
                <w:color w:val="00B050"/>
              </w:rPr>
              <w:t>Title</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Pr="00E255F2" w:rsidRDefault="0016061D" w:rsidP="0016061D">
            <w:pPr>
              <w:ind w:left="-360" w:hanging="180"/>
              <w:jc w:val="center"/>
              <w:rPr>
                <w:color w:val="00B050"/>
                <w:sz w:val="24"/>
                <w:szCs w:val="24"/>
              </w:rPr>
            </w:pPr>
            <w:r w:rsidRPr="00E255F2">
              <w:rPr>
                <w:rFonts w:ascii="Arial" w:hAnsi="Arial" w:cs="Arial"/>
                <w:b/>
                <w:bCs/>
                <w:color w:val="00B050"/>
              </w:rPr>
              <w:t xml:space="preserve">      </w:t>
            </w:r>
            <w:r w:rsidR="00827200" w:rsidRPr="00E255F2">
              <w:rPr>
                <w:rFonts w:ascii="Arial" w:hAnsi="Arial" w:cs="Arial"/>
                <w:b/>
                <w:bCs/>
                <w:color w:val="00B050"/>
              </w:rPr>
              <w:t>Speed-up</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bookmarkStart w:id="1" w:name="Audio"/>
            <w:bookmarkEnd w:id="1"/>
            <w:r w:rsidRPr="00E255F2">
              <w:rPr>
                <w:rFonts w:ascii="Arial" w:hAnsi="Arial" w:cs="Arial"/>
                <w:b/>
                <w:bCs/>
                <w:color w:val="00B0F0"/>
              </w:rPr>
              <w:t>Audio</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r>
              <w:rPr>
                <w:rFonts w:ascii="Arial" w:hAnsi="Arial" w:cs="Arial"/>
              </w:rPr>
              <w:t>Audio Echo Effects</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5.9x</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r>
              <w:rPr>
                <w:rFonts w:ascii="Arial" w:hAnsi="Arial" w:cs="Arial"/>
              </w:rPr>
              <w:t>G.728 Code Book Search</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2.7x</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bookmarkStart w:id="2" w:name="Communications"/>
            <w:bookmarkStart w:id="3" w:name="DSPKernels"/>
            <w:bookmarkStart w:id="4" w:name="Graphics2D"/>
            <w:bookmarkStart w:id="5" w:name="Graphics3D"/>
            <w:bookmarkEnd w:id="2"/>
            <w:bookmarkEnd w:id="3"/>
            <w:bookmarkEnd w:id="4"/>
            <w:bookmarkEnd w:id="5"/>
            <w:r w:rsidRPr="00E255F2">
              <w:rPr>
                <w:rFonts w:ascii="Arial" w:hAnsi="Arial" w:cs="Arial"/>
                <w:b/>
                <w:bCs/>
                <w:color w:val="00B0F0"/>
              </w:rPr>
              <w:t>Graphics (3D)</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r>
              <w:rPr>
                <w:rFonts w:ascii="Arial" w:hAnsi="Arial" w:cs="Arial"/>
              </w:rPr>
              <w:t>Advanced Procedural Texturing</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10x</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r>
              <w:rPr>
                <w:rFonts w:ascii="Arial" w:hAnsi="Arial" w:cs="Arial"/>
              </w:rPr>
              <w:t>3D Bilinear Texture Mapping</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7x</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r>
              <w:rPr>
                <w:rFonts w:ascii="Arial" w:hAnsi="Arial" w:cs="Arial"/>
              </w:rPr>
              <w:t>3D Transform</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3.1x</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bookmarkStart w:id="6" w:name="ImageEffects"/>
            <w:bookmarkEnd w:id="6"/>
            <w:r w:rsidRPr="00E255F2">
              <w:rPr>
                <w:rFonts w:ascii="Arial" w:hAnsi="Arial" w:cs="Arial"/>
                <w:b/>
                <w:bCs/>
                <w:color w:val="00B0F0"/>
              </w:rPr>
              <w:t>Image Processing</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r>
              <w:rPr>
                <w:rFonts w:ascii="Arial" w:hAnsi="Arial" w:cs="Arial"/>
              </w:rPr>
              <w:t>2X 8-bit Image Scaling</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13.5x</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r>
              <w:rPr>
                <w:rFonts w:ascii="Arial" w:hAnsi="Arial" w:cs="Arial"/>
              </w:rPr>
              <w:t>Bilinear Interpolation</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3.9x</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r>
              <w:rPr>
                <w:rFonts w:ascii="Arial" w:hAnsi="Arial" w:cs="Arial"/>
              </w:rPr>
              <w:t>Median Filter</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3.8x</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r>
              <w:rPr>
                <w:rFonts w:ascii="Arial" w:hAnsi="Arial" w:cs="Arial"/>
              </w:rPr>
              <w:t>Alpha Blending</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8x</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bookmarkStart w:id="7" w:name="SpeechRecognition"/>
            <w:bookmarkStart w:id="8" w:name="Video"/>
            <w:bookmarkEnd w:id="7"/>
            <w:bookmarkEnd w:id="8"/>
            <w:r w:rsidRPr="00E255F2">
              <w:rPr>
                <w:rFonts w:ascii="Arial" w:hAnsi="Arial" w:cs="Arial"/>
                <w:b/>
                <w:bCs/>
                <w:color w:val="00B0F0"/>
              </w:rPr>
              <w:t>Video</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r>
              <w:rPr>
                <w:rFonts w:ascii="Arial" w:hAnsi="Arial" w:cs="Arial"/>
              </w:rPr>
              <w:t>IDCT 2D 8x8</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3.5x</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r>
              <w:rPr>
                <w:rFonts w:ascii="Arial" w:hAnsi="Arial" w:cs="Arial"/>
              </w:rPr>
              <w:t>Absolute Difference</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5x</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proofErr w:type="spellStart"/>
            <w:r>
              <w:rPr>
                <w:rFonts w:ascii="Arial" w:hAnsi="Arial" w:cs="Arial"/>
              </w:rPr>
              <w:t>Haar</w:t>
            </w:r>
            <w:proofErr w:type="spellEnd"/>
            <w:r>
              <w:rPr>
                <w:rFonts w:ascii="Arial" w:hAnsi="Arial" w:cs="Arial"/>
              </w:rPr>
              <w:t xml:space="preserve"> Transform - 2x2</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2.2x</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r>
              <w:rPr>
                <w:rFonts w:ascii="Arial" w:hAnsi="Arial" w:cs="Arial"/>
              </w:rPr>
              <w:t>Get Bits</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2.4x</w:t>
            </w:r>
          </w:p>
        </w:tc>
      </w:tr>
      <w:tr w:rsidR="0016061D" w:rsidTr="0016061D">
        <w:trPr>
          <w:tblCellSpacing w:w="15" w:type="dxa"/>
          <w:jc w:val="center"/>
        </w:trPr>
        <w:tc>
          <w:tcPr>
            <w:tcW w:w="4672" w:type="dxa"/>
            <w:tcBorders>
              <w:top w:val="outset" w:sz="6" w:space="0" w:color="auto"/>
              <w:left w:val="outset" w:sz="6" w:space="0" w:color="auto"/>
              <w:bottom w:val="outset" w:sz="6" w:space="0" w:color="auto"/>
              <w:right w:val="outset" w:sz="6" w:space="0" w:color="auto"/>
            </w:tcBorders>
            <w:vAlign w:val="center"/>
            <w:hideMark/>
          </w:tcPr>
          <w:p w:rsidR="00827200" w:rsidRDefault="00827200" w:rsidP="0016061D">
            <w:pPr>
              <w:ind w:left="-360" w:hanging="180"/>
              <w:jc w:val="center"/>
              <w:rPr>
                <w:sz w:val="24"/>
                <w:szCs w:val="24"/>
              </w:rPr>
            </w:pPr>
            <w:r>
              <w:rPr>
                <w:rFonts w:ascii="Arial" w:hAnsi="Arial" w:cs="Arial"/>
              </w:rPr>
              <w:t>Video Loop Filter</w:t>
            </w:r>
          </w:p>
        </w:tc>
        <w:tc>
          <w:tcPr>
            <w:tcW w:w="1665" w:type="dxa"/>
            <w:tcBorders>
              <w:top w:val="outset" w:sz="6" w:space="0" w:color="auto"/>
              <w:left w:val="outset" w:sz="6" w:space="0" w:color="auto"/>
              <w:bottom w:val="outset" w:sz="6" w:space="0" w:color="auto"/>
              <w:right w:val="outset" w:sz="6" w:space="0" w:color="auto"/>
            </w:tcBorders>
            <w:vAlign w:val="center"/>
            <w:hideMark/>
          </w:tcPr>
          <w:p w:rsidR="00827200" w:rsidRDefault="0016061D" w:rsidP="0016061D">
            <w:pPr>
              <w:ind w:left="-360" w:hanging="180"/>
              <w:jc w:val="center"/>
              <w:rPr>
                <w:sz w:val="24"/>
                <w:szCs w:val="24"/>
              </w:rPr>
            </w:pPr>
            <w:r>
              <w:rPr>
                <w:rFonts w:ascii="Arial" w:hAnsi="Arial" w:cs="Arial"/>
              </w:rPr>
              <w:t xml:space="preserve">   </w:t>
            </w:r>
            <w:r w:rsidR="00827200">
              <w:rPr>
                <w:rFonts w:ascii="Arial" w:hAnsi="Arial" w:cs="Arial"/>
              </w:rPr>
              <w:t>1.9</w:t>
            </w:r>
            <w:r>
              <w:rPr>
                <w:rFonts w:ascii="Arial" w:hAnsi="Arial" w:cs="Arial"/>
              </w:rPr>
              <w:t>x</w:t>
            </w:r>
          </w:p>
        </w:tc>
      </w:tr>
    </w:tbl>
    <w:p w:rsidR="00827200" w:rsidRDefault="00827200" w:rsidP="0016061D">
      <w:pPr>
        <w:pStyle w:val="NormalWeb"/>
        <w:ind w:left="-360" w:hanging="180"/>
        <w:jc w:val="both"/>
      </w:pPr>
      <w:r>
        <w:t xml:space="preserve">  </w:t>
      </w:r>
      <w:r>
        <w:br/>
        <w:t xml:space="preserve">  </w:t>
      </w:r>
    </w:p>
    <w:p w:rsidR="009D3990" w:rsidRDefault="009D3990" w:rsidP="0016061D">
      <w:pPr>
        <w:ind w:left="-360" w:hanging="180"/>
        <w:jc w:val="both"/>
        <w:rPr>
          <w:rFonts w:asciiTheme="majorBidi" w:hAnsiTheme="majorBidi" w:cstheme="majorBidi"/>
          <w:b/>
          <w:bCs/>
          <w:color w:val="00B050"/>
          <w:sz w:val="36"/>
          <w:szCs w:val="36"/>
        </w:rPr>
      </w:pPr>
    </w:p>
    <w:p w:rsidR="009943B9" w:rsidRPr="00E255F2" w:rsidRDefault="009943B9" w:rsidP="0016061D">
      <w:pPr>
        <w:ind w:left="-360" w:hanging="180"/>
        <w:jc w:val="both"/>
        <w:rPr>
          <w:rFonts w:asciiTheme="majorBidi" w:hAnsiTheme="majorBidi" w:cstheme="majorBidi"/>
          <w:b/>
          <w:bCs/>
          <w:color w:val="00B050"/>
          <w:sz w:val="36"/>
          <w:szCs w:val="36"/>
        </w:rPr>
      </w:pPr>
      <w:r w:rsidRPr="00E255F2">
        <w:rPr>
          <w:rFonts w:asciiTheme="majorBidi" w:hAnsiTheme="majorBidi" w:cstheme="majorBidi"/>
          <w:b/>
          <w:bCs/>
          <w:color w:val="00B050"/>
          <w:sz w:val="36"/>
          <w:szCs w:val="36"/>
        </w:rPr>
        <w:lastRenderedPageBreak/>
        <w:t>MMX – The Registers</w:t>
      </w:r>
    </w:p>
    <w:p w:rsidR="009943B9" w:rsidRPr="00E255F2" w:rsidRDefault="009943B9" w:rsidP="00C43FFB">
      <w:pPr>
        <w:ind w:left="-360" w:hanging="180"/>
        <w:jc w:val="both"/>
        <w:rPr>
          <w:rFonts w:ascii="Cambria" w:hAnsi="Cambria"/>
        </w:rPr>
      </w:pPr>
      <w:r w:rsidRPr="00E255F2">
        <w:rPr>
          <w:rFonts w:ascii="Cambria" w:hAnsi="Cambria"/>
        </w:rPr>
        <w:t xml:space="preserve">As mentioned above, MMX provides the programmer with 8 64-bit general purpose registers. These registers, called </w:t>
      </w:r>
      <w:r w:rsidRPr="00E255F2">
        <w:rPr>
          <w:rStyle w:val="HTMLCode"/>
          <w:rFonts w:ascii="Cambria" w:eastAsiaTheme="minorHAnsi" w:hAnsi="Cambria"/>
          <w:sz w:val="22"/>
          <w:szCs w:val="22"/>
        </w:rPr>
        <w:t>MM0 - MM7</w:t>
      </w:r>
      <w:r w:rsidRPr="00E255F2">
        <w:rPr>
          <w:rFonts w:ascii="Cambria" w:hAnsi="Cambria"/>
        </w:rPr>
        <w:t>, can be used in a number of ways. They can be used as single 64-bit quantities, dual 32-bit quantities, 4 16-bit quantit</w:t>
      </w:r>
      <w:r w:rsidR="009D3990">
        <w:rPr>
          <w:rFonts w:ascii="Cambria" w:hAnsi="Cambria"/>
        </w:rPr>
        <w:t>i</w:t>
      </w:r>
      <w:r w:rsidRPr="00E255F2">
        <w:rPr>
          <w:rFonts w:ascii="Cambria" w:hAnsi="Cambria"/>
        </w:rPr>
        <w:t>es, or 8 8-bit quantit</w:t>
      </w:r>
      <w:r w:rsidR="009D3990">
        <w:rPr>
          <w:rFonts w:ascii="Cambria" w:hAnsi="Cambria"/>
        </w:rPr>
        <w:t>i</w:t>
      </w:r>
      <w:r w:rsidRPr="00E255F2">
        <w:rPr>
          <w:rFonts w:ascii="Cambria" w:hAnsi="Cambria"/>
        </w:rPr>
        <w:t>es. When any action is taken on an MMX register, it is applied to all the elements of the register at the same time. This allows software to operate up to 8 times faster (though in real life this never happens).</w:t>
      </w:r>
    </w:p>
    <w:tbl>
      <w:tblPr>
        <w:tblW w:w="0" w:type="auto"/>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00"/>
        <w:gridCol w:w="1577"/>
        <w:gridCol w:w="6391"/>
      </w:tblGrid>
      <w:tr w:rsidR="009943B9" w:rsidRPr="009943B9" w:rsidTr="009943B9">
        <w:trPr>
          <w:tblCellSpacing w:w="22" w:type="dxa"/>
        </w:trPr>
        <w:tc>
          <w:tcPr>
            <w:tcW w:w="0" w:type="auto"/>
            <w:gridSpan w:val="3"/>
            <w:tcBorders>
              <w:top w:val="nil"/>
              <w:left w:val="nil"/>
              <w:bottom w:val="nil"/>
              <w:right w:val="nil"/>
            </w:tcBorders>
            <w:shd w:val="clear" w:color="auto" w:fill="1F1F4F"/>
            <w:vAlign w:val="center"/>
            <w:hideMark/>
          </w:tcPr>
          <w:p w:rsidR="009943B9" w:rsidRPr="009943B9" w:rsidRDefault="009943B9" w:rsidP="00E255F2">
            <w:pPr>
              <w:spacing w:after="0" w:line="240" w:lineRule="auto"/>
              <w:ind w:left="-360" w:hanging="180"/>
              <w:jc w:val="center"/>
              <w:textAlignment w:val="top"/>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MMX Registers in FPU's Register Space</w:t>
            </w:r>
          </w:p>
        </w:tc>
      </w:tr>
      <w:tr w:rsidR="009943B9" w:rsidRPr="009943B9" w:rsidTr="009943B9">
        <w:trPr>
          <w:tblCellSpacing w:w="22" w:type="dxa"/>
        </w:trPr>
        <w:tc>
          <w:tcPr>
            <w:tcW w:w="800" w:type="pct"/>
            <w:tcBorders>
              <w:top w:val="outset" w:sz="6" w:space="0" w:color="auto"/>
              <w:left w:val="outset" w:sz="6" w:space="0" w:color="auto"/>
              <w:bottom w:val="outset" w:sz="6" w:space="0" w:color="auto"/>
              <w:right w:val="outset" w:sz="6" w:space="0" w:color="auto"/>
            </w:tcBorders>
            <w:shd w:val="clear" w:color="auto" w:fill="1F1F4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Register</w:t>
            </w:r>
          </w:p>
        </w:tc>
        <w:tc>
          <w:tcPr>
            <w:tcW w:w="800" w:type="pct"/>
            <w:tcBorders>
              <w:top w:val="outset" w:sz="6" w:space="0" w:color="auto"/>
              <w:left w:val="outset" w:sz="6" w:space="0" w:color="auto"/>
              <w:bottom w:val="outset" w:sz="6" w:space="0" w:color="auto"/>
              <w:right w:val="outset" w:sz="6" w:space="0" w:color="auto"/>
            </w:tcBorders>
            <w:shd w:val="clear" w:color="auto" w:fill="1F1F4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79 - 64</w:t>
            </w:r>
          </w:p>
        </w:tc>
        <w:tc>
          <w:tcPr>
            <w:tcW w:w="3300" w:type="pct"/>
            <w:tcBorders>
              <w:top w:val="outset" w:sz="6" w:space="0" w:color="auto"/>
              <w:left w:val="outset" w:sz="6" w:space="0" w:color="auto"/>
              <w:bottom w:val="outset" w:sz="6" w:space="0" w:color="auto"/>
              <w:right w:val="outset" w:sz="6" w:space="0" w:color="auto"/>
            </w:tcBorders>
            <w:shd w:val="clear" w:color="auto" w:fill="1F1F4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63 - 0</w:t>
            </w:r>
          </w:p>
        </w:tc>
      </w:tr>
      <w:tr w:rsidR="009943B9" w:rsidRPr="009943B9" w:rsidTr="009943B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ST0</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xx</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MM0</w:t>
            </w:r>
          </w:p>
        </w:tc>
      </w:tr>
      <w:tr w:rsidR="009943B9" w:rsidRPr="009943B9" w:rsidTr="009943B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ST1</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xx</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MM1</w:t>
            </w:r>
          </w:p>
        </w:tc>
      </w:tr>
      <w:tr w:rsidR="009943B9" w:rsidRPr="009943B9" w:rsidTr="009943B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ST2</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xx</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MM2</w:t>
            </w:r>
          </w:p>
        </w:tc>
      </w:tr>
      <w:tr w:rsidR="009943B9" w:rsidRPr="009943B9" w:rsidTr="009943B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ST3</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xx</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MM3</w:t>
            </w:r>
          </w:p>
        </w:tc>
      </w:tr>
      <w:tr w:rsidR="009943B9" w:rsidRPr="009943B9" w:rsidTr="009943B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ST4</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xx</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MM4</w:t>
            </w:r>
          </w:p>
        </w:tc>
      </w:tr>
      <w:tr w:rsidR="009943B9" w:rsidRPr="009943B9" w:rsidTr="009943B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ST5</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xx</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MM5</w:t>
            </w:r>
          </w:p>
        </w:tc>
      </w:tr>
      <w:tr w:rsidR="009943B9" w:rsidRPr="009943B9" w:rsidTr="009943B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ST6</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xx</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MM6</w:t>
            </w:r>
          </w:p>
        </w:tc>
      </w:tr>
      <w:tr w:rsidR="009943B9" w:rsidRPr="009943B9" w:rsidTr="009943B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ST7</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xx</w:t>
            </w:r>
          </w:p>
        </w:tc>
        <w:tc>
          <w:tcPr>
            <w:tcW w:w="0" w:type="auto"/>
            <w:tcBorders>
              <w:top w:val="outset" w:sz="6" w:space="0" w:color="auto"/>
              <w:left w:val="outset" w:sz="6" w:space="0" w:color="auto"/>
              <w:bottom w:val="outset" w:sz="6" w:space="0" w:color="auto"/>
              <w:right w:val="outset" w:sz="6" w:space="0" w:color="auto"/>
            </w:tcBorders>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MM7</w:t>
            </w:r>
          </w:p>
        </w:tc>
      </w:tr>
    </w:tbl>
    <w:p w:rsidR="00C43FFB" w:rsidRDefault="009943B9" w:rsidP="00C43FFB">
      <w:pPr>
        <w:ind w:left="-360" w:hanging="180"/>
        <w:jc w:val="both"/>
        <w:rPr>
          <w:rFonts w:ascii="Cambria" w:eastAsia="Times New Roman" w:hAnsi="Cambria" w:cs="Times New Roman"/>
        </w:rPr>
      </w:pPr>
      <w:r w:rsidRPr="009943B9">
        <w:rPr>
          <w:rFonts w:ascii="Times New Roman" w:eastAsia="Times New Roman" w:hAnsi="Times New Roman" w:cs="Times New Roman"/>
          <w:sz w:val="24"/>
          <w:szCs w:val="24"/>
        </w:rPr>
        <w:br/>
      </w:r>
      <w:r w:rsidRPr="00E255F2">
        <w:rPr>
          <w:rFonts w:ascii="Cambria" w:eastAsia="Times New Roman" w:hAnsi="Cambria" w:cs="Times New Roman"/>
        </w:rPr>
        <w:t>Notice how the top 16 bits of each 80-bit FPU register are unused in MMX mode.</w:t>
      </w:r>
    </w:p>
    <w:p w:rsidR="00126CF6" w:rsidRDefault="00126CF6" w:rsidP="00C43FFB">
      <w:pPr>
        <w:ind w:left="-360" w:hanging="180"/>
        <w:jc w:val="both"/>
        <w:rPr>
          <w:rFonts w:ascii="Cambria" w:eastAsia="Times New Roman" w:hAnsi="Cambria" w:cs="Times New Roman"/>
        </w:rPr>
      </w:pPr>
    </w:p>
    <w:p w:rsidR="00126CF6" w:rsidRDefault="00126CF6" w:rsidP="00C43FFB">
      <w:pPr>
        <w:ind w:left="-360" w:hanging="180"/>
        <w:jc w:val="both"/>
        <w:rPr>
          <w:rFonts w:ascii="Cambria" w:eastAsia="Times New Roman" w:hAnsi="Cambria" w:cs="Times New Roman"/>
        </w:rPr>
      </w:pPr>
    </w:p>
    <w:tbl>
      <w:tblPr>
        <w:tblW w:w="10710" w:type="dxa"/>
        <w:tblCellSpacing w:w="22" w:type="dxa"/>
        <w:tblInd w:w="-706"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321"/>
        <w:gridCol w:w="2389"/>
      </w:tblGrid>
      <w:tr w:rsidR="009943B9" w:rsidRPr="009943B9" w:rsidTr="00E255F2">
        <w:trPr>
          <w:tblCellSpacing w:w="22" w:type="dxa"/>
        </w:trPr>
        <w:tc>
          <w:tcPr>
            <w:tcW w:w="10622" w:type="dxa"/>
            <w:gridSpan w:val="2"/>
            <w:tcBorders>
              <w:top w:val="nil"/>
              <w:left w:val="nil"/>
              <w:bottom w:val="nil"/>
              <w:right w:val="nil"/>
            </w:tcBorders>
            <w:shd w:val="clear" w:color="auto" w:fill="1F1F4F"/>
            <w:vAlign w:val="center"/>
            <w:hideMark/>
          </w:tcPr>
          <w:p w:rsidR="009943B9" w:rsidRPr="009943B9" w:rsidRDefault="009943B9" w:rsidP="00E255F2">
            <w:pPr>
              <w:spacing w:after="0" w:line="240" w:lineRule="auto"/>
              <w:ind w:left="-360" w:hanging="180"/>
              <w:jc w:val="center"/>
              <w:textAlignment w:val="top"/>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The many flavors of MMX Registers</w:t>
            </w:r>
          </w:p>
        </w:tc>
      </w:tr>
      <w:tr w:rsidR="009943B9" w:rsidRPr="009943B9" w:rsidTr="00E255F2">
        <w:trPr>
          <w:tblCellSpacing w:w="22" w:type="dxa"/>
        </w:trPr>
        <w:tc>
          <w:tcPr>
            <w:tcW w:w="8255" w:type="dxa"/>
            <w:tcBorders>
              <w:top w:val="outset" w:sz="6" w:space="0" w:color="auto"/>
              <w:left w:val="outset" w:sz="6" w:space="0" w:color="auto"/>
              <w:bottom w:val="outset" w:sz="6" w:space="0" w:color="auto"/>
              <w:right w:val="outset" w:sz="6" w:space="0" w:color="auto"/>
            </w:tcBorders>
            <w:shd w:val="clear" w:color="auto" w:fill="1F1F4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Register</w:t>
            </w:r>
          </w:p>
        </w:tc>
        <w:tc>
          <w:tcPr>
            <w:tcW w:w="2323" w:type="dxa"/>
            <w:tcBorders>
              <w:top w:val="outset" w:sz="6" w:space="0" w:color="auto"/>
              <w:left w:val="outset" w:sz="6" w:space="0" w:color="auto"/>
              <w:bottom w:val="outset" w:sz="6" w:space="0" w:color="auto"/>
              <w:right w:val="outset" w:sz="6" w:space="0" w:color="auto"/>
            </w:tcBorders>
            <w:shd w:val="clear" w:color="auto" w:fill="1F1F4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b/>
                <w:bCs/>
                <w:sz w:val="24"/>
                <w:szCs w:val="24"/>
              </w:rPr>
              <w:t>Description</w:t>
            </w:r>
          </w:p>
        </w:tc>
      </w:tr>
      <w:tr w:rsidR="009943B9" w:rsidRPr="009943B9" w:rsidTr="00E255F2">
        <w:trPr>
          <w:tblCellSpacing w:w="22" w:type="dxa"/>
        </w:trPr>
        <w:tc>
          <w:tcPr>
            <w:tcW w:w="8255" w:type="dxa"/>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4052"/>
              <w:gridCol w:w="4053"/>
            </w:tblGrid>
            <w:tr w:rsidR="009943B9" w:rsidRPr="009943B9">
              <w:trPr>
                <w:tblCellSpacing w:w="0" w:type="dxa"/>
              </w:trPr>
              <w:tc>
                <w:tcPr>
                  <w:tcW w:w="0" w:type="auto"/>
                  <w:shd w:val="clear" w:color="auto" w:fill="1F1F4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63</w:t>
                  </w:r>
                </w:p>
              </w:tc>
              <w:tc>
                <w:tcPr>
                  <w:tcW w:w="0" w:type="auto"/>
                  <w:shd w:val="clear" w:color="auto" w:fill="1F1F4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0</w:t>
                  </w:r>
                </w:p>
              </w:tc>
            </w:tr>
          </w:tbl>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p>
        </w:tc>
        <w:tc>
          <w:tcPr>
            <w:tcW w:w="2323" w:type="dxa"/>
            <w:tcBorders>
              <w:top w:val="outset" w:sz="6" w:space="0" w:color="auto"/>
              <w:left w:val="outset" w:sz="6" w:space="0" w:color="auto"/>
              <w:bottom w:val="outset" w:sz="6" w:space="0" w:color="auto"/>
              <w:right w:val="outset" w:sz="6" w:space="0" w:color="auto"/>
            </w:tcBorders>
            <w:vAlign w:val="center"/>
            <w:hideMark/>
          </w:tcPr>
          <w:p w:rsidR="00E255F2"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 xml:space="preserve">A Single </w:t>
            </w:r>
          </w:p>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 xml:space="preserve">64-bit </w:t>
            </w:r>
            <w:proofErr w:type="spellStart"/>
            <w:r w:rsidRPr="009943B9">
              <w:rPr>
                <w:rFonts w:ascii="Times New Roman" w:eastAsia="Times New Roman" w:hAnsi="Times New Roman" w:cs="Times New Roman"/>
                <w:sz w:val="24"/>
                <w:szCs w:val="24"/>
              </w:rPr>
              <w:t>Quadword</w:t>
            </w:r>
            <w:proofErr w:type="spellEnd"/>
          </w:p>
        </w:tc>
      </w:tr>
      <w:tr w:rsidR="009943B9" w:rsidRPr="009943B9" w:rsidTr="00E255F2">
        <w:trPr>
          <w:tblCellSpacing w:w="22" w:type="dxa"/>
        </w:trPr>
        <w:tc>
          <w:tcPr>
            <w:tcW w:w="8255" w:type="dxa"/>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3926"/>
              <w:gridCol w:w="126"/>
              <w:gridCol w:w="3927"/>
              <w:gridCol w:w="126"/>
            </w:tblGrid>
            <w:tr w:rsidR="009943B9" w:rsidRPr="009943B9">
              <w:trPr>
                <w:tblCellSpacing w:w="0" w:type="dxa"/>
              </w:trPr>
              <w:tc>
                <w:tcPr>
                  <w:tcW w:w="2500" w:type="pct"/>
                  <w:shd w:val="clear" w:color="auto" w:fill="1F1F4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63</w:t>
                  </w:r>
                </w:p>
              </w:tc>
              <w:tc>
                <w:tcPr>
                  <w:tcW w:w="0" w:type="auto"/>
                  <w:shd w:val="clear" w:color="auto" w:fill="1F1F4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32</w:t>
                  </w:r>
                </w:p>
              </w:tc>
              <w:tc>
                <w:tcPr>
                  <w:tcW w:w="2500" w:type="pct"/>
                  <w:shd w:val="clear" w:color="auto" w:fill="4F4F7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31</w:t>
                  </w:r>
                </w:p>
              </w:tc>
              <w:tc>
                <w:tcPr>
                  <w:tcW w:w="0" w:type="auto"/>
                  <w:shd w:val="clear" w:color="auto" w:fill="4F4F7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0</w:t>
                  </w:r>
                </w:p>
              </w:tc>
            </w:tr>
          </w:tbl>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p>
        </w:tc>
        <w:tc>
          <w:tcPr>
            <w:tcW w:w="2323" w:type="dxa"/>
            <w:tcBorders>
              <w:top w:val="outset" w:sz="6" w:space="0" w:color="auto"/>
              <w:left w:val="outset" w:sz="6" w:space="0" w:color="auto"/>
              <w:bottom w:val="outset" w:sz="6" w:space="0" w:color="auto"/>
              <w:right w:val="outset" w:sz="6" w:space="0" w:color="auto"/>
            </w:tcBorders>
            <w:vAlign w:val="center"/>
            <w:hideMark/>
          </w:tcPr>
          <w:p w:rsidR="00E255F2" w:rsidRDefault="00E255F2" w:rsidP="00E255F2">
            <w:pPr>
              <w:spacing w:after="0" w:line="240" w:lineRule="auto"/>
              <w:ind w:left="-360" w:hanging="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9943B9" w:rsidRPr="009943B9">
              <w:rPr>
                <w:rFonts w:ascii="Times New Roman" w:eastAsia="Times New Roman" w:hAnsi="Times New Roman" w:cs="Times New Roman"/>
                <w:sz w:val="24"/>
                <w:szCs w:val="24"/>
              </w:rPr>
              <w:t xml:space="preserve">32-bit </w:t>
            </w:r>
          </w:p>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proofErr w:type="spellStart"/>
            <w:r w:rsidRPr="009943B9">
              <w:rPr>
                <w:rFonts w:ascii="Times New Roman" w:eastAsia="Times New Roman" w:hAnsi="Times New Roman" w:cs="Times New Roman"/>
                <w:sz w:val="24"/>
                <w:szCs w:val="24"/>
              </w:rPr>
              <w:t>Doublewords</w:t>
            </w:r>
            <w:proofErr w:type="spellEnd"/>
          </w:p>
        </w:tc>
      </w:tr>
      <w:tr w:rsidR="009943B9" w:rsidRPr="009943B9" w:rsidTr="00E255F2">
        <w:trPr>
          <w:tblCellSpacing w:w="22" w:type="dxa"/>
        </w:trPr>
        <w:tc>
          <w:tcPr>
            <w:tcW w:w="8255" w:type="dxa"/>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901"/>
              <w:gridCol w:w="126"/>
              <w:gridCol w:w="1900"/>
              <w:gridCol w:w="126"/>
              <w:gridCol w:w="1900"/>
              <w:gridCol w:w="126"/>
              <w:gridCol w:w="1900"/>
              <w:gridCol w:w="126"/>
            </w:tblGrid>
            <w:tr w:rsidR="009943B9" w:rsidRPr="009943B9">
              <w:trPr>
                <w:tblCellSpacing w:w="0" w:type="dxa"/>
              </w:trPr>
              <w:tc>
                <w:tcPr>
                  <w:tcW w:w="1250" w:type="pct"/>
                  <w:shd w:val="clear" w:color="auto" w:fill="1F1F4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63</w:t>
                  </w:r>
                </w:p>
              </w:tc>
              <w:tc>
                <w:tcPr>
                  <w:tcW w:w="0" w:type="auto"/>
                  <w:shd w:val="clear" w:color="auto" w:fill="1F1F4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48</w:t>
                  </w:r>
                </w:p>
              </w:tc>
              <w:tc>
                <w:tcPr>
                  <w:tcW w:w="1250" w:type="pct"/>
                  <w:shd w:val="clear" w:color="auto" w:fill="2F2F5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47</w:t>
                  </w:r>
                </w:p>
              </w:tc>
              <w:tc>
                <w:tcPr>
                  <w:tcW w:w="0" w:type="auto"/>
                  <w:shd w:val="clear" w:color="auto" w:fill="2F2F5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32</w:t>
                  </w:r>
                </w:p>
              </w:tc>
              <w:tc>
                <w:tcPr>
                  <w:tcW w:w="1250" w:type="pct"/>
                  <w:shd w:val="clear" w:color="auto" w:fill="3F3F6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31</w:t>
                  </w:r>
                </w:p>
              </w:tc>
              <w:tc>
                <w:tcPr>
                  <w:tcW w:w="0" w:type="auto"/>
                  <w:shd w:val="clear" w:color="auto" w:fill="3F3F6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16</w:t>
                  </w:r>
                </w:p>
              </w:tc>
              <w:tc>
                <w:tcPr>
                  <w:tcW w:w="1250" w:type="pct"/>
                  <w:shd w:val="clear" w:color="auto" w:fill="4F4F7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15</w:t>
                  </w:r>
                </w:p>
              </w:tc>
              <w:tc>
                <w:tcPr>
                  <w:tcW w:w="0" w:type="auto"/>
                  <w:shd w:val="clear" w:color="auto" w:fill="4F4F7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0</w:t>
                  </w:r>
                </w:p>
              </w:tc>
            </w:tr>
          </w:tbl>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p>
        </w:tc>
        <w:tc>
          <w:tcPr>
            <w:tcW w:w="2323" w:type="dxa"/>
            <w:tcBorders>
              <w:top w:val="outset" w:sz="6" w:space="0" w:color="auto"/>
              <w:left w:val="outset" w:sz="6" w:space="0" w:color="auto"/>
              <w:bottom w:val="outset" w:sz="6" w:space="0" w:color="auto"/>
              <w:right w:val="outset" w:sz="6" w:space="0" w:color="auto"/>
            </w:tcBorders>
            <w:vAlign w:val="center"/>
            <w:hideMark/>
          </w:tcPr>
          <w:p w:rsidR="00E255F2"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 xml:space="preserve">4 16-bit </w:t>
            </w:r>
          </w:p>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Words</w:t>
            </w:r>
          </w:p>
        </w:tc>
      </w:tr>
      <w:tr w:rsidR="009943B9" w:rsidRPr="009943B9" w:rsidTr="00E255F2">
        <w:trPr>
          <w:tblCellSpacing w:w="22" w:type="dxa"/>
        </w:trPr>
        <w:tc>
          <w:tcPr>
            <w:tcW w:w="8255" w:type="dxa"/>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88"/>
              <w:gridCol w:w="126"/>
              <w:gridCol w:w="887"/>
              <w:gridCol w:w="126"/>
              <w:gridCol w:w="887"/>
              <w:gridCol w:w="126"/>
              <w:gridCol w:w="887"/>
              <w:gridCol w:w="126"/>
              <w:gridCol w:w="887"/>
              <w:gridCol w:w="126"/>
              <w:gridCol w:w="887"/>
              <w:gridCol w:w="126"/>
              <w:gridCol w:w="887"/>
              <w:gridCol w:w="126"/>
              <w:gridCol w:w="887"/>
              <w:gridCol w:w="126"/>
            </w:tblGrid>
            <w:tr w:rsidR="009943B9" w:rsidRPr="009943B9">
              <w:trPr>
                <w:tblCellSpacing w:w="0" w:type="dxa"/>
              </w:trPr>
              <w:tc>
                <w:tcPr>
                  <w:tcW w:w="600" w:type="pct"/>
                  <w:shd w:val="clear" w:color="auto" w:fill="101040"/>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63</w:t>
                  </w:r>
                </w:p>
              </w:tc>
              <w:tc>
                <w:tcPr>
                  <w:tcW w:w="0" w:type="auto"/>
                  <w:shd w:val="clear" w:color="auto" w:fill="101040"/>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56</w:t>
                  </w:r>
                </w:p>
              </w:tc>
              <w:tc>
                <w:tcPr>
                  <w:tcW w:w="600" w:type="pct"/>
                  <w:shd w:val="clear" w:color="auto" w:fill="1F1F4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55</w:t>
                  </w:r>
                </w:p>
              </w:tc>
              <w:tc>
                <w:tcPr>
                  <w:tcW w:w="0" w:type="auto"/>
                  <w:shd w:val="clear" w:color="auto" w:fill="1F1F4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48</w:t>
                  </w:r>
                </w:p>
              </w:tc>
              <w:tc>
                <w:tcPr>
                  <w:tcW w:w="600" w:type="pct"/>
                  <w:shd w:val="clear" w:color="auto" w:fill="202050"/>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47</w:t>
                  </w:r>
                </w:p>
              </w:tc>
              <w:tc>
                <w:tcPr>
                  <w:tcW w:w="0" w:type="auto"/>
                  <w:shd w:val="clear" w:color="auto" w:fill="202050"/>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40</w:t>
                  </w:r>
                </w:p>
              </w:tc>
              <w:tc>
                <w:tcPr>
                  <w:tcW w:w="600" w:type="pct"/>
                  <w:shd w:val="clear" w:color="auto" w:fill="2F2F5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39</w:t>
                  </w:r>
                </w:p>
              </w:tc>
              <w:tc>
                <w:tcPr>
                  <w:tcW w:w="0" w:type="auto"/>
                  <w:shd w:val="clear" w:color="auto" w:fill="2F2F5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32</w:t>
                  </w:r>
                </w:p>
              </w:tc>
              <w:tc>
                <w:tcPr>
                  <w:tcW w:w="600" w:type="pct"/>
                  <w:shd w:val="clear" w:color="auto" w:fill="303060"/>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31</w:t>
                  </w:r>
                </w:p>
              </w:tc>
              <w:tc>
                <w:tcPr>
                  <w:tcW w:w="0" w:type="auto"/>
                  <w:shd w:val="clear" w:color="auto" w:fill="303060"/>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24</w:t>
                  </w:r>
                </w:p>
              </w:tc>
              <w:tc>
                <w:tcPr>
                  <w:tcW w:w="600" w:type="pct"/>
                  <w:shd w:val="clear" w:color="auto" w:fill="3F3F6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23</w:t>
                  </w:r>
                </w:p>
              </w:tc>
              <w:tc>
                <w:tcPr>
                  <w:tcW w:w="0" w:type="auto"/>
                  <w:shd w:val="clear" w:color="auto" w:fill="3F3F6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16</w:t>
                  </w:r>
                </w:p>
              </w:tc>
              <w:tc>
                <w:tcPr>
                  <w:tcW w:w="600" w:type="pct"/>
                  <w:shd w:val="clear" w:color="auto" w:fill="404070"/>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15</w:t>
                  </w:r>
                </w:p>
              </w:tc>
              <w:tc>
                <w:tcPr>
                  <w:tcW w:w="0" w:type="auto"/>
                  <w:shd w:val="clear" w:color="auto" w:fill="404070"/>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8</w:t>
                  </w:r>
                </w:p>
              </w:tc>
              <w:tc>
                <w:tcPr>
                  <w:tcW w:w="600" w:type="pct"/>
                  <w:shd w:val="clear" w:color="auto" w:fill="4F4F7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7</w:t>
                  </w:r>
                </w:p>
              </w:tc>
              <w:tc>
                <w:tcPr>
                  <w:tcW w:w="0" w:type="auto"/>
                  <w:shd w:val="clear" w:color="auto" w:fill="4F4F7F"/>
                  <w:vAlign w:val="center"/>
                  <w:hideMark/>
                </w:tcPr>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0</w:t>
                  </w:r>
                </w:p>
              </w:tc>
            </w:tr>
          </w:tbl>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p>
        </w:tc>
        <w:tc>
          <w:tcPr>
            <w:tcW w:w="2323" w:type="dxa"/>
            <w:tcBorders>
              <w:top w:val="outset" w:sz="6" w:space="0" w:color="auto"/>
              <w:left w:val="outset" w:sz="6" w:space="0" w:color="auto"/>
              <w:bottom w:val="outset" w:sz="6" w:space="0" w:color="auto"/>
              <w:right w:val="outset" w:sz="6" w:space="0" w:color="auto"/>
            </w:tcBorders>
            <w:vAlign w:val="center"/>
            <w:hideMark/>
          </w:tcPr>
          <w:p w:rsidR="00C43FFB"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 xml:space="preserve">8 8-bit </w:t>
            </w:r>
          </w:p>
          <w:p w:rsidR="009943B9" w:rsidRPr="009943B9" w:rsidRDefault="009943B9" w:rsidP="00E255F2">
            <w:pPr>
              <w:spacing w:after="0" w:line="240" w:lineRule="auto"/>
              <w:ind w:left="-360" w:hanging="180"/>
              <w:jc w:val="center"/>
              <w:rPr>
                <w:rFonts w:ascii="Times New Roman" w:eastAsia="Times New Roman" w:hAnsi="Times New Roman" w:cs="Times New Roman"/>
                <w:sz w:val="24"/>
                <w:szCs w:val="24"/>
              </w:rPr>
            </w:pPr>
            <w:r w:rsidRPr="009943B9">
              <w:rPr>
                <w:rFonts w:ascii="Times New Roman" w:eastAsia="Times New Roman" w:hAnsi="Times New Roman" w:cs="Times New Roman"/>
                <w:sz w:val="24"/>
                <w:szCs w:val="24"/>
              </w:rPr>
              <w:t>Bytes</w:t>
            </w:r>
          </w:p>
        </w:tc>
      </w:tr>
    </w:tbl>
    <w:p w:rsidR="009943B9" w:rsidRPr="00E255F2" w:rsidRDefault="00E255F2" w:rsidP="0016061D">
      <w:pPr>
        <w:pStyle w:val="Heading2"/>
        <w:ind w:left="-360" w:hanging="180"/>
        <w:jc w:val="both"/>
        <w:rPr>
          <w:rFonts w:asciiTheme="majorBidi" w:hAnsiTheme="majorBidi" w:cstheme="majorBidi"/>
          <w:color w:val="00B050"/>
        </w:rPr>
      </w:pPr>
      <w:r>
        <w:rPr>
          <w:rFonts w:asciiTheme="majorBidi" w:hAnsiTheme="majorBidi" w:cstheme="majorBidi"/>
          <w:color w:val="00B050"/>
        </w:rPr>
        <w:lastRenderedPageBreak/>
        <w:t>MMX-</w:t>
      </w:r>
      <w:r w:rsidR="009943B9" w:rsidRPr="00E255F2">
        <w:rPr>
          <w:rFonts w:asciiTheme="majorBidi" w:hAnsiTheme="majorBidi" w:cstheme="majorBidi"/>
          <w:color w:val="00B050"/>
        </w:rPr>
        <w:t>State Management</w:t>
      </w:r>
    </w:p>
    <w:p w:rsidR="009943B9" w:rsidRPr="00E255F2" w:rsidRDefault="009943B9" w:rsidP="0016061D">
      <w:pPr>
        <w:spacing w:after="240" w:line="240" w:lineRule="auto"/>
        <w:ind w:left="-360" w:hanging="180"/>
        <w:jc w:val="both"/>
        <w:rPr>
          <w:rFonts w:ascii="Cambria" w:eastAsia="Times New Roman" w:hAnsi="Cambria" w:cs="Times New Roman"/>
        </w:rPr>
      </w:pPr>
      <w:r w:rsidRPr="00E255F2">
        <w:rPr>
          <w:rFonts w:ascii="Cambria" w:eastAsia="Times New Roman" w:hAnsi="Cambria" w:cs="Times New Roman"/>
        </w:rPr>
        <w:t xml:space="preserve">Since MMX and FPU registers occupy the same space it becomes a problem when you try to use floating point code and MMX code at the same time. When the CPU is in MMX mode, it sets the unused </w:t>
      </w:r>
      <w:proofErr w:type="spellStart"/>
      <w:r w:rsidRPr="00E255F2">
        <w:rPr>
          <w:rFonts w:ascii="Cambria" w:eastAsia="Times New Roman" w:hAnsi="Cambria" w:cs="Times New Roman"/>
        </w:rPr>
        <w:t>fpu</w:t>
      </w:r>
      <w:proofErr w:type="spellEnd"/>
      <w:r w:rsidRPr="00E255F2">
        <w:rPr>
          <w:rFonts w:ascii="Cambria" w:eastAsia="Times New Roman" w:hAnsi="Cambria" w:cs="Times New Roman"/>
        </w:rPr>
        <w:t xml:space="preserve"> bits to invalid values, which will cause any floating point instructions to behave strangely. Entering MMX mode is fairly simple; just execute an MMX instruction. Exiting MMX isn't as simple. We use the </w:t>
      </w:r>
      <w:proofErr w:type="spellStart"/>
      <w:r w:rsidRPr="00E255F2">
        <w:rPr>
          <w:rFonts w:ascii="Cambria" w:eastAsia="Times New Roman" w:hAnsi="Cambria" w:cs="Courier New"/>
        </w:rPr>
        <w:t>emms</w:t>
      </w:r>
      <w:proofErr w:type="spellEnd"/>
      <w:r w:rsidRPr="00E255F2">
        <w:rPr>
          <w:rFonts w:ascii="Cambria" w:eastAsia="Times New Roman" w:hAnsi="Cambria" w:cs="Times New Roman"/>
        </w:rPr>
        <w:t xml:space="preserve"> instruction to perform this.</w:t>
      </w:r>
    </w:p>
    <w:p w:rsidR="009943B9" w:rsidRPr="00E255F2" w:rsidRDefault="009943B9" w:rsidP="0016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180"/>
        <w:jc w:val="both"/>
        <w:rPr>
          <w:rFonts w:ascii="Cambria" w:eastAsia="Times New Roman" w:hAnsi="Cambria" w:cs="Courier New"/>
          <w:b/>
          <w:bCs/>
          <w:color w:val="0070C0"/>
        </w:rPr>
      </w:pPr>
      <w:r w:rsidRPr="00E255F2">
        <w:rPr>
          <w:rFonts w:ascii="Cambria" w:eastAsia="Times New Roman" w:hAnsi="Cambria" w:cs="Courier New"/>
        </w:rPr>
        <w:tab/>
      </w:r>
      <w:proofErr w:type="spellStart"/>
      <w:proofErr w:type="gramStart"/>
      <w:r w:rsidRPr="00E255F2">
        <w:rPr>
          <w:rFonts w:ascii="Cambria" w:eastAsia="Times New Roman" w:hAnsi="Cambria" w:cs="Courier New"/>
          <w:b/>
          <w:bCs/>
          <w:color w:val="0070C0"/>
        </w:rPr>
        <w:t>emms</w:t>
      </w:r>
      <w:proofErr w:type="spellEnd"/>
      <w:proofErr w:type="gramEnd"/>
    </w:p>
    <w:p w:rsidR="009943B9" w:rsidRDefault="009943B9" w:rsidP="0016061D">
      <w:pPr>
        <w:spacing w:before="100" w:beforeAutospacing="1" w:after="100" w:afterAutospacing="1" w:line="240" w:lineRule="auto"/>
        <w:ind w:left="-360" w:hanging="180"/>
        <w:jc w:val="both"/>
        <w:outlineLvl w:val="1"/>
        <w:rPr>
          <w:rFonts w:ascii="Times New Roman" w:eastAsia="Times New Roman" w:hAnsi="Times New Roman" w:cs="Times New Roman"/>
          <w:sz w:val="24"/>
          <w:szCs w:val="24"/>
        </w:rPr>
      </w:pPr>
      <w:proofErr w:type="spellStart"/>
      <w:proofErr w:type="gramStart"/>
      <w:r w:rsidRPr="00E255F2">
        <w:rPr>
          <w:rFonts w:ascii="Cambria" w:eastAsia="Times New Roman" w:hAnsi="Cambria" w:cs="Courier New"/>
        </w:rPr>
        <w:t>emms</w:t>
      </w:r>
      <w:proofErr w:type="spellEnd"/>
      <w:proofErr w:type="gramEnd"/>
      <w:r w:rsidRPr="00E255F2">
        <w:rPr>
          <w:rFonts w:ascii="Cambria" w:eastAsia="Times New Roman" w:hAnsi="Cambria" w:cs="Times New Roman"/>
        </w:rPr>
        <w:t xml:space="preserve"> takes no arguments, and can be executed at any time. It restores the </w:t>
      </w:r>
      <w:proofErr w:type="spellStart"/>
      <w:r w:rsidRPr="00E255F2">
        <w:rPr>
          <w:rFonts w:ascii="Cambria" w:eastAsia="Times New Roman" w:hAnsi="Cambria" w:cs="Times New Roman"/>
        </w:rPr>
        <w:t>fpu</w:t>
      </w:r>
      <w:proofErr w:type="spellEnd"/>
      <w:r w:rsidRPr="00E255F2">
        <w:rPr>
          <w:rFonts w:ascii="Cambria" w:eastAsia="Times New Roman" w:hAnsi="Cambria" w:cs="Times New Roman"/>
        </w:rPr>
        <w:t xml:space="preserve"> so it can operate normally. All MMX code should call </w:t>
      </w:r>
      <w:proofErr w:type="spellStart"/>
      <w:r w:rsidRPr="00E255F2">
        <w:rPr>
          <w:rFonts w:ascii="Cambria" w:eastAsia="Times New Roman" w:hAnsi="Cambria" w:cs="Courier New"/>
        </w:rPr>
        <w:t>emms</w:t>
      </w:r>
      <w:proofErr w:type="spellEnd"/>
      <w:r w:rsidRPr="00E255F2">
        <w:rPr>
          <w:rFonts w:ascii="Cambria" w:eastAsia="Times New Roman" w:hAnsi="Cambria" w:cs="Times New Roman"/>
        </w:rPr>
        <w:t xml:space="preserve"> when it is finished if floating point code is going to be running afterwards. </w:t>
      </w:r>
      <w:proofErr w:type="spellStart"/>
      <w:proofErr w:type="gramStart"/>
      <w:r w:rsidRPr="00E255F2">
        <w:rPr>
          <w:rFonts w:ascii="Cambria" w:eastAsia="Times New Roman" w:hAnsi="Cambria" w:cs="Courier New"/>
        </w:rPr>
        <w:t>emms</w:t>
      </w:r>
      <w:proofErr w:type="spellEnd"/>
      <w:proofErr w:type="gramEnd"/>
      <w:r w:rsidRPr="00E255F2">
        <w:rPr>
          <w:rFonts w:ascii="Cambria" w:eastAsia="Times New Roman" w:hAnsi="Cambria" w:cs="Times New Roman"/>
        </w:rPr>
        <w:t xml:space="preserve"> stands for Empty MMX State.</w:t>
      </w:r>
    </w:p>
    <w:p w:rsidR="009943B9" w:rsidRPr="00E255F2" w:rsidRDefault="00E255F2" w:rsidP="0016061D">
      <w:pPr>
        <w:pStyle w:val="Heading2"/>
        <w:ind w:left="-360" w:hanging="180"/>
        <w:jc w:val="both"/>
        <w:rPr>
          <w:rFonts w:asciiTheme="majorBidi" w:hAnsiTheme="majorBidi" w:cstheme="majorBidi"/>
          <w:color w:val="00B050"/>
        </w:rPr>
      </w:pPr>
      <w:r w:rsidRPr="00E255F2">
        <w:rPr>
          <w:rFonts w:asciiTheme="majorBidi" w:hAnsiTheme="majorBidi" w:cstheme="majorBidi"/>
          <w:color w:val="00B050"/>
        </w:rPr>
        <w:t>MMX-</w:t>
      </w:r>
      <w:r w:rsidR="009943B9" w:rsidRPr="00E255F2">
        <w:rPr>
          <w:rFonts w:asciiTheme="majorBidi" w:hAnsiTheme="majorBidi" w:cstheme="majorBidi"/>
          <w:color w:val="00B050"/>
        </w:rPr>
        <w:t>Data Movement</w:t>
      </w:r>
    </w:p>
    <w:p w:rsidR="009943B9" w:rsidRPr="00E255F2" w:rsidRDefault="009943B9" w:rsidP="00C43FFB">
      <w:pPr>
        <w:spacing w:before="100" w:beforeAutospacing="1" w:after="100" w:afterAutospacing="1" w:line="240" w:lineRule="auto"/>
        <w:ind w:left="-360" w:hanging="180"/>
        <w:outlineLvl w:val="1"/>
        <w:rPr>
          <w:rFonts w:ascii="Cambria" w:hAnsi="Cambria"/>
        </w:rPr>
      </w:pPr>
      <w:r w:rsidRPr="00E255F2">
        <w:rPr>
          <w:rFonts w:ascii="Cambria" w:hAnsi="Cambria"/>
        </w:rPr>
        <w:t xml:space="preserve">MMX gives us a few new </w:t>
      </w:r>
      <w:proofErr w:type="spellStart"/>
      <w:r w:rsidRPr="00E255F2">
        <w:rPr>
          <w:rStyle w:val="HTMLCode"/>
          <w:rFonts w:ascii="Cambria" w:eastAsiaTheme="minorHAnsi" w:hAnsi="Cambria"/>
          <w:sz w:val="22"/>
          <w:szCs w:val="22"/>
        </w:rPr>
        <w:t>mov</w:t>
      </w:r>
      <w:proofErr w:type="spellEnd"/>
      <w:r w:rsidRPr="00E255F2">
        <w:rPr>
          <w:rFonts w:ascii="Cambria" w:hAnsi="Cambria"/>
        </w:rPr>
        <w:t xml:space="preserve"> instructions to facilitate getting data into and out of MMX registers. These new instructions are </w:t>
      </w:r>
      <w:proofErr w:type="spellStart"/>
      <w:r w:rsidRPr="00E255F2">
        <w:rPr>
          <w:rStyle w:val="HTMLCode"/>
          <w:rFonts w:ascii="Cambria" w:eastAsiaTheme="minorHAnsi" w:hAnsi="Cambria"/>
          <w:sz w:val="22"/>
          <w:szCs w:val="22"/>
        </w:rPr>
        <w:t>movd</w:t>
      </w:r>
      <w:proofErr w:type="spellEnd"/>
      <w:r w:rsidRPr="00E255F2">
        <w:rPr>
          <w:rFonts w:ascii="Cambria" w:hAnsi="Cambria"/>
        </w:rPr>
        <w:t xml:space="preserve"> and </w:t>
      </w:r>
      <w:proofErr w:type="spellStart"/>
      <w:r w:rsidRPr="00E255F2">
        <w:rPr>
          <w:rStyle w:val="HTMLCode"/>
          <w:rFonts w:ascii="Cambria" w:eastAsiaTheme="minorHAnsi" w:hAnsi="Cambria"/>
          <w:sz w:val="22"/>
          <w:szCs w:val="22"/>
        </w:rPr>
        <w:t>movq</w:t>
      </w:r>
      <w:proofErr w:type="spellEnd"/>
      <w:r w:rsidRPr="00E255F2">
        <w:rPr>
          <w:rFonts w:ascii="Cambria" w:hAnsi="Cambria"/>
        </w:rPr>
        <w:t>.</w:t>
      </w:r>
      <w:r w:rsidRPr="00E255F2">
        <w:rPr>
          <w:rFonts w:ascii="Cambria" w:hAnsi="Cambria"/>
        </w:rPr>
        <w:br/>
      </w:r>
      <w:r w:rsidRPr="00E255F2">
        <w:rPr>
          <w:rFonts w:ascii="Cambria" w:hAnsi="Cambria"/>
        </w:rPr>
        <w:br/>
      </w:r>
      <w:proofErr w:type="spellStart"/>
      <w:proofErr w:type="gramStart"/>
      <w:r w:rsidRPr="00E255F2">
        <w:rPr>
          <w:rStyle w:val="HTMLCode"/>
          <w:rFonts w:eastAsiaTheme="minorHAnsi"/>
          <w:b/>
          <w:bCs/>
          <w:color w:val="0070C0"/>
          <w:sz w:val="22"/>
          <w:szCs w:val="22"/>
        </w:rPr>
        <w:t>movd</w:t>
      </w:r>
      <w:proofErr w:type="spellEnd"/>
      <w:proofErr w:type="gramEnd"/>
      <w:r w:rsidRPr="00E255F2">
        <w:rPr>
          <w:rFonts w:ascii="Cambria" w:hAnsi="Cambria"/>
        </w:rPr>
        <w:t xml:space="preserve"> (</w:t>
      </w:r>
      <w:proofErr w:type="spellStart"/>
      <w:r w:rsidRPr="00E255F2">
        <w:rPr>
          <w:rFonts w:ascii="Cambria" w:hAnsi="Cambria"/>
        </w:rPr>
        <w:t>MOVe</w:t>
      </w:r>
      <w:proofErr w:type="spellEnd"/>
      <w:r w:rsidRPr="00E255F2">
        <w:rPr>
          <w:rFonts w:ascii="Cambria" w:hAnsi="Cambria"/>
        </w:rPr>
        <w:t xml:space="preserve"> </w:t>
      </w:r>
      <w:proofErr w:type="spellStart"/>
      <w:r w:rsidRPr="00E255F2">
        <w:rPr>
          <w:rFonts w:ascii="Cambria" w:hAnsi="Cambria"/>
        </w:rPr>
        <w:t>Doubleword</w:t>
      </w:r>
      <w:proofErr w:type="spellEnd"/>
      <w:r w:rsidRPr="00E255F2">
        <w:rPr>
          <w:rFonts w:ascii="Cambria" w:hAnsi="Cambria"/>
        </w:rPr>
        <w:t>) can move either a 32-bit register or memory location into or out of the bottom 32 bits of an MMX register. When data moves in, the top 32 bits of the MMX register are set to zero.</w:t>
      </w:r>
      <w:r w:rsidRPr="00E255F2">
        <w:rPr>
          <w:rFonts w:ascii="Cambria" w:hAnsi="Cambria"/>
        </w:rPr>
        <w:br/>
      </w:r>
      <w:r w:rsidRPr="00E255F2">
        <w:rPr>
          <w:rFonts w:ascii="Cambria" w:hAnsi="Cambria"/>
        </w:rPr>
        <w:br/>
      </w:r>
      <w:proofErr w:type="spellStart"/>
      <w:proofErr w:type="gramStart"/>
      <w:r w:rsidRPr="00E255F2">
        <w:rPr>
          <w:rStyle w:val="HTMLCode"/>
          <w:rFonts w:eastAsiaTheme="minorHAnsi"/>
          <w:b/>
          <w:bCs/>
          <w:color w:val="0070C0"/>
          <w:sz w:val="22"/>
          <w:szCs w:val="22"/>
        </w:rPr>
        <w:t>movq</w:t>
      </w:r>
      <w:proofErr w:type="spellEnd"/>
      <w:proofErr w:type="gramEnd"/>
      <w:r w:rsidRPr="00E255F2">
        <w:rPr>
          <w:rFonts w:ascii="Cambria" w:hAnsi="Cambria"/>
        </w:rPr>
        <w:t xml:space="preserve"> (</w:t>
      </w:r>
      <w:proofErr w:type="spellStart"/>
      <w:r w:rsidRPr="00E255F2">
        <w:rPr>
          <w:rFonts w:ascii="Cambria" w:hAnsi="Cambria"/>
        </w:rPr>
        <w:t>MOVe</w:t>
      </w:r>
      <w:proofErr w:type="spellEnd"/>
      <w:r w:rsidRPr="00E255F2">
        <w:rPr>
          <w:rFonts w:ascii="Cambria" w:hAnsi="Cambria"/>
        </w:rPr>
        <w:t xml:space="preserve"> </w:t>
      </w:r>
      <w:proofErr w:type="spellStart"/>
      <w:r w:rsidRPr="00E255F2">
        <w:rPr>
          <w:rFonts w:ascii="Cambria" w:hAnsi="Cambria"/>
        </w:rPr>
        <w:t>Quadword</w:t>
      </w:r>
      <w:proofErr w:type="spellEnd"/>
      <w:r w:rsidRPr="00E255F2">
        <w:rPr>
          <w:rFonts w:ascii="Cambria" w:hAnsi="Cambria"/>
        </w:rPr>
        <w:t xml:space="preserve">) moves 64-bit </w:t>
      </w:r>
      <w:proofErr w:type="spellStart"/>
      <w:r w:rsidRPr="00E255F2">
        <w:rPr>
          <w:rFonts w:ascii="Cambria" w:hAnsi="Cambria"/>
        </w:rPr>
        <w:t>quantites</w:t>
      </w:r>
      <w:proofErr w:type="spellEnd"/>
      <w:r w:rsidRPr="00E255F2">
        <w:rPr>
          <w:rFonts w:ascii="Cambria" w:hAnsi="Cambria"/>
        </w:rPr>
        <w:t xml:space="preserve"> between memory and an MMX register or between two MMX register.</w:t>
      </w:r>
    </w:p>
    <w:p w:rsidR="009943B9" w:rsidRPr="00E255F2" w:rsidRDefault="00E255F2" w:rsidP="0016061D">
      <w:pPr>
        <w:pStyle w:val="Heading2"/>
        <w:ind w:left="-360" w:hanging="180"/>
        <w:jc w:val="both"/>
        <w:rPr>
          <w:color w:val="00B050"/>
        </w:rPr>
      </w:pPr>
      <w:r w:rsidRPr="00E255F2">
        <w:rPr>
          <w:color w:val="00B050"/>
        </w:rPr>
        <w:t>MMX-</w:t>
      </w:r>
      <w:r w:rsidR="009943B9" w:rsidRPr="00E255F2">
        <w:rPr>
          <w:color w:val="00B050"/>
        </w:rPr>
        <w:t>Boolean Logic</w:t>
      </w:r>
    </w:p>
    <w:p w:rsidR="009943B9" w:rsidRPr="00E255F2" w:rsidRDefault="009943B9" w:rsidP="00C43FFB">
      <w:pPr>
        <w:spacing w:before="100" w:beforeAutospacing="1" w:after="100" w:afterAutospacing="1" w:line="240" w:lineRule="auto"/>
        <w:ind w:left="-360" w:hanging="180"/>
        <w:outlineLvl w:val="1"/>
        <w:rPr>
          <w:rFonts w:ascii="Cambria" w:hAnsi="Cambria"/>
        </w:rPr>
      </w:pPr>
      <w:r w:rsidRPr="00E255F2">
        <w:rPr>
          <w:rFonts w:ascii="Cambria" w:hAnsi="Cambria"/>
        </w:rPr>
        <w:t xml:space="preserve">MMX is integer-only, so it makes sense for it to offer normal </w:t>
      </w:r>
      <w:proofErr w:type="spellStart"/>
      <w:proofErr w:type="gramStart"/>
      <w:r w:rsidRPr="00E255F2">
        <w:rPr>
          <w:rFonts w:ascii="Cambria" w:hAnsi="Cambria"/>
        </w:rPr>
        <w:t>boolean</w:t>
      </w:r>
      <w:proofErr w:type="spellEnd"/>
      <w:proofErr w:type="gramEnd"/>
      <w:r w:rsidRPr="00E255F2">
        <w:rPr>
          <w:rFonts w:ascii="Cambria" w:hAnsi="Cambria"/>
        </w:rPr>
        <w:t xml:space="preserve"> logic operations. These are fairly easy to grasp.</w:t>
      </w:r>
      <w:r w:rsidRPr="00E255F2">
        <w:rPr>
          <w:rFonts w:ascii="Cambria" w:hAnsi="Cambria"/>
        </w:rPr>
        <w:br/>
      </w:r>
      <w:r w:rsidRPr="00E255F2">
        <w:rPr>
          <w:rFonts w:ascii="Cambria" w:hAnsi="Cambria"/>
        </w:rPr>
        <w:br/>
      </w:r>
      <w:proofErr w:type="spellStart"/>
      <w:proofErr w:type="gramStart"/>
      <w:r w:rsidRPr="00E255F2">
        <w:rPr>
          <w:rStyle w:val="HTMLCode"/>
          <w:rFonts w:eastAsiaTheme="minorHAnsi"/>
          <w:b/>
          <w:bCs/>
          <w:color w:val="0070C0"/>
          <w:sz w:val="22"/>
          <w:szCs w:val="22"/>
        </w:rPr>
        <w:t>pxor</w:t>
      </w:r>
      <w:proofErr w:type="spellEnd"/>
      <w:proofErr w:type="gramEnd"/>
      <w:r w:rsidRPr="00E255F2">
        <w:rPr>
          <w:rFonts w:ascii="Cambria" w:hAnsi="Cambria"/>
        </w:rPr>
        <w:t xml:space="preserve"> can exclusive-or (XOR) any two MMX registers, an MMX register and memory, or an MMX register and a constant.</w:t>
      </w:r>
      <w:r w:rsidRPr="00E255F2">
        <w:rPr>
          <w:rFonts w:ascii="Cambria" w:hAnsi="Cambria"/>
        </w:rPr>
        <w:br/>
      </w:r>
      <w:r w:rsidRPr="00E255F2">
        <w:rPr>
          <w:rFonts w:ascii="Cambria" w:hAnsi="Cambria"/>
        </w:rPr>
        <w:br/>
      </w:r>
      <w:proofErr w:type="spellStart"/>
      <w:proofErr w:type="gramStart"/>
      <w:r w:rsidRPr="00E255F2">
        <w:rPr>
          <w:rStyle w:val="HTMLCode"/>
          <w:rFonts w:eastAsiaTheme="minorHAnsi"/>
          <w:b/>
          <w:bCs/>
          <w:color w:val="0070C0"/>
          <w:sz w:val="22"/>
          <w:szCs w:val="22"/>
        </w:rPr>
        <w:t>por</w:t>
      </w:r>
      <w:proofErr w:type="spellEnd"/>
      <w:proofErr w:type="gramEnd"/>
      <w:r w:rsidRPr="00E255F2">
        <w:rPr>
          <w:rFonts w:ascii="Cambria" w:hAnsi="Cambria"/>
        </w:rPr>
        <w:t xml:space="preserve"> can bitwise-or (OR) any two MMX registers, an MMX register and memory, or an MMX register and a constant.</w:t>
      </w:r>
      <w:r w:rsidRPr="00E255F2">
        <w:rPr>
          <w:rFonts w:ascii="Cambria" w:hAnsi="Cambria"/>
        </w:rPr>
        <w:br/>
      </w:r>
      <w:r w:rsidRPr="00E255F2">
        <w:rPr>
          <w:rFonts w:ascii="Cambria" w:hAnsi="Cambria"/>
        </w:rPr>
        <w:br/>
      </w:r>
      <w:proofErr w:type="spellStart"/>
      <w:proofErr w:type="gramStart"/>
      <w:r w:rsidRPr="00E255F2">
        <w:rPr>
          <w:rStyle w:val="HTMLCode"/>
          <w:rFonts w:eastAsiaTheme="minorHAnsi"/>
          <w:b/>
          <w:bCs/>
          <w:color w:val="0070C0"/>
          <w:sz w:val="22"/>
          <w:szCs w:val="22"/>
        </w:rPr>
        <w:t>pand</w:t>
      </w:r>
      <w:proofErr w:type="spellEnd"/>
      <w:proofErr w:type="gramEnd"/>
      <w:r w:rsidRPr="00E255F2">
        <w:rPr>
          <w:rFonts w:ascii="Cambria" w:hAnsi="Cambria"/>
        </w:rPr>
        <w:t xml:space="preserve"> can bitwise-and (AND) any two MMX registers, an MMX register and memory, or an MMX register and a constant.</w:t>
      </w:r>
      <w:r w:rsidRPr="00E255F2">
        <w:rPr>
          <w:rFonts w:ascii="Cambria" w:hAnsi="Cambria"/>
        </w:rPr>
        <w:br/>
      </w:r>
      <w:r w:rsidRPr="00E255F2">
        <w:rPr>
          <w:rFonts w:ascii="Cambria" w:hAnsi="Cambria"/>
        </w:rPr>
        <w:br/>
      </w:r>
      <w:proofErr w:type="spellStart"/>
      <w:proofErr w:type="gramStart"/>
      <w:r w:rsidRPr="00E255F2">
        <w:rPr>
          <w:rStyle w:val="HTMLCode"/>
          <w:rFonts w:eastAsiaTheme="minorHAnsi"/>
          <w:b/>
          <w:bCs/>
          <w:color w:val="0070C0"/>
          <w:sz w:val="22"/>
          <w:szCs w:val="22"/>
        </w:rPr>
        <w:t>pandn</w:t>
      </w:r>
      <w:proofErr w:type="spellEnd"/>
      <w:proofErr w:type="gramEnd"/>
      <w:r w:rsidRPr="00E255F2">
        <w:rPr>
          <w:rFonts w:ascii="Cambria" w:hAnsi="Cambria"/>
        </w:rPr>
        <w:t xml:space="preserve"> can bitwise-not-and (NAND) any two MMX registers, an MMX register and memory, or an MMX register and a constant.</w:t>
      </w:r>
      <w:r w:rsidRPr="00E255F2">
        <w:rPr>
          <w:rFonts w:ascii="Cambria" w:hAnsi="Cambria"/>
        </w:rPr>
        <w:br/>
      </w:r>
      <w:r w:rsidRPr="00E255F2">
        <w:rPr>
          <w:rFonts w:ascii="Cambria" w:hAnsi="Cambria"/>
        </w:rPr>
        <w:br/>
        <w:t xml:space="preserve">These instructions operate the same regardless of how the data is arranged in the register (whether it's a 64-bit value or 8 8-bit values). That's the nature of </w:t>
      </w:r>
      <w:proofErr w:type="spellStart"/>
      <w:proofErr w:type="gramStart"/>
      <w:r w:rsidRPr="00E255F2">
        <w:rPr>
          <w:rFonts w:ascii="Cambria" w:hAnsi="Cambria"/>
        </w:rPr>
        <w:t>boolean</w:t>
      </w:r>
      <w:proofErr w:type="spellEnd"/>
      <w:proofErr w:type="gramEnd"/>
      <w:r w:rsidRPr="00E255F2">
        <w:rPr>
          <w:rFonts w:ascii="Cambria" w:hAnsi="Cambria"/>
        </w:rPr>
        <w:t xml:space="preserve"> logic, after all.</w:t>
      </w:r>
      <w:r w:rsidRPr="00E255F2">
        <w:rPr>
          <w:rFonts w:ascii="Cambria" w:hAnsi="Cambria"/>
        </w:rPr>
        <w:br/>
      </w:r>
      <w:r w:rsidRPr="00E255F2">
        <w:rPr>
          <w:rFonts w:ascii="Cambria" w:hAnsi="Cambria"/>
        </w:rPr>
        <w:br/>
        <w:t>There are also a number of shift operations available in MMX.</w:t>
      </w:r>
      <w:r w:rsidRPr="00E255F2">
        <w:rPr>
          <w:rFonts w:ascii="Cambria" w:hAnsi="Cambria"/>
        </w:rPr>
        <w:br/>
      </w:r>
      <w:r w:rsidRPr="00E255F2">
        <w:rPr>
          <w:rFonts w:ascii="Cambria" w:hAnsi="Cambria"/>
        </w:rPr>
        <w:br/>
      </w:r>
      <w:proofErr w:type="spellStart"/>
      <w:proofErr w:type="gramStart"/>
      <w:r w:rsidRPr="008C7FD1">
        <w:rPr>
          <w:rStyle w:val="HTMLCode"/>
          <w:rFonts w:eastAsiaTheme="minorHAnsi"/>
          <w:b/>
          <w:bCs/>
          <w:color w:val="0070C0"/>
          <w:sz w:val="22"/>
          <w:szCs w:val="22"/>
        </w:rPr>
        <w:lastRenderedPageBreak/>
        <w:t>psllw</w:t>
      </w:r>
      <w:proofErr w:type="spellEnd"/>
      <w:proofErr w:type="gramEnd"/>
      <w:r w:rsidRPr="00E255F2">
        <w:rPr>
          <w:rFonts w:ascii="Cambria" w:hAnsi="Cambria"/>
        </w:rPr>
        <w:t xml:space="preserve"> shifts a specified register left a certain number of bits, operating on words (16 bits).</w:t>
      </w:r>
      <w:r w:rsidRPr="00E255F2">
        <w:rPr>
          <w:rFonts w:ascii="Cambria" w:hAnsi="Cambria"/>
        </w:rPr>
        <w:br/>
      </w:r>
      <w:r w:rsidRPr="00E255F2">
        <w:rPr>
          <w:rFonts w:ascii="Cambria" w:hAnsi="Cambria"/>
        </w:rPr>
        <w:br/>
      </w:r>
      <w:proofErr w:type="spellStart"/>
      <w:proofErr w:type="gramStart"/>
      <w:r w:rsidRPr="008C7FD1">
        <w:rPr>
          <w:rStyle w:val="HTMLCode"/>
          <w:rFonts w:eastAsiaTheme="minorHAnsi"/>
          <w:b/>
          <w:bCs/>
          <w:color w:val="0070C0"/>
          <w:sz w:val="22"/>
          <w:szCs w:val="22"/>
        </w:rPr>
        <w:t>pslld</w:t>
      </w:r>
      <w:proofErr w:type="spellEnd"/>
      <w:proofErr w:type="gramEnd"/>
      <w:r w:rsidRPr="00E255F2">
        <w:rPr>
          <w:rFonts w:ascii="Cambria" w:hAnsi="Cambria"/>
        </w:rPr>
        <w:t xml:space="preserve"> shifts a specified register left a certain number of bits, operating on </w:t>
      </w:r>
      <w:proofErr w:type="spellStart"/>
      <w:r w:rsidRPr="00E255F2">
        <w:rPr>
          <w:rFonts w:ascii="Cambria" w:hAnsi="Cambria"/>
        </w:rPr>
        <w:t>doublewords</w:t>
      </w:r>
      <w:proofErr w:type="spellEnd"/>
      <w:r w:rsidRPr="00E255F2">
        <w:rPr>
          <w:rFonts w:ascii="Cambria" w:hAnsi="Cambria"/>
        </w:rPr>
        <w:t xml:space="preserve"> (32 bits).</w:t>
      </w:r>
      <w:r w:rsidRPr="00E255F2">
        <w:rPr>
          <w:rFonts w:ascii="Cambria" w:hAnsi="Cambria"/>
        </w:rPr>
        <w:br/>
      </w:r>
      <w:r w:rsidRPr="00E255F2">
        <w:rPr>
          <w:rFonts w:ascii="Cambria" w:hAnsi="Cambria"/>
        </w:rPr>
        <w:br/>
      </w:r>
      <w:proofErr w:type="spellStart"/>
      <w:proofErr w:type="gramStart"/>
      <w:r w:rsidRPr="008C7FD1">
        <w:rPr>
          <w:rStyle w:val="HTMLCode"/>
          <w:rFonts w:eastAsiaTheme="minorHAnsi"/>
          <w:b/>
          <w:bCs/>
          <w:color w:val="0070C0"/>
          <w:sz w:val="22"/>
          <w:szCs w:val="22"/>
        </w:rPr>
        <w:t>psllq</w:t>
      </w:r>
      <w:proofErr w:type="spellEnd"/>
      <w:proofErr w:type="gramEnd"/>
      <w:r w:rsidRPr="00E255F2">
        <w:rPr>
          <w:rFonts w:ascii="Cambria" w:hAnsi="Cambria"/>
        </w:rPr>
        <w:t xml:space="preserve"> shifts a specified register left a certain number of bits, operating on a </w:t>
      </w:r>
      <w:proofErr w:type="spellStart"/>
      <w:r w:rsidRPr="00E255F2">
        <w:rPr>
          <w:rFonts w:ascii="Cambria" w:hAnsi="Cambria"/>
        </w:rPr>
        <w:t>quadwords</w:t>
      </w:r>
      <w:proofErr w:type="spellEnd"/>
      <w:r w:rsidRPr="00E255F2">
        <w:rPr>
          <w:rFonts w:ascii="Cambria" w:hAnsi="Cambria"/>
        </w:rPr>
        <w:t xml:space="preserve"> (64 bits).</w:t>
      </w:r>
      <w:r w:rsidRPr="00E255F2">
        <w:rPr>
          <w:rFonts w:ascii="Cambria" w:hAnsi="Cambria"/>
        </w:rPr>
        <w:br/>
      </w:r>
      <w:r w:rsidRPr="00E255F2">
        <w:rPr>
          <w:rFonts w:ascii="Cambria" w:hAnsi="Cambria"/>
        </w:rPr>
        <w:br/>
      </w:r>
      <w:proofErr w:type="spellStart"/>
      <w:proofErr w:type="gramStart"/>
      <w:r w:rsidRPr="008C7FD1">
        <w:rPr>
          <w:rStyle w:val="HTMLCode"/>
          <w:rFonts w:eastAsiaTheme="minorHAnsi"/>
          <w:b/>
          <w:bCs/>
          <w:color w:val="0070C0"/>
          <w:sz w:val="22"/>
          <w:szCs w:val="22"/>
        </w:rPr>
        <w:t>psrlw</w:t>
      </w:r>
      <w:proofErr w:type="spellEnd"/>
      <w:proofErr w:type="gramEnd"/>
      <w:r w:rsidRPr="00E255F2">
        <w:rPr>
          <w:rFonts w:ascii="Cambria" w:hAnsi="Cambria"/>
        </w:rPr>
        <w:t xml:space="preserve"> shifts a specified register right a certain number of bits, operating on words (16 bits). This is a logical shift, not arithmetic.</w:t>
      </w:r>
      <w:r w:rsidRPr="00E255F2">
        <w:rPr>
          <w:rFonts w:ascii="Cambria" w:hAnsi="Cambria"/>
        </w:rPr>
        <w:br/>
      </w:r>
      <w:r w:rsidRPr="00E255F2">
        <w:rPr>
          <w:rFonts w:ascii="Cambria" w:hAnsi="Cambria"/>
        </w:rPr>
        <w:br/>
      </w:r>
      <w:proofErr w:type="spellStart"/>
      <w:proofErr w:type="gramStart"/>
      <w:r w:rsidRPr="008C7FD1">
        <w:rPr>
          <w:rStyle w:val="HTMLCode"/>
          <w:rFonts w:eastAsiaTheme="minorHAnsi"/>
          <w:b/>
          <w:bCs/>
          <w:color w:val="0070C0"/>
          <w:sz w:val="22"/>
          <w:szCs w:val="22"/>
        </w:rPr>
        <w:t>psrld</w:t>
      </w:r>
      <w:proofErr w:type="spellEnd"/>
      <w:proofErr w:type="gramEnd"/>
      <w:r w:rsidRPr="00E255F2">
        <w:rPr>
          <w:rFonts w:ascii="Cambria" w:hAnsi="Cambria"/>
        </w:rPr>
        <w:t xml:space="preserve"> shifts a specified register right a certain number of bits, operating on </w:t>
      </w:r>
      <w:proofErr w:type="spellStart"/>
      <w:r w:rsidRPr="00E255F2">
        <w:rPr>
          <w:rFonts w:ascii="Cambria" w:hAnsi="Cambria"/>
        </w:rPr>
        <w:t>doublewords</w:t>
      </w:r>
      <w:proofErr w:type="spellEnd"/>
      <w:r w:rsidRPr="00E255F2">
        <w:rPr>
          <w:rFonts w:ascii="Cambria" w:hAnsi="Cambria"/>
        </w:rPr>
        <w:t xml:space="preserve"> (32 bits). This is a logical shift, not arithmetic.</w:t>
      </w:r>
      <w:r w:rsidRPr="00E255F2">
        <w:rPr>
          <w:rFonts w:ascii="Cambria" w:hAnsi="Cambria"/>
        </w:rPr>
        <w:br/>
      </w:r>
      <w:r w:rsidRPr="00E255F2">
        <w:rPr>
          <w:rFonts w:ascii="Cambria" w:hAnsi="Cambria"/>
        </w:rPr>
        <w:br/>
      </w:r>
      <w:proofErr w:type="spellStart"/>
      <w:proofErr w:type="gramStart"/>
      <w:r w:rsidRPr="008C7FD1">
        <w:rPr>
          <w:rStyle w:val="HTMLCode"/>
          <w:rFonts w:eastAsiaTheme="minorHAnsi"/>
          <w:b/>
          <w:bCs/>
          <w:color w:val="0070C0"/>
          <w:sz w:val="22"/>
          <w:szCs w:val="22"/>
        </w:rPr>
        <w:t>psrlq</w:t>
      </w:r>
      <w:proofErr w:type="spellEnd"/>
      <w:proofErr w:type="gramEnd"/>
      <w:r w:rsidRPr="00E255F2">
        <w:rPr>
          <w:rFonts w:ascii="Cambria" w:hAnsi="Cambria"/>
        </w:rPr>
        <w:t xml:space="preserve"> shifts a specified register right a certain number of bits, operating on a </w:t>
      </w:r>
      <w:proofErr w:type="spellStart"/>
      <w:r w:rsidRPr="00E255F2">
        <w:rPr>
          <w:rFonts w:ascii="Cambria" w:hAnsi="Cambria"/>
        </w:rPr>
        <w:t>quadwords</w:t>
      </w:r>
      <w:proofErr w:type="spellEnd"/>
      <w:r w:rsidRPr="00E255F2">
        <w:rPr>
          <w:rFonts w:ascii="Cambria" w:hAnsi="Cambria"/>
        </w:rPr>
        <w:t xml:space="preserve"> (64 bits). This is a logical shift, not arithmetic.</w:t>
      </w:r>
      <w:r w:rsidRPr="00E255F2">
        <w:rPr>
          <w:rFonts w:ascii="Cambria" w:hAnsi="Cambria"/>
        </w:rPr>
        <w:br/>
      </w:r>
      <w:r w:rsidRPr="00E255F2">
        <w:rPr>
          <w:rFonts w:ascii="Cambria" w:hAnsi="Cambria"/>
        </w:rPr>
        <w:br/>
      </w:r>
      <w:proofErr w:type="spellStart"/>
      <w:proofErr w:type="gramStart"/>
      <w:r w:rsidRPr="008C7FD1">
        <w:rPr>
          <w:rStyle w:val="HTMLCode"/>
          <w:rFonts w:eastAsiaTheme="minorHAnsi"/>
          <w:b/>
          <w:bCs/>
          <w:color w:val="0070C0"/>
          <w:sz w:val="22"/>
          <w:szCs w:val="22"/>
        </w:rPr>
        <w:t>psraw</w:t>
      </w:r>
      <w:proofErr w:type="spellEnd"/>
      <w:proofErr w:type="gramEnd"/>
      <w:r w:rsidRPr="00E255F2">
        <w:rPr>
          <w:rFonts w:ascii="Cambria" w:hAnsi="Cambria"/>
        </w:rPr>
        <w:t xml:space="preserve"> shifts a specified register left a certain number of bits, operating on words (16 bits). This one is arithmetic, which means the new top bits are a copy of the original top bit (the sign bit).</w:t>
      </w:r>
      <w:r w:rsidRPr="00E255F2">
        <w:rPr>
          <w:rFonts w:ascii="Cambria" w:hAnsi="Cambria"/>
        </w:rPr>
        <w:br/>
      </w:r>
      <w:r w:rsidRPr="00E255F2">
        <w:rPr>
          <w:rFonts w:ascii="Cambria" w:hAnsi="Cambria"/>
        </w:rPr>
        <w:br/>
      </w:r>
      <w:proofErr w:type="spellStart"/>
      <w:proofErr w:type="gramStart"/>
      <w:r w:rsidRPr="008C7FD1">
        <w:rPr>
          <w:rStyle w:val="HTMLCode"/>
          <w:rFonts w:eastAsiaTheme="minorHAnsi"/>
          <w:b/>
          <w:bCs/>
          <w:color w:val="0070C0"/>
          <w:sz w:val="22"/>
          <w:szCs w:val="22"/>
        </w:rPr>
        <w:t>psrad</w:t>
      </w:r>
      <w:proofErr w:type="spellEnd"/>
      <w:proofErr w:type="gramEnd"/>
      <w:r w:rsidRPr="00E255F2">
        <w:rPr>
          <w:rFonts w:ascii="Cambria" w:hAnsi="Cambria"/>
        </w:rPr>
        <w:t xml:space="preserve"> shifts a specified register left a certain number of bits, operating on </w:t>
      </w:r>
      <w:proofErr w:type="spellStart"/>
      <w:r w:rsidRPr="00E255F2">
        <w:rPr>
          <w:rFonts w:ascii="Cambria" w:hAnsi="Cambria"/>
        </w:rPr>
        <w:t>doublewords</w:t>
      </w:r>
      <w:proofErr w:type="spellEnd"/>
      <w:r w:rsidRPr="00E255F2">
        <w:rPr>
          <w:rFonts w:ascii="Cambria" w:hAnsi="Cambria"/>
        </w:rPr>
        <w:t xml:space="preserve"> (32 bits). This one is also arithmetic.</w:t>
      </w:r>
      <w:r w:rsidRPr="00E255F2">
        <w:rPr>
          <w:rFonts w:ascii="Cambria" w:hAnsi="Cambria"/>
        </w:rPr>
        <w:br/>
      </w:r>
      <w:r w:rsidRPr="00E255F2">
        <w:rPr>
          <w:rFonts w:ascii="Cambria" w:hAnsi="Cambria"/>
        </w:rPr>
        <w:br/>
        <w:t xml:space="preserve">The shift operations </w:t>
      </w:r>
      <w:r w:rsidRPr="00E255F2">
        <w:rPr>
          <w:rFonts w:ascii="Cambria" w:hAnsi="Cambria"/>
          <w:i/>
          <w:iCs/>
        </w:rPr>
        <w:t>do</w:t>
      </w:r>
      <w:r w:rsidRPr="00E255F2">
        <w:rPr>
          <w:rFonts w:ascii="Cambria" w:hAnsi="Cambria"/>
        </w:rPr>
        <w:t xml:space="preserve"> distinguish between the various sizes of the register. This is necessary to keep bits in one value from affecting adjacent values.</w:t>
      </w:r>
    </w:p>
    <w:p w:rsidR="009943B9" w:rsidRPr="008C7FD1" w:rsidRDefault="008C7FD1" w:rsidP="0016061D">
      <w:pPr>
        <w:pStyle w:val="Heading2"/>
        <w:ind w:left="-360" w:hanging="180"/>
        <w:jc w:val="both"/>
        <w:rPr>
          <w:color w:val="00B050"/>
        </w:rPr>
      </w:pPr>
      <w:r w:rsidRPr="008C7FD1">
        <w:rPr>
          <w:color w:val="00B050"/>
        </w:rPr>
        <w:t>MMX-</w:t>
      </w:r>
      <w:r w:rsidR="009943B9" w:rsidRPr="008C7FD1">
        <w:rPr>
          <w:color w:val="00B050"/>
        </w:rPr>
        <w:t>Math</w:t>
      </w:r>
    </w:p>
    <w:p w:rsidR="009943B9" w:rsidRPr="008C7FD1" w:rsidRDefault="009943B9" w:rsidP="00C43FFB">
      <w:pPr>
        <w:spacing w:before="100" w:beforeAutospacing="1" w:after="100" w:afterAutospacing="1" w:line="240" w:lineRule="auto"/>
        <w:ind w:left="-360" w:hanging="180"/>
        <w:outlineLvl w:val="1"/>
        <w:rPr>
          <w:rFonts w:ascii="Cambria" w:hAnsi="Cambria"/>
        </w:rPr>
      </w:pPr>
      <w:r w:rsidRPr="008C7FD1">
        <w:rPr>
          <w:rFonts w:ascii="Cambria" w:hAnsi="Cambria"/>
        </w:rPr>
        <w:t>MMX has a number of basic math operations included.</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paddb</w:t>
      </w:r>
      <w:proofErr w:type="spellEnd"/>
      <w:proofErr w:type="gramEnd"/>
      <w:r w:rsidRPr="008C7FD1">
        <w:rPr>
          <w:rFonts w:ascii="Cambria" w:hAnsi="Cambria"/>
        </w:rPr>
        <w:t xml:space="preserve"> adds an MMX register and another MMX register or memory as unsigned 8-bit bytes.</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paddsb</w:t>
      </w:r>
      <w:proofErr w:type="spellEnd"/>
      <w:proofErr w:type="gramEnd"/>
      <w:r w:rsidRPr="008C7FD1">
        <w:rPr>
          <w:rFonts w:ascii="Cambria" w:hAnsi="Cambria"/>
        </w:rPr>
        <w:t xml:space="preserve"> is just like </w:t>
      </w:r>
      <w:proofErr w:type="spellStart"/>
      <w:r w:rsidRPr="008C7FD1">
        <w:rPr>
          <w:rStyle w:val="HTMLCode"/>
          <w:rFonts w:ascii="Cambria" w:eastAsiaTheme="minorHAnsi" w:hAnsi="Cambria"/>
          <w:sz w:val="22"/>
          <w:szCs w:val="22"/>
        </w:rPr>
        <w:t>paddb</w:t>
      </w:r>
      <w:proofErr w:type="spellEnd"/>
      <w:r w:rsidRPr="008C7FD1">
        <w:rPr>
          <w:rFonts w:ascii="Cambria" w:hAnsi="Cambria"/>
        </w:rPr>
        <w:t>, except the bytes are signed and the values saturate instead of wrapping around. This instruction saturates at 127 (0x7f) or -128 (0x80).</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paddusb</w:t>
      </w:r>
      <w:proofErr w:type="spellEnd"/>
      <w:proofErr w:type="gramEnd"/>
      <w:r w:rsidRPr="008C7FD1">
        <w:rPr>
          <w:rFonts w:ascii="Cambria" w:hAnsi="Cambria"/>
        </w:rPr>
        <w:t xml:space="preserve"> is like </w:t>
      </w:r>
      <w:proofErr w:type="spellStart"/>
      <w:r w:rsidRPr="008C7FD1">
        <w:rPr>
          <w:rStyle w:val="HTMLCode"/>
          <w:rFonts w:ascii="Cambria" w:eastAsiaTheme="minorHAnsi" w:hAnsi="Cambria"/>
          <w:sz w:val="22"/>
          <w:szCs w:val="22"/>
        </w:rPr>
        <w:t>paddsb</w:t>
      </w:r>
      <w:proofErr w:type="spellEnd"/>
      <w:r w:rsidRPr="008C7FD1">
        <w:rPr>
          <w:rFonts w:ascii="Cambria" w:hAnsi="Cambria"/>
        </w:rPr>
        <w:t xml:space="preserve"> but with unsigned bytes. This instruction saturates at 255 (0xff).</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paddw</w:t>
      </w:r>
      <w:proofErr w:type="spellEnd"/>
      <w:proofErr w:type="gramEnd"/>
      <w:r w:rsidRPr="008C7FD1">
        <w:rPr>
          <w:rFonts w:ascii="Cambria" w:hAnsi="Cambria"/>
        </w:rPr>
        <w:t xml:space="preserve"> add an MMX register and another register or memory as unsigned 16-bit words.</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paddsw</w:t>
      </w:r>
      <w:proofErr w:type="spellEnd"/>
      <w:proofErr w:type="gramEnd"/>
      <w:r w:rsidRPr="008C7FD1">
        <w:rPr>
          <w:rFonts w:ascii="Cambria" w:hAnsi="Cambria"/>
        </w:rPr>
        <w:t xml:space="preserve"> is just like </w:t>
      </w:r>
      <w:proofErr w:type="spellStart"/>
      <w:r w:rsidRPr="008C7FD1">
        <w:rPr>
          <w:rStyle w:val="HTMLCode"/>
          <w:rFonts w:ascii="Cambria" w:eastAsiaTheme="minorHAnsi" w:hAnsi="Cambria"/>
          <w:sz w:val="22"/>
          <w:szCs w:val="22"/>
        </w:rPr>
        <w:t>paddsb</w:t>
      </w:r>
      <w:proofErr w:type="spellEnd"/>
      <w:r w:rsidRPr="008C7FD1">
        <w:rPr>
          <w:rFonts w:ascii="Cambria" w:hAnsi="Cambria"/>
        </w:rPr>
        <w:t xml:space="preserve"> except it uses 16-bit words instead of 8-bit bytes. This instruction saturates at 32767 (0x7fff) or -32768 (0x8000).</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paddusw</w:t>
      </w:r>
      <w:proofErr w:type="spellEnd"/>
      <w:proofErr w:type="gramEnd"/>
      <w:r w:rsidRPr="008C7FD1">
        <w:rPr>
          <w:rFonts w:ascii="Cambria" w:hAnsi="Cambria"/>
        </w:rPr>
        <w:t xml:space="preserve"> adds unsigned words, and saturates at 65535 (0xffff).</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paddd</w:t>
      </w:r>
      <w:proofErr w:type="spellEnd"/>
      <w:proofErr w:type="gramEnd"/>
      <w:r w:rsidRPr="008C7FD1">
        <w:rPr>
          <w:rFonts w:ascii="Cambria" w:hAnsi="Cambria"/>
        </w:rPr>
        <w:t xml:space="preserve"> adds a register and another register or memory location as unsigned 32-bit </w:t>
      </w:r>
      <w:proofErr w:type="spellStart"/>
      <w:r w:rsidRPr="008C7FD1">
        <w:rPr>
          <w:rFonts w:ascii="Cambria" w:hAnsi="Cambria"/>
        </w:rPr>
        <w:t>doublewords</w:t>
      </w:r>
      <w:proofErr w:type="spellEnd"/>
      <w:r w:rsidRPr="008C7FD1">
        <w:rPr>
          <w:rFonts w:ascii="Cambria" w:hAnsi="Cambria"/>
        </w:rPr>
        <w:t>.</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psubb</w:t>
      </w:r>
      <w:proofErr w:type="spellEnd"/>
      <w:proofErr w:type="gramEnd"/>
      <w:r w:rsidRPr="008C7FD1">
        <w:rPr>
          <w:rFonts w:ascii="Cambria" w:hAnsi="Cambria"/>
        </w:rPr>
        <w:t xml:space="preserve"> subtracts a memory location or MMX register from another register, operating on unsigned 8-bit bytes.</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psubsb</w:t>
      </w:r>
      <w:proofErr w:type="spellEnd"/>
      <w:proofErr w:type="gramEnd"/>
      <w:r w:rsidRPr="008C7FD1">
        <w:rPr>
          <w:rFonts w:ascii="Cambria" w:hAnsi="Cambria"/>
        </w:rPr>
        <w:t xml:space="preserve"> subtracts a register or memory location from another register, using signed bytes, and saturates at -128 (0x80) or 127 (0x7f).</w:t>
      </w:r>
      <w:r w:rsidRPr="008C7FD1">
        <w:rPr>
          <w:rFonts w:ascii="Cambria" w:hAnsi="Cambria"/>
        </w:rPr>
        <w:br/>
      </w:r>
      <w:r w:rsidRPr="008C7FD1">
        <w:rPr>
          <w:rFonts w:ascii="Cambria" w:hAnsi="Cambria"/>
        </w:rPr>
        <w:lastRenderedPageBreak/>
        <w:br/>
      </w:r>
      <w:proofErr w:type="spellStart"/>
      <w:proofErr w:type="gramStart"/>
      <w:r w:rsidRPr="008C7FD1">
        <w:rPr>
          <w:rStyle w:val="HTMLCode"/>
          <w:rFonts w:eastAsiaTheme="minorHAnsi"/>
          <w:b/>
          <w:bCs/>
          <w:color w:val="0070C0"/>
          <w:sz w:val="22"/>
          <w:szCs w:val="22"/>
        </w:rPr>
        <w:t>psubusb</w:t>
      </w:r>
      <w:proofErr w:type="spellEnd"/>
      <w:proofErr w:type="gramEnd"/>
      <w:r w:rsidRPr="008C7FD1">
        <w:rPr>
          <w:rFonts w:ascii="Cambria" w:hAnsi="Cambria"/>
        </w:rPr>
        <w:t xml:space="preserve"> subtracts unsigned bytes with saturation, similar to </w:t>
      </w:r>
      <w:proofErr w:type="spellStart"/>
      <w:r w:rsidRPr="008C7FD1">
        <w:rPr>
          <w:rStyle w:val="HTMLCode"/>
          <w:rFonts w:ascii="Cambria" w:eastAsiaTheme="minorHAnsi" w:hAnsi="Cambria"/>
          <w:sz w:val="22"/>
          <w:szCs w:val="22"/>
        </w:rPr>
        <w:t>psubsb</w:t>
      </w:r>
      <w:proofErr w:type="spellEnd"/>
      <w:r w:rsidRPr="008C7FD1">
        <w:rPr>
          <w:rFonts w:ascii="Cambria" w:hAnsi="Cambria"/>
        </w:rPr>
        <w:t>. This instruction saturates at 0 (0x00).</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psubw</w:t>
      </w:r>
      <w:proofErr w:type="spellEnd"/>
      <w:proofErr w:type="gramEnd"/>
      <w:r w:rsidRPr="008C7FD1">
        <w:rPr>
          <w:rFonts w:ascii="Cambria" w:hAnsi="Cambria"/>
        </w:rPr>
        <w:t xml:space="preserve"> subtracts unsigned 16-bit words.</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psubsw</w:t>
      </w:r>
      <w:proofErr w:type="spellEnd"/>
      <w:proofErr w:type="gramEnd"/>
      <w:r w:rsidRPr="008C7FD1">
        <w:rPr>
          <w:rFonts w:ascii="Cambria" w:hAnsi="Cambria"/>
        </w:rPr>
        <w:t xml:space="preserve"> subtracts signed 16-bit words, and saturates at 32767 0x7fff) or -32768 (0x8000).</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psubusb</w:t>
      </w:r>
      <w:proofErr w:type="spellEnd"/>
      <w:proofErr w:type="gramEnd"/>
      <w:r w:rsidRPr="008C7FD1">
        <w:rPr>
          <w:rFonts w:ascii="Cambria" w:hAnsi="Cambria"/>
        </w:rPr>
        <w:t xml:space="preserve"> subtracts unsigned 16-bit words, saturating at 0 (0x0000).</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psubd</w:t>
      </w:r>
      <w:proofErr w:type="spellEnd"/>
      <w:proofErr w:type="gramEnd"/>
      <w:r w:rsidRPr="008C7FD1">
        <w:rPr>
          <w:rFonts w:ascii="Cambria" w:hAnsi="Cambria"/>
        </w:rPr>
        <w:t xml:space="preserve"> subtracts a register or memory location from another register using unsigned 32-bit </w:t>
      </w:r>
      <w:proofErr w:type="spellStart"/>
      <w:r w:rsidRPr="008C7FD1">
        <w:rPr>
          <w:rFonts w:ascii="Cambria" w:hAnsi="Cambria"/>
        </w:rPr>
        <w:t>doublewords</w:t>
      </w:r>
      <w:proofErr w:type="spellEnd"/>
      <w:r w:rsidRPr="008C7FD1">
        <w:rPr>
          <w:rFonts w:ascii="Cambria" w:hAnsi="Cambria"/>
        </w:rPr>
        <w:t>.</w:t>
      </w:r>
      <w:r w:rsidRPr="008C7FD1">
        <w:rPr>
          <w:rFonts w:ascii="Cambria" w:hAnsi="Cambria"/>
        </w:rPr>
        <w:br/>
      </w:r>
      <w:r w:rsidRPr="008C7FD1">
        <w:rPr>
          <w:rFonts w:ascii="Cambria" w:hAnsi="Cambria"/>
        </w:rPr>
        <w:br/>
        <w:t>MMX also supplies a few multiply instructions.</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pmulhw</w:t>
      </w:r>
      <w:proofErr w:type="spellEnd"/>
      <w:proofErr w:type="gramEnd"/>
      <w:r w:rsidRPr="008C7FD1">
        <w:rPr>
          <w:rFonts w:ascii="Cambria" w:hAnsi="Cambria"/>
        </w:rPr>
        <w:t xml:space="preserve"> multiplies a register with another register or memory </w:t>
      </w:r>
      <w:proofErr w:type="spellStart"/>
      <w:r w:rsidRPr="008C7FD1">
        <w:rPr>
          <w:rFonts w:ascii="Cambria" w:hAnsi="Cambria"/>
        </w:rPr>
        <w:t>locatioin</w:t>
      </w:r>
      <w:proofErr w:type="spellEnd"/>
      <w:r w:rsidRPr="008C7FD1">
        <w:rPr>
          <w:rFonts w:ascii="Cambria" w:hAnsi="Cambria"/>
        </w:rPr>
        <w:t xml:space="preserve"> using signed 16-bit words. It then stores the upper 16 bits of each 32-bit result.</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pmullw</w:t>
      </w:r>
      <w:proofErr w:type="spellEnd"/>
      <w:proofErr w:type="gramEnd"/>
      <w:r w:rsidRPr="008C7FD1">
        <w:rPr>
          <w:rFonts w:ascii="Cambria" w:hAnsi="Cambria"/>
        </w:rPr>
        <w:t xml:space="preserve"> multiplies just like </w:t>
      </w:r>
      <w:proofErr w:type="spellStart"/>
      <w:r w:rsidRPr="008C7FD1">
        <w:rPr>
          <w:rStyle w:val="HTMLCode"/>
          <w:rFonts w:ascii="Cambria" w:eastAsiaTheme="minorHAnsi" w:hAnsi="Cambria"/>
          <w:sz w:val="22"/>
          <w:szCs w:val="22"/>
        </w:rPr>
        <w:t>pmulhw</w:t>
      </w:r>
      <w:proofErr w:type="spellEnd"/>
      <w:r w:rsidRPr="008C7FD1">
        <w:rPr>
          <w:rFonts w:ascii="Cambria" w:hAnsi="Cambria"/>
        </w:rPr>
        <w:t xml:space="preserve"> except it stores the lower 16 bits of each 16-bit result.</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pmaddwd</w:t>
      </w:r>
      <w:proofErr w:type="spellEnd"/>
      <w:proofErr w:type="gramEnd"/>
      <w:r w:rsidRPr="008C7FD1">
        <w:rPr>
          <w:rFonts w:ascii="Cambria" w:hAnsi="Cambria"/>
        </w:rPr>
        <w:t xml:space="preserve"> multiplies signed 16-bit words and adds the 32-bit results. It multiplies an MMX register and another register or memory location.</w:t>
      </w:r>
    </w:p>
    <w:p w:rsidR="009943B9" w:rsidRPr="008C7FD1" w:rsidRDefault="008C7FD1" w:rsidP="0016061D">
      <w:pPr>
        <w:pStyle w:val="Heading2"/>
        <w:ind w:left="-360" w:hanging="180"/>
        <w:jc w:val="both"/>
        <w:rPr>
          <w:color w:val="00B050"/>
        </w:rPr>
      </w:pPr>
      <w:r w:rsidRPr="008C7FD1">
        <w:rPr>
          <w:color w:val="00B050"/>
        </w:rPr>
        <w:t>MMX-</w:t>
      </w:r>
      <w:proofErr w:type="spellStart"/>
      <w:r w:rsidR="009943B9" w:rsidRPr="008C7FD1">
        <w:rPr>
          <w:color w:val="00B050"/>
        </w:rPr>
        <w:t>Comparasons</w:t>
      </w:r>
      <w:proofErr w:type="spellEnd"/>
    </w:p>
    <w:p w:rsidR="00DE20A0" w:rsidRDefault="009943B9" w:rsidP="00C43FFB">
      <w:pPr>
        <w:spacing w:before="100" w:beforeAutospacing="1" w:after="100" w:afterAutospacing="1" w:line="240" w:lineRule="auto"/>
        <w:ind w:left="-360" w:hanging="180"/>
        <w:outlineLvl w:val="1"/>
        <w:rPr>
          <w:rFonts w:ascii="Cambria" w:hAnsi="Cambria"/>
        </w:rPr>
      </w:pPr>
      <w:r w:rsidRPr="008C7FD1">
        <w:rPr>
          <w:rFonts w:ascii="Cambria" w:hAnsi="Cambria"/>
        </w:rPr>
        <w:t>MMX provides a bunch of instructions for performing various-sized compares.</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pcmpeqb</w:t>
      </w:r>
      <w:proofErr w:type="spellEnd"/>
      <w:proofErr w:type="gramEnd"/>
      <w:r w:rsidRPr="008C7FD1">
        <w:rPr>
          <w:rFonts w:ascii="Cambria" w:hAnsi="Cambria"/>
        </w:rPr>
        <w:t xml:space="preserve"> compares for 8-bit equality, between an MMX register and another register or memory location. For pairs that are equal the result is all ones (0xff), otherwise it is zero (0x00).</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pcmpgtb</w:t>
      </w:r>
      <w:proofErr w:type="spellEnd"/>
      <w:proofErr w:type="gramEnd"/>
      <w:r w:rsidRPr="008C7FD1">
        <w:rPr>
          <w:rFonts w:ascii="Cambria" w:hAnsi="Cambria"/>
        </w:rPr>
        <w:t xml:space="preserve"> performs a 'Greater Than' 8-bit value compare in the same manner as </w:t>
      </w:r>
      <w:proofErr w:type="spellStart"/>
      <w:r w:rsidRPr="008C7FD1">
        <w:rPr>
          <w:rStyle w:val="HTMLCode"/>
          <w:rFonts w:ascii="Cambria" w:eastAsiaTheme="minorHAnsi" w:hAnsi="Cambria"/>
          <w:sz w:val="22"/>
          <w:szCs w:val="22"/>
        </w:rPr>
        <w:t>pcmpeqb</w:t>
      </w:r>
      <w:proofErr w:type="spellEnd"/>
      <w:r w:rsidRPr="008C7FD1">
        <w:rPr>
          <w:rFonts w:ascii="Cambria" w:hAnsi="Cambria"/>
        </w:rPr>
        <w:t>. For larger values, the result is all ones (0xff), otherwise zero (0x00).</w:t>
      </w:r>
    </w:p>
    <w:p w:rsidR="00126CF6" w:rsidRDefault="00DE20A0" w:rsidP="00C43FFB">
      <w:pPr>
        <w:spacing w:before="100" w:beforeAutospacing="1" w:after="100" w:afterAutospacing="1" w:line="240" w:lineRule="auto"/>
        <w:ind w:left="-360" w:hanging="180"/>
        <w:outlineLvl w:val="1"/>
        <w:rPr>
          <w:rStyle w:val="HTMLCode"/>
          <w:rFonts w:eastAsiaTheme="minorHAnsi"/>
          <w:b/>
          <w:bCs/>
          <w:color w:val="0070C0"/>
          <w:sz w:val="22"/>
          <w:szCs w:val="22"/>
        </w:rPr>
      </w:pPr>
      <w:r>
        <w:rPr>
          <w:rFonts w:ascii="Cambria" w:hAnsi="Cambria"/>
          <w:noProof/>
        </w:rPr>
        <w:drawing>
          <wp:inline distT="0" distB="0" distL="0" distR="0" wp14:anchorId="1F8A9090" wp14:editId="21D8B77C">
            <wp:extent cx="5943600" cy="2221507"/>
            <wp:effectExtent l="0" t="0" r="0" b="7620"/>
            <wp:docPr id="11" name="Picture 11" descr="C:\Users\SynoN\Desktop\10th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noN\Desktop\10th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1507"/>
                    </a:xfrm>
                    <a:prstGeom prst="rect">
                      <a:avLst/>
                    </a:prstGeom>
                    <a:noFill/>
                    <a:ln>
                      <a:noFill/>
                    </a:ln>
                  </pic:spPr>
                </pic:pic>
              </a:graphicData>
            </a:graphic>
          </wp:inline>
        </w:drawing>
      </w:r>
      <w:r w:rsidR="009943B9" w:rsidRPr="008C7FD1">
        <w:rPr>
          <w:rFonts w:ascii="Cambria" w:hAnsi="Cambria"/>
        </w:rPr>
        <w:br/>
      </w:r>
      <w:r w:rsidR="009943B9" w:rsidRPr="008C7FD1">
        <w:rPr>
          <w:rFonts w:ascii="Cambria" w:hAnsi="Cambria"/>
        </w:rPr>
        <w:br/>
      </w:r>
    </w:p>
    <w:p w:rsidR="00DE20A0" w:rsidRDefault="009943B9" w:rsidP="00126CF6">
      <w:pPr>
        <w:spacing w:before="100" w:beforeAutospacing="1" w:after="100" w:afterAutospacing="1" w:line="240" w:lineRule="auto"/>
        <w:ind w:left="-360"/>
        <w:outlineLvl w:val="1"/>
        <w:rPr>
          <w:rFonts w:ascii="Cambria" w:hAnsi="Cambria"/>
        </w:rPr>
      </w:pPr>
      <w:proofErr w:type="spellStart"/>
      <w:proofErr w:type="gramStart"/>
      <w:r w:rsidRPr="008C7FD1">
        <w:rPr>
          <w:rStyle w:val="HTMLCode"/>
          <w:rFonts w:eastAsiaTheme="minorHAnsi"/>
          <w:b/>
          <w:bCs/>
          <w:color w:val="0070C0"/>
          <w:sz w:val="22"/>
          <w:szCs w:val="22"/>
        </w:rPr>
        <w:lastRenderedPageBreak/>
        <w:t>pcmpeqw</w:t>
      </w:r>
      <w:proofErr w:type="spellEnd"/>
      <w:proofErr w:type="gramEnd"/>
      <w:r w:rsidRPr="008C7FD1">
        <w:rPr>
          <w:rFonts w:ascii="Cambria" w:hAnsi="Cambria"/>
        </w:rPr>
        <w:t xml:space="preserve"> compares 16-bit words for equality, just like </w:t>
      </w:r>
      <w:proofErr w:type="spellStart"/>
      <w:r w:rsidRPr="008C7FD1">
        <w:rPr>
          <w:rStyle w:val="HTMLCode"/>
          <w:rFonts w:ascii="Cambria" w:eastAsiaTheme="minorHAnsi" w:hAnsi="Cambria"/>
          <w:sz w:val="22"/>
          <w:szCs w:val="22"/>
        </w:rPr>
        <w:t>pcmpeqb</w:t>
      </w:r>
      <w:proofErr w:type="spellEnd"/>
      <w:r w:rsidRPr="008C7FD1">
        <w:rPr>
          <w:rFonts w:ascii="Cambria" w:hAnsi="Cambria"/>
        </w:rPr>
        <w:t>.</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pcmpgtw</w:t>
      </w:r>
      <w:proofErr w:type="spellEnd"/>
      <w:proofErr w:type="gramEnd"/>
      <w:r w:rsidRPr="008C7FD1">
        <w:rPr>
          <w:rFonts w:ascii="Cambria" w:hAnsi="Cambria"/>
        </w:rPr>
        <w:t xml:space="preserve"> is the 16-bit equivalent of </w:t>
      </w:r>
      <w:proofErr w:type="spellStart"/>
      <w:r w:rsidRPr="008C7FD1">
        <w:rPr>
          <w:rStyle w:val="HTMLCode"/>
          <w:rFonts w:ascii="Cambria" w:eastAsiaTheme="minorHAnsi" w:hAnsi="Cambria"/>
          <w:sz w:val="22"/>
          <w:szCs w:val="22"/>
        </w:rPr>
        <w:t>pcmpgtb</w:t>
      </w:r>
      <w:proofErr w:type="spellEnd"/>
      <w:r w:rsidRPr="008C7FD1">
        <w:rPr>
          <w:rFonts w:ascii="Cambria" w:hAnsi="Cambria"/>
        </w:rPr>
        <w:t>.</w:t>
      </w:r>
    </w:p>
    <w:p w:rsidR="009D3990" w:rsidRDefault="00DE20A0" w:rsidP="00C43FFB">
      <w:pPr>
        <w:spacing w:before="100" w:beforeAutospacing="1" w:after="100" w:afterAutospacing="1" w:line="240" w:lineRule="auto"/>
        <w:ind w:left="-360" w:hanging="180"/>
        <w:outlineLvl w:val="1"/>
        <w:rPr>
          <w:rStyle w:val="HTMLCode"/>
          <w:rFonts w:eastAsiaTheme="minorHAnsi"/>
          <w:b/>
          <w:bCs/>
          <w:color w:val="0070C0"/>
          <w:sz w:val="22"/>
          <w:szCs w:val="22"/>
        </w:rPr>
      </w:pPr>
      <w:r>
        <w:rPr>
          <w:rFonts w:ascii="Cambria" w:hAnsi="Cambria"/>
          <w:noProof/>
        </w:rPr>
        <w:drawing>
          <wp:inline distT="0" distB="0" distL="0" distR="0" wp14:anchorId="64763DBC" wp14:editId="272B4398">
            <wp:extent cx="5943600" cy="2225703"/>
            <wp:effectExtent l="0" t="0" r="0" b="3175"/>
            <wp:docPr id="12" name="Picture 12" descr="C:\Users\SynoN\Desktop\11th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ynoN\Desktop\11th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5703"/>
                    </a:xfrm>
                    <a:prstGeom prst="rect">
                      <a:avLst/>
                    </a:prstGeom>
                    <a:noFill/>
                    <a:ln>
                      <a:noFill/>
                    </a:ln>
                  </pic:spPr>
                </pic:pic>
              </a:graphicData>
            </a:graphic>
          </wp:inline>
        </w:drawing>
      </w:r>
      <w:r w:rsidR="009943B9" w:rsidRPr="008C7FD1">
        <w:rPr>
          <w:rFonts w:ascii="Cambria" w:hAnsi="Cambria"/>
        </w:rPr>
        <w:br/>
      </w:r>
      <w:r w:rsidR="009943B9" w:rsidRPr="008C7FD1">
        <w:rPr>
          <w:rFonts w:ascii="Cambria" w:hAnsi="Cambria"/>
        </w:rPr>
        <w:br/>
      </w:r>
    </w:p>
    <w:p w:rsidR="009D3990" w:rsidRDefault="009D3990" w:rsidP="00C43FFB">
      <w:pPr>
        <w:spacing w:before="100" w:beforeAutospacing="1" w:after="100" w:afterAutospacing="1" w:line="240" w:lineRule="auto"/>
        <w:ind w:left="-360" w:hanging="180"/>
        <w:outlineLvl w:val="1"/>
        <w:rPr>
          <w:rStyle w:val="HTMLCode"/>
          <w:rFonts w:eastAsiaTheme="minorHAnsi"/>
          <w:b/>
          <w:bCs/>
          <w:color w:val="0070C0"/>
          <w:sz w:val="22"/>
          <w:szCs w:val="22"/>
        </w:rPr>
      </w:pPr>
    </w:p>
    <w:p w:rsidR="009943B9" w:rsidRDefault="009943B9" w:rsidP="009D3990">
      <w:pPr>
        <w:spacing w:before="100" w:beforeAutospacing="1" w:after="100" w:afterAutospacing="1" w:line="240" w:lineRule="auto"/>
        <w:ind w:left="-360"/>
        <w:outlineLvl w:val="1"/>
        <w:rPr>
          <w:rFonts w:ascii="Cambria" w:hAnsi="Cambria"/>
        </w:rPr>
      </w:pPr>
      <w:proofErr w:type="spellStart"/>
      <w:proofErr w:type="gramStart"/>
      <w:r w:rsidRPr="008C7FD1">
        <w:rPr>
          <w:rStyle w:val="HTMLCode"/>
          <w:rFonts w:eastAsiaTheme="minorHAnsi"/>
          <w:b/>
          <w:bCs/>
          <w:color w:val="0070C0"/>
          <w:sz w:val="22"/>
          <w:szCs w:val="22"/>
        </w:rPr>
        <w:t>pcmpeqd</w:t>
      </w:r>
      <w:proofErr w:type="spellEnd"/>
      <w:proofErr w:type="gramEnd"/>
      <w:r w:rsidRPr="008C7FD1">
        <w:rPr>
          <w:rFonts w:ascii="Cambria" w:hAnsi="Cambria"/>
        </w:rPr>
        <w:t xml:space="preserve"> compares 32-bit </w:t>
      </w:r>
      <w:proofErr w:type="spellStart"/>
      <w:r w:rsidRPr="008C7FD1">
        <w:rPr>
          <w:rFonts w:ascii="Cambria" w:hAnsi="Cambria"/>
        </w:rPr>
        <w:t>doublewords</w:t>
      </w:r>
      <w:proofErr w:type="spellEnd"/>
      <w:r w:rsidRPr="008C7FD1">
        <w:rPr>
          <w:rFonts w:ascii="Cambria" w:hAnsi="Cambria"/>
        </w:rPr>
        <w:t xml:space="preserve"> for equality.</w:t>
      </w:r>
      <w:r w:rsidRPr="008C7FD1">
        <w:rPr>
          <w:rFonts w:ascii="Cambria" w:hAnsi="Cambria"/>
        </w:rPr>
        <w:br/>
      </w:r>
      <w:r w:rsidRPr="008C7FD1">
        <w:rPr>
          <w:rFonts w:ascii="Cambria" w:hAnsi="Cambria"/>
        </w:rPr>
        <w:br/>
      </w:r>
      <w:proofErr w:type="spellStart"/>
      <w:proofErr w:type="gramStart"/>
      <w:r w:rsidRPr="008C7FD1">
        <w:rPr>
          <w:rStyle w:val="HTMLCode"/>
          <w:rFonts w:eastAsiaTheme="minorHAnsi"/>
          <w:b/>
          <w:bCs/>
          <w:color w:val="0070C0"/>
          <w:sz w:val="22"/>
          <w:szCs w:val="22"/>
        </w:rPr>
        <w:t>pcmpgtd</w:t>
      </w:r>
      <w:proofErr w:type="spellEnd"/>
      <w:proofErr w:type="gramEnd"/>
      <w:r w:rsidRPr="008C7FD1">
        <w:rPr>
          <w:rFonts w:ascii="Cambria" w:hAnsi="Cambria"/>
        </w:rPr>
        <w:t xml:space="preserve"> compares magnitudes of 32-bit </w:t>
      </w:r>
      <w:proofErr w:type="spellStart"/>
      <w:r w:rsidRPr="008C7FD1">
        <w:rPr>
          <w:rFonts w:ascii="Cambria" w:hAnsi="Cambria"/>
        </w:rPr>
        <w:t>doublewords</w:t>
      </w:r>
      <w:proofErr w:type="spellEnd"/>
      <w:r w:rsidRPr="008C7FD1">
        <w:rPr>
          <w:rFonts w:ascii="Cambria" w:hAnsi="Cambria"/>
        </w:rPr>
        <w:t xml:space="preserve">, just like </w:t>
      </w:r>
      <w:proofErr w:type="spellStart"/>
      <w:r w:rsidRPr="008C7FD1">
        <w:rPr>
          <w:rStyle w:val="HTMLCode"/>
          <w:rFonts w:ascii="Cambria" w:eastAsiaTheme="minorHAnsi" w:hAnsi="Cambria"/>
          <w:sz w:val="22"/>
          <w:szCs w:val="22"/>
        </w:rPr>
        <w:t>pcmpgtw</w:t>
      </w:r>
      <w:proofErr w:type="spellEnd"/>
      <w:r w:rsidRPr="008C7FD1">
        <w:rPr>
          <w:rFonts w:ascii="Cambria" w:hAnsi="Cambria"/>
        </w:rPr>
        <w:t xml:space="preserve"> does for words.</w:t>
      </w:r>
    </w:p>
    <w:p w:rsidR="009C2636" w:rsidRDefault="009C2636" w:rsidP="00C43FFB">
      <w:pPr>
        <w:spacing w:before="100" w:beforeAutospacing="1" w:after="100" w:afterAutospacing="1" w:line="240" w:lineRule="auto"/>
        <w:ind w:left="-360" w:hanging="180"/>
        <w:outlineLvl w:val="1"/>
        <w:rPr>
          <w:rFonts w:ascii="Cambria" w:hAnsi="Cambria"/>
        </w:rPr>
      </w:pPr>
      <w:r>
        <w:rPr>
          <w:rFonts w:ascii="Cambria" w:hAnsi="Cambria"/>
          <w:noProof/>
        </w:rPr>
        <w:drawing>
          <wp:inline distT="0" distB="0" distL="0" distR="0">
            <wp:extent cx="5943600" cy="2263703"/>
            <wp:effectExtent l="0" t="0" r="0" b="3810"/>
            <wp:docPr id="14" name="Picture 14" descr="C:\Users\SynoN\Desktop\12th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ynoN\Desktop\12thP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63703"/>
                    </a:xfrm>
                    <a:prstGeom prst="rect">
                      <a:avLst/>
                    </a:prstGeom>
                    <a:noFill/>
                    <a:ln>
                      <a:noFill/>
                    </a:ln>
                  </pic:spPr>
                </pic:pic>
              </a:graphicData>
            </a:graphic>
          </wp:inline>
        </w:drawing>
      </w:r>
    </w:p>
    <w:p w:rsidR="00DE20A0" w:rsidRPr="008C7FD1" w:rsidRDefault="00DE20A0" w:rsidP="00C43FFB">
      <w:pPr>
        <w:spacing w:before="100" w:beforeAutospacing="1" w:after="100" w:afterAutospacing="1" w:line="240" w:lineRule="auto"/>
        <w:ind w:left="-360" w:hanging="180"/>
        <w:outlineLvl w:val="1"/>
        <w:rPr>
          <w:rFonts w:ascii="Cambria" w:hAnsi="Cambria"/>
        </w:rPr>
      </w:pPr>
    </w:p>
    <w:p w:rsidR="009C2636" w:rsidRDefault="009C2636" w:rsidP="0016061D">
      <w:pPr>
        <w:pStyle w:val="Heading2"/>
        <w:ind w:left="-360" w:hanging="180"/>
        <w:jc w:val="both"/>
        <w:rPr>
          <w:color w:val="00B050"/>
        </w:rPr>
      </w:pPr>
    </w:p>
    <w:p w:rsidR="009C2636" w:rsidRDefault="009C2636" w:rsidP="0016061D">
      <w:pPr>
        <w:pStyle w:val="Heading2"/>
        <w:ind w:left="-360" w:hanging="180"/>
        <w:jc w:val="both"/>
        <w:rPr>
          <w:color w:val="00B050"/>
        </w:rPr>
      </w:pPr>
    </w:p>
    <w:p w:rsidR="009C2636" w:rsidRDefault="009C2636" w:rsidP="009D3990">
      <w:pPr>
        <w:pStyle w:val="Heading2"/>
        <w:jc w:val="both"/>
        <w:rPr>
          <w:color w:val="00B050"/>
        </w:rPr>
      </w:pPr>
    </w:p>
    <w:p w:rsidR="009943B9" w:rsidRPr="008C7FD1" w:rsidRDefault="008C7FD1" w:rsidP="0016061D">
      <w:pPr>
        <w:pStyle w:val="Heading2"/>
        <w:ind w:left="-360" w:hanging="180"/>
        <w:jc w:val="both"/>
        <w:rPr>
          <w:color w:val="00B050"/>
        </w:rPr>
      </w:pPr>
      <w:r w:rsidRPr="008C7FD1">
        <w:rPr>
          <w:color w:val="00B050"/>
        </w:rPr>
        <w:lastRenderedPageBreak/>
        <w:t>MMX-</w:t>
      </w:r>
      <w:r w:rsidR="009943B9" w:rsidRPr="008C7FD1">
        <w:rPr>
          <w:color w:val="00B050"/>
        </w:rPr>
        <w:t>Data Packing</w:t>
      </w:r>
    </w:p>
    <w:p w:rsidR="00DE20A0" w:rsidRDefault="009943B9" w:rsidP="00C43FFB">
      <w:pPr>
        <w:spacing w:before="100" w:beforeAutospacing="1" w:after="100" w:afterAutospacing="1" w:line="240" w:lineRule="auto"/>
        <w:ind w:left="-360" w:hanging="180"/>
        <w:outlineLvl w:val="1"/>
      </w:pPr>
      <w:r>
        <w:t xml:space="preserve">There are several instructions used for data packing </w:t>
      </w:r>
      <w:proofErr w:type="spellStart"/>
      <w:r>
        <w:t>provded</w:t>
      </w:r>
      <w:proofErr w:type="spellEnd"/>
      <w:r>
        <w:t xml:space="preserve"> by MMX. These instructions generally sign- or zero-extend values, interleave values, and truncate values.</w:t>
      </w:r>
      <w:r>
        <w:br/>
      </w:r>
      <w:proofErr w:type="spellStart"/>
      <w:r w:rsidRPr="008C7FD1">
        <w:rPr>
          <w:rStyle w:val="HTMLCode"/>
          <w:rFonts w:eastAsiaTheme="minorHAnsi"/>
          <w:b/>
          <w:bCs/>
          <w:color w:val="0070C0"/>
          <w:sz w:val="22"/>
          <w:szCs w:val="22"/>
        </w:rPr>
        <w:t>packssdw</w:t>
      </w:r>
      <w:proofErr w:type="spellEnd"/>
      <w:r>
        <w:t xml:space="preserve"> takes a register and another register or memory location, and saturates the 32-bit </w:t>
      </w:r>
      <w:proofErr w:type="spellStart"/>
      <w:r>
        <w:t>doublewords</w:t>
      </w:r>
      <w:proofErr w:type="spellEnd"/>
      <w:r>
        <w:t xml:space="preserve"> into 16-bit words. The </w:t>
      </w:r>
      <w:proofErr w:type="spellStart"/>
      <w:r>
        <w:t>doublewords</w:t>
      </w:r>
      <w:proofErr w:type="spellEnd"/>
      <w:r>
        <w:t xml:space="preserve"> and word results are signed.</w:t>
      </w:r>
    </w:p>
    <w:p w:rsidR="00DE20A0" w:rsidRDefault="00DE20A0" w:rsidP="00C43FFB">
      <w:pPr>
        <w:spacing w:before="100" w:beforeAutospacing="1" w:after="100" w:afterAutospacing="1" w:line="240" w:lineRule="auto"/>
        <w:ind w:left="-360" w:hanging="180"/>
        <w:outlineLvl w:val="1"/>
      </w:pPr>
      <w:r>
        <w:rPr>
          <w:noProof/>
        </w:rPr>
        <w:drawing>
          <wp:inline distT="0" distB="0" distL="0" distR="0">
            <wp:extent cx="5936776" cy="2770496"/>
            <wp:effectExtent l="0" t="0" r="6985" b="0"/>
            <wp:docPr id="3" name="Picture 3" descr="C:\Users\SynoN\Desktop\2nd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noN\Desktop\2ndPi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776" cy="2770496"/>
                    </a:xfrm>
                    <a:prstGeom prst="rect">
                      <a:avLst/>
                    </a:prstGeom>
                    <a:noFill/>
                    <a:ln>
                      <a:noFill/>
                    </a:ln>
                  </pic:spPr>
                </pic:pic>
              </a:graphicData>
            </a:graphic>
          </wp:inline>
        </w:drawing>
      </w:r>
      <w:r w:rsidR="009943B9">
        <w:br/>
      </w:r>
      <w:r w:rsidR="009943B9">
        <w:br/>
      </w:r>
      <w:proofErr w:type="spellStart"/>
      <w:proofErr w:type="gramStart"/>
      <w:r w:rsidR="009943B9" w:rsidRPr="008C7FD1">
        <w:rPr>
          <w:rStyle w:val="HTMLCode"/>
          <w:rFonts w:eastAsiaTheme="minorHAnsi"/>
          <w:b/>
          <w:bCs/>
          <w:color w:val="0070C0"/>
          <w:sz w:val="22"/>
          <w:szCs w:val="22"/>
        </w:rPr>
        <w:t>packsswb</w:t>
      </w:r>
      <w:proofErr w:type="spellEnd"/>
      <w:proofErr w:type="gramEnd"/>
      <w:r w:rsidR="009943B9">
        <w:t xml:space="preserve"> takes a register and another register or memory location, and saturates the 16-bit signed words from both into signed 8-bit bytes in the first register.</w:t>
      </w:r>
    </w:p>
    <w:p w:rsidR="009C2636" w:rsidRDefault="00DE20A0" w:rsidP="00126CF6">
      <w:pPr>
        <w:spacing w:before="100" w:beforeAutospacing="1" w:after="100" w:afterAutospacing="1" w:line="240" w:lineRule="auto"/>
        <w:ind w:left="-360" w:hanging="180"/>
        <w:outlineLvl w:val="1"/>
        <w:rPr>
          <w:rStyle w:val="HTMLCode"/>
          <w:rFonts w:eastAsiaTheme="minorHAnsi"/>
          <w:b/>
          <w:bCs/>
          <w:color w:val="0070C0"/>
          <w:sz w:val="22"/>
          <w:szCs w:val="22"/>
        </w:rPr>
      </w:pPr>
      <w:r>
        <w:rPr>
          <w:noProof/>
        </w:rPr>
        <w:drawing>
          <wp:inline distT="0" distB="0" distL="0" distR="0" wp14:anchorId="0A838803" wp14:editId="73059169">
            <wp:extent cx="5943600" cy="3298286"/>
            <wp:effectExtent l="0" t="0" r="0" b="0"/>
            <wp:docPr id="4" name="Picture 4" descr="C:\Users\SynoN\Desktop\3rd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noN\Desktop\3rdPi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8286"/>
                    </a:xfrm>
                    <a:prstGeom prst="rect">
                      <a:avLst/>
                    </a:prstGeom>
                    <a:noFill/>
                    <a:ln>
                      <a:noFill/>
                    </a:ln>
                  </pic:spPr>
                </pic:pic>
              </a:graphicData>
            </a:graphic>
          </wp:inline>
        </w:drawing>
      </w:r>
      <w:r w:rsidR="009943B9">
        <w:br/>
      </w:r>
      <w:r w:rsidR="009943B9">
        <w:br/>
      </w:r>
    </w:p>
    <w:p w:rsidR="00DE20A0" w:rsidRDefault="009943B9" w:rsidP="009C2636">
      <w:pPr>
        <w:spacing w:before="100" w:beforeAutospacing="1" w:after="100" w:afterAutospacing="1" w:line="240" w:lineRule="auto"/>
        <w:ind w:left="-360"/>
        <w:outlineLvl w:val="1"/>
      </w:pPr>
      <w:proofErr w:type="spellStart"/>
      <w:proofErr w:type="gramStart"/>
      <w:r w:rsidRPr="008C7FD1">
        <w:rPr>
          <w:rStyle w:val="HTMLCode"/>
          <w:rFonts w:eastAsiaTheme="minorHAnsi"/>
          <w:b/>
          <w:bCs/>
          <w:color w:val="0070C0"/>
          <w:sz w:val="22"/>
          <w:szCs w:val="22"/>
        </w:rPr>
        <w:lastRenderedPageBreak/>
        <w:t>packuswb</w:t>
      </w:r>
      <w:proofErr w:type="spellEnd"/>
      <w:proofErr w:type="gramEnd"/>
      <w:r>
        <w:t xml:space="preserve"> is similar to </w:t>
      </w:r>
      <w:proofErr w:type="spellStart"/>
      <w:r>
        <w:rPr>
          <w:rStyle w:val="HTMLCode"/>
          <w:rFonts w:eastAsiaTheme="minorHAnsi"/>
        </w:rPr>
        <w:t>packsswb</w:t>
      </w:r>
      <w:proofErr w:type="spellEnd"/>
      <w:r>
        <w:t>, with the source words and resultant bytes being unsigned instead of signed.</w:t>
      </w:r>
      <w:r>
        <w:br/>
      </w:r>
      <w:proofErr w:type="spellStart"/>
      <w:proofErr w:type="gramStart"/>
      <w:r w:rsidRPr="008C7FD1">
        <w:rPr>
          <w:rStyle w:val="HTMLCode"/>
          <w:rFonts w:eastAsiaTheme="minorHAnsi"/>
          <w:b/>
          <w:bCs/>
          <w:color w:val="0070C0"/>
          <w:sz w:val="22"/>
          <w:szCs w:val="22"/>
        </w:rPr>
        <w:t>punpckhbw</w:t>
      </w:r>
      <w:proofErr w:type="spellEnd"/>
      <w:proofErr w:type="gramEnd"/>
      <w:r>
        <w:t xml:space="preserve"> unpacks the top 32 bits of 2 MMX registers or a register and a memory location into a destination MMX register. The data is interleaved in 8-bit pieces, with the 2</w:t>
      </w:r>
      <w:r>
        <w:rPr>
          <w:vertAlign w:val="superscript"/>
        </w:rPr>
        <w:t>nd</w:t>
      </w:r>
      <w:r>
        <w:t xml:space="preserve"> operand going to the top halves and the 1</w:t>
      </w:r>
      <w:r>
        <w:rPr>
          <w:vertAlign w:val="superscript"/>
        </w:rPr>
        <w:t>st</w:t>
      </w:r>
      <w:r>
        <w:t xml:space="preserve"> operand going to the bottom halves.</w:t>
      </w:r>
    </w:p>
    <w:p w:rsidR="00DE20A0" w:rsidRDefault="00DE20A0" w:rsidP="00C43FFB">
      <w:pPr>
        <w:spacing w:before="100" w:beforeAutospacing="1" w:after="100" w:afterAutospacing="1" w:line="240" w:lineRule="auto"/>
        <w:ind w:left="-360" w:hanging="180"/>
        <w:outlineLvl w:val="1"/>
      </w:pPr>
      <w:r>
        <w:rPr>
          <w:noProof/>
        </w:rPr>
        <w:drawing>
          <wp:inline distT="0" distB="0" distL="0" distR="0">
            <wp:extent cx="5943600" cy="3229671"/>
            <wp:effectExtent l="0" t="0" r="0" b="8890"/>
            <wp:docPr id="8" name="Picture 8" descr="C:\Users\SynoN\Desktop\7th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noN\Desktop\7thPi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29671"/>
                    </a:xfrm>
                    <a:prstGeom prst="rect">
                      <a:avLst/>
                    </a:prstGeom>
                    <a:noFill/>
                    <a:ln>
                      <a:noFill/>
                    </a:ln>
                  </pic:spPr>
                </pic:pic>
              </a:graphicData>
            </a:graphic>
          </wp:inline>
        </w:drawing>
      </w:r>
      <w:r w:rsidR="009943B9">
        <w:br/>
      </w:r>
      <w:r w:rsidR="009943B9">
        <w:br/>
      </w:r>
      <w:proofErr w:type="spellStart"/>
      <w:proofErr w:type="gramStart"/>
      <w:r w:rsidR="009943B9" w:rsidRPr="008C7FD1">
        <w:rPr>
          <w:rStyle w:val="HTMLCode"/>
          <w:rFonts w:eastAsiaTheme="minorHAnsi"/>
          <w:b/>
          <w:bCs/>
          <w:color w:val="0070C0"/>
          <w:sz w:val="22"/>
          <w:szCs w:val="22"/>
        </w:rPr>
        <w:t>punpckhdq</w:t>
      </w:r>
      <w:proofErr w:type="spellEnd"/>
      <w:proofErr w:type="gramEnd"/>
      <w:r w:rsidR="009943B9">
        <w:t xml:space="preserve"> is similar to </w:t>
      </w:r>
      <w:proofErr w:type="spellStart"/>
      <w:r w:rsidR="009943B9">
        <w:rPr>
          <w:rStyle w:val="HTMLCode"/>
          <w:rFonts w:eastAsiaTheme="minorHAnsi"/>
        </w:rPr>
        <w:t>punpckhbw</w:t>
      </w:r>
      <w:proofErr w:type="spellEnd"/>
      <w:r w:rsidR="009943B9">
        <w:t>, except it uses 32-bit pieces instead of 8-bit ones. The 1</w:t>
      </w:r>
      <w:r w:rsidR="009943B9">
        <w:rPr>
          <w:vertAlign w:val="superscript"/>
        </w:rPr>
        <w:t>st</w:t>
      </w:r>
      <w:r w:rsidR="009943B9">
        <w:t xml:space="preserve"> operand's top half goes to the bottom half of the destination, and the 2</w:t>
      </w:r>
      <w:r w:rsidR="009943B9">
        <w:rPr>
          <w:vertAlign w:val="superscript"/>
        </w:rPr>
        <w:t>nd</w:t>
      </w:r>
      <w:r w:rsidR="009943B9">
        <w:t xml:space="preserve"> </w:t>
      </w:r>
      <w:proofErr w:type="gramStart"/>
      <w:r w:rsidR="009943B9">
        <w:t>operand's</w:t>
      </w:r>
      <w:proofErr w:type="gramEnd"/>
      <w:r w:rsidR="009943B9">
        <w:t xml:space="preserve"> top goes to the top half.</w:t>
      </w:r>
    </w:p>
    <w:p w:rsidR="009C2636" w:rsidRDefault="00DE20A0" w:rsidP="00C43FFB">
      <w:pPr>
        <w:spacing w:before="100" w:beforeAutospacing="1" w:after="100" w:afterAutospacing="1" w:line="240" w:lineRule="auto"/>
        <w:ind w:left="-360" w:hanging="180"/>
        <w:outlineLvl w:val="1"/>
        <w:rPr>
          <w:rStyle w:val="HTMLCode"/>
          <w:rFonts w:eastAsiaTheme="minorHAnsi"/>
          <w:b/>
          <w:bCs/>
          <w:color w:val="0070C0"/>
          <w:sz w:val="22"/>
          <w:szCs w:val="22"/>
        </w:rPr>
      </w:pPr>
      <w:r>
        <w:rPr>
          <w:noProof/>
        </w:rPr>
        <w:drawing>
          <wp:inline distT="0" distB="0" distL="0" distR="0">
            <wp:extent cx="5943600" cy="2940840"/>
            <wp:effectExtent l="0" t="0" r="0" b="0"/>
            <wp:docPr id="10" name="Picture 10" descr="C:\Users\SynoN\Desktop\9th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ynoN\Desktop\9thPi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0840"/>
                    </a:xfrm>
                    <a:prstGeom prst="rect">
                      <a:avLst/>
                    </a:prstGeom>
                    <a:noFill/>
                    <a:ln>
                      <a:noFill/>
                    </a:ln>
                  </pic:spPr>
                </pic:pic>
              </a:graphicData>
            </a:graphic>
          </wp:inline>
        </w:drawing>
      </w:r>
      <w:r w:rsidR="009943B9">
        <w:br/>
      </w:r>
      <w:r w:rsidR="009943B9">
        <w:br/>
      </w:r>
    </w:p>
    <w:p w:rsidR="00DE20A0" w:rsidRDefault="009943B9" w:rsidP="009C2636">
      <w:pPr>
        <w:spacing w:before="100" w:beforeAutospacing="1" w:after="100" w:afterAutospacing="1" w:line="240" w:lineRule="auto"/>
        <w:ind w:left="-360"/>
        <w:outlineLvl w:val="1"/>
      </w:pPr>
      <w:proofErr w:type="spellStart"/>
      <w:proofErr w:type="gramStart"/>
      <w:r w:rsidRPr="008C7FD1">
        <w:rPr>
          <w:rStyle w:val="HTMLCode"/>
          <w:rFonts w:eastAsiaTheme="minorHAnsi"/>
          <w:b/>
          <w:bCs/>
          <w:color w:val="0070C0"/>
          <w:sz w:val="22"/>
          <w:szCs w:val="22"/>
        </w:rPr>
        <w:lastRenderedPageBreak/>
        <w:t>punpckhwd</w:t>
      </w:r>
      <w:proofErr w:type="spellEnd"/>
      <w:proofErr w:type="gramEnd"/>
      <w:r>
        <w:t xml:space="preserve"> is also similar to </w:t>
      </w:r>
      <w:proofErr w:type="spellStart"/>
      <w:r>
        <w:rPr>
          <w:rStyle w:val="HTMLCode"/>
          <w:rFonts w:eastAsiaTheme="minorHAnsi"/>
        </w:rPr>
        <w:t>punpckhbw</w:t>
      </w:r>
      <w:proofErr w:type="spellEnd"/>
      <w:r>
        <w:t>, but with 16-bit pieces instead of 8-bit ones. The 1</w:t>
      </w:r>
      <w:r>
        <w:rPr>
          <w:vertAlign w:val="superscript"/>
        </w:rPr>
        <w:t>st</w:t>
      </w:r>
      <w:r>
        <w:t xml:space="preserve"> operand goes to the top halves, and the 2</w:t>
      </w:r>
      <w:r>
        <w:rPr>
          <w:vertAlign w:val="superscript"/>
        </w:rPr>
        <w:t>nd</w:t>
      </w:r>
      <w:r>
        <w:t xml:space="preserve"> operand goes to the bottom halves.</w:t>
      </w:r>
    </w:p>
    <w:p w:rsidR="009C2636" w:rsidRDefault="00DE20A0" w:rsidP="009C2636">
      <w:pPr>
        <w:spacing w:before="100" w:beforeAutospacing="1" w:after="100" w:afterAutospacing="1" w:line="240" w:lineRule="auto"/>
        <w:ind w:left="-360" w:hanging="180"/>
        <w:outlineLvl w:val="1"/>
        <w:rPr>
          <w:rStyle w:val="HTMLCode"/>
          <w:rFonts w:eastAsiaTheme="minorHAnsi"/>
          <w:b/>
          <w:bCs/>
          <w:color w:val="0070C0"/>
          <w:sz w:val="22"/>
          <w:szCs w:val="22"/>
        </w:rPr>
      </w:pPr>
      <w:r>
        <w:rPr>
          <w:noProof/>
        </w:rPr>
        <w:drawing>
          <wp:inline distT="0" distB="0" distL="0" distR="0" wp14:anchorId="7930F488" wp14:editId="66220E39">
            <wp:extent cx="5943600" cy="3237608"/>
            <wp:effectExtent l="0" t="0" r="0" b="1270"/>
            <wp:docPr id="9" name="Picture 9" descr="C:\Users\SynoN\Desktop\8th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ynoN\Desktop\8thP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7608"/>
                    </a:xfrm>
                    <a:prstGeom prst="rect">
                      <a:avLst/>
                    </a:prstGeom>
                    <a:noFill/>
                    <a:ln>
                      <a:noFill/>
                    </a:ln>
                  </pic:spPr>
                </pic:pic>
              </a:graphicData>
            </a:graphic>
          </wp:inline>
        </w:drawing>
      </w:r>
      <w:r w:rsidR="009943B9">
        <w:br/>
      </w:r>
      <w:r w:rsidR="009943B9">
        <w:br/>
      </w:r>
    </w:p>
    <w:p w:rsidR="00DE20A0" w:rsidRPr="009C2636" w:rsidRDefault="009943B9" w:rsidP="009C2636">
      <w:pPr>
        <w:spacing w:before="100" w:beforeAutospacing="1" w:after="100" w:afterAutospacing="1" w:line="240" w:lineRule="auto"/>
        <w:ind w:left="-360"/>
        <w:outlineLvl w:val="1"/>
        <w:rPr>
          <w:rFonts w:ascii="Courier New" w:hAnsi="Courier New" w:cs="Courier New"/>
          <w:b/>
          <w:bCs/>
          <w:color w:val="0070C0"/>
        </w:rPr>
      </w:pPr>
      <w:proofErr w:type="spellStart"/>
      <w:proofErr w:type="gramStart"/>
      <w:r w:rsidRPr="008C7FD1">
        <w:rPr>
          <w:rStyle w:val="HTMLCode"/>
          <w:rFonts w:eastAsiaTheme="minorHAnsi"/>
          <w:b/>
          <w:bCs/>
          <w:color w:val="0070C0"/>
          <w:sz w:val="22"/>
          <w:szCs w:val="22"/>
        </w:rPr>
        <w:t>punpcklbw</w:t>
      </w:r>
      <w:proofErr w:type="spellEnd"/>
      <w:proofErr w:type="gramEnd"/>
      <w:r>
        <w:t xml:space="preserve"> is like </w:t>
      </w:r>
      <w:proofErr w:type="spellStart"/>
      <w:r>
        <w:rPr>
          <w:rStyle w:val="HTMLCode"/>
          <w:rFonts w:eastAsiaTheme="minorHAnsi"/>
        </w:rPr>
        <w:t>punpckhbw</w:t>
      </w:r>
      <w:proofErr w:type="spellEnd"/>
      <w:r>
        <w:t>, but instead of taking data from the top half of the sources,</w:t>
      </w:r>
      <w:r w:rsidR="00DE20A0">
        <w:t xml:space="preserve"> data is taken from the bottom.</w:t>
      </w:r>
    </w:p>
    <w:p w:rsidR="009C2636" w:rsidRDefault="00DE20A0" w:rsidP="00C43FFB">
      <w:pPr>
        <w:spacing w:before="100" w:beforeAutospacing="1" w:after="100" w:afterAutospacing="1" w:line="240" w:lineRule="auto"/>
        <w:ind w:left="-360" w:hanging="180"/>
        <w:outlineLvl w:val="1"/>
        <w:rPr>
          <w:rStyle w:val="HTMLCode"/>
          <w:rFonts w:eastAsiaTheme="minorHAnsi"/>
          <w:b/>
          <w:bCs/>
          <w:color w:val="0070C0"/>
          <w:sz w:val="22"/>
          <w:szCs w:val="22"/>
        </w:rPr>
      </w:pPr>
      <w:r>
        <w:rPr>
          <w:noProof/>
        </w:rPr>
        <w:drawing>
          <wp:inline distT="0" distB="0" distL="0" distR="0">
            <wp:extent cx="5943600" cy="3286573"/>
            <wp:effectExtent l="0" t="0" r="0" b="9525"/>
            <wp:docPr id="5" name="Picture 5" descr="C:\Users\SynoN\Desktop\4th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noN\Desktop\4thPi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86573"/>
                    </a:xfrm>
                    <a:prstGeom prst="rect">
                      <a:avLst/>
                    </a:prstGeom>
                    <a:noFill/>
                    <a:ln>
                      <a:noFill/>
                    </a:ln>
                  </pic:spPr>
                </pic:pic>
              </a:graphicData>
            </a:graphic>
          </wp:inline>
        </w:drawing>
      </w:r>
      <w:r w:rsidR="009943B9">
        <w:br/>
      </w:r>
    </w:p>
    <w:p w:rsidR="00DE20A0" w:rsidRDefault="009943B9" w:rsidP="009C2636">
      <w:pPr>
        <w:spacing w:before="100" w:beforeAutospacing="1" w:after="100" w:afterAutospacing="1" w:line="240" w:lineRule="auto"/>
        <w:ind w:left="-360"/>
        <w:outlineLvl w:val="1"/>
      </w:pPr>
      <w:proofErr w:type="spellStart"/>
      <w:proofErr w:type="gramStart"/>
      <w:r w:rsidRPr="008C7FD1">
        <w:rPr>
          <w:rStyle w:val="HTMLCode"/>
          <w:rFonts w:eastAsiaTheme="minorHAnsi"/>
          <w:b/>
          <w:bCs/>
          <w:color w:val="0070C0"/>
          <w:sz w:val="22"/>
          <w:szCs w:val="22"/>
        </w:rPr>
        <w:lastRenderedPageBreak/>
        <w:t>punpckldq</w:t>
      </w:r>
      <w:proofErr w:type="spellEnd"/>
      <w:proofErr w:type="gramEnd"/>
      <w:r>
        <w:t xml:space="preserve"> is like </w:t>
      </w:r>
      <w:proofErr w:type="spellStart"/>
      <w:r>
        <w:rPr>
          <w:rStyle w:val="HTMLCode"/>
          <w:rFonts w:eastAsiaTheme="minorHAnsi"/>
        </w:rPr>
        <w:t>punpckhdq</w:t>
      </w:r>
      <w:proofErr w:type="spellEnd"/>
      <w:r>
        <w:t>, but it uses the bottom 32-bit pieces instead of the top 32-bit pieces.</w:t>
      </w:r>
    </w:p>
    <w:p w:rsidR="009C2636" w:rsidRDefault="009C2636" w:rsidP="009C2636">
      <w:pPr>
        <w:spacing w:before="100" w:beforeAutospacing="1" w:after="100" w:afterAutospacing="1" w:line="240" w:lineRule="auto"/>
        <w:ind w:left="-360"/>
        <w:outlineLvl w:val="1"/>
      </w:pPr>
      <w:r>
        <w:rPr>
          <w:noProof/>
        </w:rPr>
        <w:drawing>
          <wp:inline distT="0" distB="0" distL="0" distR="0">
            <wp:extent cx="5943600" cy="2883381"/>
            <wp:effectExtent l="0" t="0" r="0" b="0"/>
            <wp:docPr id="16" name="Picture 16" descr="C:\Users\SynoN\Desktop\6th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ynoN\Desktop\6thPi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83381"/>
                    </a:xfrm>
                    <a:prstGeom prst="rect">
                      <a:avLst/>
                    </a:prstGeom>
                    <a:noFill/>
                    <a:ln>
                      <a:noFill/>
                    </a:ln>
                  </pic:spPr>
                </pic:pic>
              </a:graphicData>
            </a:graphic>
          </wp:inline>
        </w:drawing>
      </w:r>
    </w:p>
    <w:p w:rsidR="009943B9" w:rsidRDefault="009943B9" w:rsidP="00C43FFB">
      <w:pPr>
        <w:spacing w:before="100" w:beforeAutospacing="1" w:after="100" w:afterAutospacing="1" w:line="240" w:lineRule="auto"/>
        <w:ind w:left="-360" w:hanging="180"/>
        <w:outlineLvl w:val="1"/>
      </w:pPr>
      <w:r>
        <w:br/>
      </w:r>
      <w:proofErr w:type="spellStart"/>
      <w:proofErr w:type="gramStart"/>
      <w:r w:rsidRPr="008C7FD1">
        <w:rPr>
          <w:rStyle w:val="HTMLCode"/>
          <w:rFonts w:eastAsiaTheme="minorHAnsi"/>
          <w:b/>
          <w:bCs/>
          <w:color w:val="0070C0"/>
          <w:sz w:val="22"/>
          <w:szCs w:val="22"/>
        </w:rPr>
        <w:t>punpcklwd</w:t>
      </w:r>
      <w:proofErr w:type="spellEnd"/>
      <w:proofErr w:type="gramEnd"/>
      <w:r>
        <w:t xml:space="preserve"> is like </w:t>
      </w:r>
      <w:proofErr w:type="spellStart"/>
      <w:r>
        <w:rPr>
          <w:rStyle w:val="HTMLCode"/>
          <w:rFonts w:eastAsiaTheme="minorHAnsi"/>
        </w:rPr>
        <w:t>punpckhwd</w:t>
      </w:r>
      <w:proofErr w:type="spellEnd"/>
      <w:r>
        <w:t>, but it uses the bottoms of the sources instead of the tops.</w:t>
      </w:r>
    </w:p>
    <w:p w:rsidR="00DE20A0" w:rsidRDefault="00DE20A0" w:rsidP="00C43FFB">
      <w:pPr>
        <w:spacing w:before="100" w:beforeAutospacing="1" w:after="100" w:afterAutospacing="1" w:line="240" w:lineRule="auto"/>
        <w:ind w:left="-360" w:hanging="180"/>
        <w:outlineLvl w:val="1"/>
      </w:pPr>
      <w:r>
        <w:rPr>
          <w:noProof/>
        </w:rPr>
        <w:drawing>
          <wp:inline distT="0" distB="0" distL="0" distR="0">
            <wp:extent cx="5943600" cy="3070746"/>
            <wp:effectExtent l="0" t="0" r="0" b="0"/>
            <wp:docPr id="6" name="Picture 6" descr="C:\Users\SynoN\Desktop\5th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noN\Desktop\5thPi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70746"/>
                    </a:xfrm>
                    <a:prstGeom prst="rect">
                      <a:avLst/>
                    </a:prstGeom>
                    <a:noFill/>
                    <a:ln>
                      <a:noFill/>
                    </a:ln>
                  </pic:spPr>
                </pic:pic>
              </a:graphicData>
            </a:graphic>
          </wp:inline>
        </w:drawing>
      </w:r>
    </w:p>
    <w:p w:rsidR="00126CF6" w:rsidRDefault="00126CF6" w:rsidP="00C43FFB">
      <w:pPr>
        <w:spacing w:before="100" w:beforeAutospacing="1" w:after="100" w:afterAutospacing="1" w:line="240" w:lineRule="auto"/>
        <w:ind w:left="-360" w:hanging="180"/>
        <w:outlineLvl w:val="1"/>
        <w:rPr>
          <w:rFonts w:asciiTheme="majorBidi" w:hAnsiTheme="majorBidi" w:cstheme="majorBidi"/>
          <w:b/>
          <w:bCs/>
          <w:color w:val="00B050"/>
          <w:sz w:val="36"/>
          <w:szCs w:val="36"/>
        </w:rPr>
      </w:pPr>
    </w:p>
    <w:p w:rsidR="009C2636" w:rsidRDefault="009C2636" w:rsidP="00C43FFB">
      <w:pPr>
        <w:spacing w:before="100" w:beforeAutospacing="1" w:after="100" w:afterAutospacing="1" w:line="240" w:lineRule="auto"/>
        <w:ind w:left="-360" w:hanging="180"/>
        <w:outlineLvl w:val="1"/>
        <w:rPr>
          <w:rFonts w:asciiTheme="majorBidi" w:hAnsiTheme="majorBidi" w:cstheme="majorBidi"/>
          <w:b/>
          <w:bCs/>
          <w:color w:val="00B050"/>
          <w:sz w:val="36"/>
          <w:szCs w:val="36"/>
        </w:rPr>
      </w:pPr>
    </w:p>
    <w:p w:rsidR="009C2636" w:rsidRDefault="009C2636" w:rsidP="00C43FFB">
      <w:pPr>
        <w:spacing w:before="100" w:beforeAutospacing="1" w:after="100" w:afterAutospacing="1" w:line="240" w:lineRule="auto"/>
        <w:ind w:left="-360" w:hanging="180"/>
        <w:outlineLvl w:val="1"/>
        <w:rPr>
          <w:rFonts w:asciiTheme="majorBidi" w:hAnsiTheme="majorBidi" w:cstheme="majorBidi"/>
          <w:b/>
          <w:bCs/>
          <w:color w:val="00B050"/>
          <w:sz w:val="36"/>
          <w:szCs w:val="36"/>
        </w:rPr>
      </w:pPr>
    </w:p>
    <w:p w:rsidR="00EF7244" w:rsidRDefault="00EF7244" w:rsidP="00C43FFB">
      <w:pPr>
        <w:spacing w:before="100" w:beforeAutospacing="1" w:after="100" w:afterAutospacing="1" w:line="240" w:lineRule="auto"/>
        <w:ind w:left="-360" w:hanging="180"/>
        <w:outlineLvl w:val="1"/>
        <w:rPr>
          <w:rFonts w:asciiTheme="majorBidi" w:hAnsiTheme="majorBidi" w:cstheme="majorBidi"/>
          <w:b/>
          <w:bCs/>
          <w:color w:val="00B050"/>
          <w:sz w:val="36"/>
          <w:szCs w:val="36"/>
        </w:rPr>
      </w:pPr>
      <w:r>
        <w:rPr>
          <w:rFonts w:asciiTheme="majorBidi" w:hAnsiTheme="majorBidi" w:cstheme="majorBidi"/>
          <w:b/>
          <w:bCs/>
          <w:color w:val="00B050"/>
          <w:sz w:val="36"/>
          <w:szCs w:val="36"/>
        </w:rPr>
        <w:lastRenderedPageBreak/>
        <w:t>Resources</w:t>
      </w:r>
    </w:p>
    <w:p w:rsidR="00EF7244" w:rsidRDefault="00EF7244" w:rsidP="00EF7244">
      <w:pPr>
        <w:rPr>
          <w:rStyle w:val="Hyperlink"/>
          <w:rFonts w:ascii="Cambria" w:hAnsi="Cambria"/>
          <w:color w:val="auto"/>
          <w:u w:val="none"/>
        </w:rPr>
      </w:pPr>
      <w:proofErr w:type="gramStart"/>
      <w:r>
        <w:rPr>
          <w:rFonts w:ascii="Cambria" w:hAnsi="Cambria"/>
        </w:rPr>
        <w:t>1.</w:t>
      </w:r>
      <w:proofErr w:type="gramEnd"/>
      <w:r w:rsidR="009336ED">
        <w:fldChar w:fldCharType="begin"/>
      </w:r>
      <w:r w:rsidR="009336ED">
        <w:instrText xml:space="preserve"> HYPERLINK "http://www.tommesani.com/MMXPrimer.html" </w:instrText>
      </w:r>
      <w:r w:rsidR="009336ED">
        <w:fldChar w:fldCharType="separate"/>
      </w:r>
      <w:r w:rsidRPr="00EF7244">
        <w:rPr>
          <w:rStyle w:val="Hyperlink"/>
          <w:rFonts w:ascii="Cambria" w:hAnsi="Cambria"/>
          <w:color w:val="auto"/>
          <w:u w:val="none"/>
        </w:rPr>
        <w:t>http://www.tommesani.com/MMXPrimer.html</w:t>
      </w:r>
      <w:r w:rsidR="009336ED">
        <w:rPr>
          <w:rStyle w:val="Hyperlink"/>
          <w:rFonts w:ascii="Cambria" w:hAnsi="Cambria"/>
          <w:color w:val="auto"/>
          <w:u w:val="none"/>
        </w:rPr>
        <w:fldChar w:fldCharType="end"/>
      </w:r>
    </w:p>
    <w:p w:rsidR="00EF7244" w:rsidRDefault="00EF7244" w:rsidP="00EF7244">
      <w:pPr>
        <w:rPr>
          <w:rStyle w:val="Hyperlink"/>
          <w:rFonts w:ascii="Cambria" w:hAnsi="Cambria"/>
          <w:color w:val="auto"/>
          <w:u w:val="none"/>
        </w:rPr>
      </w:pPr>
    </w:p>
    <w:p w:rsidR="00EF7244" w:rsidRDefault="00EF7244" w:rsidP="00EF7244">
      <w:pPr>
        <w:rPr>
          <w:rStyle w:val="Hyperlink"/>
          <w:rFonts w:ascii="Cambria" w:hAnsi="Cambria"/>
          <w:color w:val="auto"/>
          <w:u w:val="none"/>
        </w:rPr>
      </w:pPr>
      <w:r>
        <w:rPr>
          <w:rFonts w:ascii="Cambria" w:hAnsi="Cambria"/>
        </w:rPr>
        <w:t xml:space="preserve">2. </w:t>
      </w:r>
      <w:r>
        <w:rPr>
          <w:noProof/>
          <w:color w:val="0000FF"/>
        </w:rPr>
        <w:drawing>
          <wp:inline distT="0" distB="0" distL="0" distR="0" wp14:anchorId="1CA85854" wp14:editId="015145BE">
            <wp:extent cx="1269365" cy="170815"/>
            <wp:effectExtent l="0" t="0" r="6985" b="635"/>
            <wp:docPr id="1" name="Picture 1" descr="Link to oracle.co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to oracle.com">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9365" cy="170815"/>
                    </a:xfrm>
                    <a:prstGeom prst="rect">
                      <a:avLst/>
                    </a:prstGeom>
                    <a:noFill/>
                    <a:ln>
                      <a:noFill/>
                    </a:ln>
                  </pic:spPr>
                </pic:pic>
              </a:graphicData>
            </a:graphic>
          </wp:inline>
        </w:drawing>
      </w:r>
      <w:hyperlink r:id="rId20" w:history="1">
        <w:r w:rsidRPr="00EF7244">
          <w:rPr>
            <w:rStyle w:val="Hyperlink"/>
            <w:rFonts w:ascii="Cambria" w:hAnsi="Cambria"/>
            <w:color w:val="auto"/>
            <w:u w:val="none"/>
          </w:rPr>
          <w:t xml:space="preserve">x86 Assembly Language Reference Manual </w:t>
        </w:r>
      </w:hyperlink>
    </w:p>
    <w:p w:rsidR="00EF7244" w:rsidRDefault="00B93515" w:rsidP="00EF7244">
      <w:pPr>
        <w:rPr>
          <w:rStyle w:val="Hyperlink"/>
          <w:rFonts w:ascii="Cambria" w:hAnsi="Cambria"/>
          <w:color w:val="auto"/>
          <w:u w:val="none"/>
        </w:rPr>
      </w:pPr>
      <w:hyperlink r:id="rId21" w:history="1">
        <w:r w:rsidR="00EF7244" w:rsidRPr="00EF7244">
          <w:rPr>
            <w:rStyle w:val="Hyperlink"/>
            <w:rFonts w:ascii="Cambria" w:hAnsi="Cambria"/>
            <w:color w:val="auto"/>
            <w:u w:val="none"/>
          </w:rPr>
          <w:t>http://docs.oracle.com/cd/E19963-01/html/821-1608/eojdc.html</w:t>
        </w:r>
      </w:hyperlink>
    </w:p>
    <w:p w:rsidR="00EF7244" w:rsidRDefault="00EF7244" w:rsidP="00EF7244">
      <w:pPr>
        <w:rPr>
          <w:rStyle w:val="Hyperlink"/>
          <w:rFonts w:ascii="Cambria" w:hAnsi="Cambria"/>
          <w:color w:val="auto"/>
          <w:u w:val="none"/>
        </w:rPr>
      </w:pPr>
    </w:p>
    <w:p w:rsidR="00EF7244" w:rsidRDefault="00EF7244" w:rsidP="00EF7244">
      <w:pPr>
        <w:rPr>
          <w:rStyle w:val="Hyperlink"/>
          <w:rFonts w:ascii="Cambria" w:hAnsi="Cambria"/>
          <w:color w:val="auto"/>
          <w:u w:val="none"/>
        </w:rPr>
      </w:pPr>
      <w:r w:rsidRPr="00EF7244">
        <w:rPr>
          <w:rStyle w:val="Hyperlink"/>
          <w:rFonts w:ascii="Cambria" w:hAnsi="Cambria"/>
          <w:color w:val="auto"/>
          <w:u w:val="none"/>
        </w:rPr>
        <w:t>3.</w:t>
      </w:r>
      <w:r w:rsidRPr="00EF7244">
        <w:rPr>
          <w:rFonts w:ascii="Cambria" w:hAnsi="Cambria"/>
        </w:rPr>
        <w:t xml:space="preserve"> </w:t>
      </w:r>
      <w:hyperlink r:id="rId22" w:history="1">
        <w:r w:rsidRPr="00EF7244">
          <w:rPr>
            <w:rStyle w:val="Hyperlink"/>
            <w:rFonts w:ascii="Cambria" w:hAnsi="Cambria"/>
            <w:color w:val="auto"/>
            <w:u w:val="none"/>
          </w:rPr>
          <w:t>http://softpixel.com/~cwright/programming/simd/mmx.php</w:t>
        </w:r>
      </w:hyperlink>
    </w:p>
    <w:p w:rsidR="00EF7244" w:rsidRDefault="00EF7244" w:rsidP="00EF7244">
      <w:pPr>
        <w:rPr>
          <w:rStyle w:val="Hyperlink"/>
          <w:rFonts w:ascii="Cambria" w:hAnsi="Cambria"/>
          <w:color w:val="auto"/>
          <w:u w:val="none"/>
        </w:rPr>
      </w:pPr>
    </w:p>
    <w:p w:rsidR="00EF7244" w:rsidRDefault="00EF7244" w:rsidP="00EF7244">
      <w:pPr>
        <w:rPr>
          <w:rStyle w:val="Hyperlink"/>
          <w:rFonts w:ascii="Cambria" w:hAnsi="Cambria"/>
          <w:color w:val="auto"/>
          <w:u w:val="none"/>
        </w:rPr>
      </w:pPr>
      <w:r w:rsidRPr="00EF7244">
        <w:rPr>
          <w:rStyle w:val="Hyperlink"/>
          <w:rFonts w:ascii="Cambria" w:hAnsi="Cambria"/>
          <w:color w:val="auto"/>
          <w:u w:val="none"/>
        </w:rPr>
        <w:t>4.</w:t>
      </w:r>
      <w:r w:rsidRPr="00EF7244">
        <w:rPr>
          <w:rFonts w:ascii="Cambria" w:hAnsi="Cambria"/>
        </w:rPr>
        <w:t xml:space="preserve"> </w:t>
      </w:r>
      <w:hyperlink r:id="rId23" w:history="1">
        <w:r w:rsidRPr="00EF7244">
          <w:rPr>
            <w:rStyle w:val="Hyperlink"/>
            <w:rFonts w:ascii="Cambria" w:hAnsi="Cambria"/>
            <w:color w:val="auto"/>
            <w:u w:val="none"/>
          </w:rPr>
          <w:t>http://en.wikipedia.org/wiki/MMX_(instruction_set)</w:t>
        </w:r>
      </w:hyperlink>
    </w:p>
    <w:p w:rsidR="009D3990" w:rsidRDefault="009D3990" w:rsidP="00EF7244">
      <w:pPr>
        <w:rPr>
          <w:rStyle w:val="Hyperlink"/>
          <w:rFonts w:ascii="Cambria" w:hAnsi="Cambria"/>
          <w:color w:val="auto"/>
          <w:u w:val="none"/>
        </w:rPr>
      </w:pPr>
    </w:p>
    <w:p w:rsidR="009943B9" w:rsidRDefault="009D3990" w:rsidP="009D3990">
      <w:pPr>
        <w:rPr>
          <w:rStyle w:val="Hyperlink"/>
          <w:rFonts w:ascii="Cambria" w:hAnsi="Cambria"/>
          <w:color w:val="auto"/>
          <w:u w:val="none"/>
        </w:rPr>
      </w:pPr>
      <w:proofErr w:type="gramStart"/>
      <w:r>
        <w:rPr>
          <w:rStyle w:val="Hyperlink"/>
          <w:rFonts w:ascii="Cambria" w:hAnsi="Cambria"/>
          <w:color w:val="auto"/>
          <w:u w:val="none"/>
        </w:rPr>
        <w:t>5.The</w:t>
      </w:r>
      <w:proofErr w:type="gramEnd"/>
      <w:r>
        <w:rPr>
          <w:rStyle w:val="Hyperlink"/>
          <w:rFonts w:ascii="Cambria" w:hAnsi="Cambria"/>
          <w:color w:val="auto"/>
          <w:u w:val="none"/>
        </w:rPr>
        <w:t xml:space="preserve"> MMX Instruction Set – Chapter </w:t>
      </w:r>
      <w:r w:rsidR="00FB33B1">
        <w:rPr>
          <w:rStyle w:val="Hyperlink"/>
          <w:rFonts w:ascii="Cambria" w:hAnsi="Cambria"/>
          <w:color w:val="auto"/>
          <w:u w:val="none"/>
        </w:rPr>
        <w:t>E</w:t>
      </w:r>
      <w:r>
        <w:rPr>
          <w:rStyle w:val="Hyperlink"/>
          <w:rFonts w:ascii="Cambria" w:hAnsi="Cambria"/>
          <w:color w:val="auto"/>
          <w:u w:val="none"/>
        </w:rPr>
        <w:t xml:space="preserve">leven - </w:t>
      </w:r>
      <w:r w:rsidRPr="009D3990">
        <w:rPr>
          <w:rStyle w:val="Hyperlink"/>
          <w:rFonts w:ascii="Cambria" w:hAnsi="Cambria"/>
          <w:color w:val="auto"/>
          <w:u w:val="none"/>
        </w:rPr>
        <w:t>2001, By Randall Hyde</w:t>
      </w:r>
      <w:r>
        <w:rPr>
          <w:rStyle w:val="Hyperlink"/>
          <w:rFonts w:ascii="Cambria" w:hAnsi="Cambria"/>
          <w:color w:val="auto"/>
          <w:u w:val="none"/>
        </w:rPr>
        <w:t>.</w:t>
      </w:r>
    </w:p>
    <w:p w:rsidR="009D3990" w:rsidRDefault="009D3990" w:rsidP="009D3990">
      <w:pPr>
        <w:rPr>
          <w:rStyle w:val="Hyperlink"/>
          <w:rFonts w:ascii="Cambria" w:hAnsi="Cambria"/>
          <w:color w:val="auto"/>
          <w:u w:val="none"/>
        </w:rPr>
      </w:pPr>
    </w:p>
    <w:p w:rsidR="009D3990" w:rsidRDefault="009D3990" w:rsidP="009D3990">
      <w:pPr>
        <w:rPr>
          <w:rStyle w:val="Hyperlink"/>
          <w:rFonts w:ascii="Cambria" w:hAnsi="Cambria"/>
          <w:color w:val="auto"/>
          <w:u w:val="none"/>
        </w:rPr>
      </w:pPr>
    </w:p>
    <w:p w:rsidR="009D3990" w:rsidRDefault="009D3990" w:rsidP="009D3990">
      <w:pPr>
        <w:rPr>
          <w:rStyle w:val="Hyperlink"/>
          <w:rFonts w:ascii="Cambria" w:hAnsi="Cambria"/>
          <w:color w:val="auto"/>
          <w:u w:val="none"/>
        </w:rPr>
      </w:pPr>
    </w:p>
    <w:p w:rsidR="009D3990" w:rsidRDefault="009D3990" w:rsidP="009D3990">
      <w:pPr>
        <w:rPr>
          <w:rStyle w:val="Hyperlink"/>
          <w:rFonts w:ascii="Cambria" w:hAnsi="Cambria"/>
          <w:color w:val="auto"/>
          <w:u w:val="none"/>
        </w:rPr>
      </w:pPr>
    </w:p>
    <w:p w:rsidR="009D3990" w:rsidRDefault="009D3990" w:rsidP="009D3990">
      <w:pPr>
        <w:rPr>
          <w:rStyle w:val="Hyperlink"/>
          <w:rFonts w:ascii="Cambria" w:hAnsi="Cambria"/>
          <w:color w:val="auto"/>
          <w:u w:val="none"/>
        </w:rPr>
      </w:pPr>
    </w:p>
    <w:p w:rsidR="009D3990" w:rsidRPr="00C90668" w:rsidRDefault="009D3990" w:rsidP="00C90668">
      <w:pPr>
        <w:jc w:val="center"/>
        <w:rPr>
          <w:rFonts w:ascii="Rockwell" w:hAnsi="Rockwell"/>
          <w:color w:val="002060"/>
        </w:rPr>
      </w:pPr>
      <w:r w:rsidRPr="00C90668">
        <w:rPr>
          <w:rFonts w:ascii="Rockwell" w:hAnsi="Rockwell" w:cs="Times New Roman"/>
          <w:color w:val="002060"/>
          <w:sz w:val="24"/>
          <w:szCs w:val="24"/>
        </w:rPr>
        <w:t xml:space="preserve">© </w:t>
      </w:r>
      <w:proofErr w:type="spellStart"/>
      <w:r w:rsidRPr="00C90668">
        <w:rPr>
          <w:rFonts w:ascii="Rockwell" w:hAnsi="Rockwell" w:cs="Times New Roman"/>
          <w:color w:val="002060"/>
          <w:sz w:val="24"/>
          <w:szCs w:val="24"/>
        </w:rPr>
        <w:t>SynoN</w:t>
      </w:r>
      <w:proofErr w:type="spellEnd"/>
      <w:r w:rsidRPr="00C90668">
        <w:rPr>
          <w:rFonts w:ascii="Rockwell" w:hAnsi="Rockwell" w:cs="Times New Roman"/>
          <w:color w:val="002060"/>
          <w:sz w:val="24"/>
          <w:szCs w:val="24"/>
        </w:rPr>
        <w:t xml:space="preserve"> </w:t>
      </w:r>
      <w:proofErr w:type="spellStart"/>
      <w:r w:rsidRPr="00C90668">
        <w:rPr>
          <w:rFonts w:ascii="Rockwell" w:hAnsi="Rockwell" w:cs="Times New Roman"/>
          <w:color w:val="002060"/>
          <w:sz w:val="24"/>
          <w:szCs w:val="24"/>
        </w:rPr>
        <w:t>SayeroN</w:t>
      </w:r>
      <w:proofErr w:type="spellEnd"/>
    </w:p>
    <w:sectPr w:rsidR="009D3990" w:rsidRPr="00C90668" w:rsidSect="00DE20A0">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D52"/>
    <w:rsid w:val="00114FA8"/>
    <w:rsid w:val="0012452D"/>
    <w:rsid w:val="00126CF6"/>
    <w:rsid w:val="0016061D"/>
    <w:rsid w:val="00165B08"/>
    <w:rsid w:val="002C201C"/>
    <w:rsid w:val="00376F47"/>
    <w:rsid w:val="00442C19"/>
    <w:rsid w:val="004A6875"/>
    <w:rsid w:val="005134DD"/>
    <w:rsid w:val="00564E9C"/>
    <w:rsid w:val="005B1D32"/>
    <w:rsid w:val="00603EDE"/>
    <w:rsid w:val="00663344"/>
    <w:rsid w:val="00715D52"/>
    <w:rsid w:val="007B5AFD"/>
    <w:rsid w:val="00827200"/>
    <w:rsid w:val="008C7FD1"/>
    <w:rsid w:val="008F6968"/>
    <w:rsid w:val="009070F1"/>
    <w:rsid w:val="009336ED"/>
    <w:rsid w:val="009943B9"/>
    <w:rsid w:val="009C2636"/>
    <w:rsid w:val="009D3990"/>
    <w:rsid w:val="009F1C9C"/>
    <w:rsid w:val="00AA3CF5"/>
    <w:rsid w:val="00B93515"/>
    <w:rsid w:val="00C43FFB"/>
    <w:rsid w:val="00C62023"/>
    <w:rsid w:val="00C90668"/>
    <w:rsid w:val="00D70815"/>
    <w:rsid w:val="00DE20A0"/>
    <w:rsid w:val="00E255F2"/>
    <w:rsid w:val="00E7739D"/>
    <w:rsid w:val="00EF7244"/>
    <w:rsid w:val="00F52266"/>
    <w:rsid w:val="00FB33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4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72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Acronym">
    <w:name w:val="HTML Acronym"/>
    <w:basedOn w:val="DefaultParagraphFont"/>
    <w:uiPriority w:val="99"/>
    <w:semiHidden/>
    <w:unhideWhenUsed/>
    <w:rsid w:val="00F52266"/>
  </w:style>
  <w:style w:type="character" w:styleId="Hyperlink">
    <w:name w:val="Hyperlink"/>
    <w:basedOn w:val="DefaultParagraphFont"/>
    <w:uiPriority w:val="99"/>
    <w:unhideWhenUsed/>
    <w:rsid w:val="00F52266"/>
    <w:rPr>
      <w:color w:val="0000FF"/>
      <w:u w:val="single"/>
    </w:rPr>
  </w:style>
  <w:style w:type="character" w:styleId="HTMLCode">
    <w:name w:val="HTML Code"/>
    <w:basedOn w:val="DefaultParagraphFont"/>
    <w:uiPriority w:val="99"/>
    <w:semiHidden/>
    <w:unhideWhenUsed/>
    <w:rsid w:val="009943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943B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94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3B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2720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2720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7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244"/>
    <w:rPr>
      <w:rFonts w:ascii="Tahoma" w:hAnsi="Tahoma" w:cs="Tahoma"/>
      <w:sz w:val="16"/>
      <w:szCs w:val="16"/>
    </w:rPr>
  </w:style>
  <w:style w:type="paragraph" w:styleId="ListParagraph">
    <w:name w:val="List Paragraph"/>
    <w:basedOn w:val="Normal"/>
    <w:uiPriority w:val="34"/>
    <w:qFormat/>
    <w:rsid w:val="00EF72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4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72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Acronym">
    <w:name w:val="HTML Acronym"/>
    <w:basedOn w:val="DefaultParagraphFont"/>
    <w:uiPriority w:val="99"/>
    <w:semiHidden/>
    <w:unhideWhenUsed/>
    <w:rsid w:val="00F52266"/>
  </w:style>
  <w:style w:type="character" w:styleId="Hyperlink">
    <w:name w:val="Hyperlink"/>
    <w:basedOn w:val="DefaultParagraphFont"/>
    <w:uiPriority w:val="99"/>
    <w:unhideWhenUsed/>
    <w:rsid w:val="00F52266"/>
    <w:rPr>
      <w:color w:val="0000FF"/>
      <w:u w:val="single"/>
    </w:rPr>
  </w:style>
  <w:style w:type="character" w:styleId="HTMLCode">
    <w:name w:val="HTML Code"/>
    <w:basedOn w:val="DefaultParagraphFont"/>
    <w:uiPriority w:val="99"/>
    <w:semiHidden/>
    <w:unhideWhenUsed/>
    <w:rsid w:val="009943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943B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94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3B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2720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2720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7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244"/>
    <w:rPr>
      <w:rFonts w:ascii="Tahoma" w:hAnsi="Tahoma" w:cs="Tahoma"/>
      <w:sz w:val="16"/>
      <w:szCs w:val="16"/>
    </w:rPr>
  </w:style>
  <w:style w:type="paragraph" w:styleId="ListParagraph">
    <w:name w:val="List Paragraph"/>
    <w:basedOn w:val="Normal"/>
    <w:uiPriority w:val="34"/>
    <w:qFormat/>
    <w:rsid w:val="00EF7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935260">
      <w:bodyDiv w:val="1"/>
      <w:marLeft w:val="0"/>
      <w:marRight w:val="0"/>
      <w:marTop w:val="0"/>
      <w:marBottom w:val="0"/>
      <w:divBdr>
        <w:top w:val="none" w:sz="0" w:space="0" w:color="auto"/>
        <w:left w:val="none" w:sz="0" w:space="0" w:color="auto"/>
        <w:bottom w:val="none" w:sz="0" w:space="0" w:color="auto"/>
        <w:right w:val="none" w:sz="0" w:space="0" w:color="auto"/>
      </w:divBdr>
    </w:div>
    <w:div w:id="661274444">
      <w:bodyDiv w:val="1"/>
      <w:marLeft w:val="0"/>
      <w:marRight w:val="0"/>
      <w:marTop w:val="0"/>
      <w:marBottom w:val="0"/>
      <w:divBdr>
        <w:top w:val="none" w:sz="0" w:space="0" w:color="auto"/>
        <w:left w:val="none" w:sz="0" w:space="0" w:color="auto"/>
        <w:bottom w:val="none" w:sz="0" w:space="0" w:color="auto"/>
        <w:right w:val="none" w:sz="0" w:space="0" w:color="auto"/>
      </w:divBdr>
    </w:div>
    <w:div w:id="937760361">
      <w:bodyDiv w:val="1"/>
      <w:marLeft w:val="0"/>
      <w:marRight w:val="0"/>
      <w:marTop w:val="0"/>
      <w:marBottom w:val="0"/>
      <w:divBdr>
        <w:top w:val="none" w:sz="0" w:space="0" w:color="auto"/>
        <w:left w:val="none" w:sz="0" w:space="0" w:color="auto"/>
        <w:bottom w:val="none" w:sz="0" w:space="0" w:color="auto"/>
        <w:right w:val="none" w:sz="0" w:space="0" w:color="auto"/>
      </w:divBdr>
    </w:div>
    <w:div w:id="945624211">
      <w:bodyDiv w:val="1"/>
      <w:marLeft w:val="0"/>
      <w:marRight w:val="0"/>
      <w:marTop w:val="0"/>
      <w:marBottom w:val="0"/>
      <w:divBdr>
        <w:top w:val="none" w:sz="0" w:space="0" w:color="auto"/>
        <w:left w:val="none" w:sz="0" w:space="0" w:color="auto"/>
        <w:bottom w:val="none" w:sz="0" w:space="0" w:color="auto"/>
        <w:right w:val="none" w:sz="0" w:space="0" w:color="auto"/>
      </w:divBdr>
    </w:div>
    <w:div w:id="1240871151">
      <w:bodyDiv w:val="1"/>
      <w:marLeft w:val="0"/>
      <w:marRight w:val="0"/>
      <w:marTop w:val="0"/>
      <w:marBottom w:val="0"/>
      <w:divBdr>
        <w:top w:val="none" w:sz="0" w:space="0" w:color="auto"/>
        <w:left w:val="none" w:sz="0" w:space="0" w:color="auto"/>
        <w:bottom w:val="none" w:sz="0" w:space="0" w:color="auto"/>
        <w:right w:val="none" w:sz="0" w:space="0" w:color="auto"/>
      </w:divBdr>
    </w:div>
    <w:div w:id="1331059760">
      <w:bodyDiv w:val="1"/>
      <w:marLeft w:val="0"/>
      <w:marRight w:val="0"/>
      <w:marTop w:val="0"/>
      <w:marBottom w:val="0"/>
      <w:divBdr>
        <w:top w:val="none" w:sz="0" w:space="0" w:color="auto"/>
        <w:left w:val="none" w:sz="0" w:space="0" w:color="auto"/>
        <w:bottom w:val="none" w:sz="0" w:space="0" w:color="auto"/>
        <w:right w:val="none" w:sz="0" w:space="0" w:color="auto"/>
      </w:divBdr>
    </w:div>
    <w:div w:id="1333139615">
      <w:bodyDiv w:val="1"/>
      <w:marLeft w:val="0"/>
      <w:marRight w:val="0"/>
      <w:marTop w:val="0"/>
      <w:marBottom w:val="0"/>
      <w:divBdr>
        <w:top w:val="none" w:sz="0" w:space="0" w:color="auto"/>
        <w:left w:val="none" w:sz="0" w:space="0" w:color="auto"/>
        <w:bottom w:val="none" w:sz="0" w:space="0" w:color="auto"/>
        <w:right w:val="none" w:sz="0" w:space="0" w:color="auto"/>
      </w:divBdr>
    </w:div>
    <w:div w:id="1622572008">
      <w:bodyDiv w:val="1"/>
      <w:marLeft w:val="0"/>
      <w:marRight w:val="0"/>
      <w:marTop w:val="0"/>
      <w:marBottom w:val="0"/>
      <w:divBdr>
        <w:top w:val="none" w:sz="0" w:space="0" w:color="auto"/>
        <w:left w:val="none" w:sz="0" w:space="0" w:color="auto"/>
        <w:bottom w:val="none" w:sz="0" w:space="0" w:color="auto"/>
        <w:right w:val="none" w:sz="0" w:space="0" w:color="auto"/>
      </w:divBdr>
    </w:div>
    <w:div w:id="1659529555">
      <w:bodyDiv w:val="1"/>
      <w:marLeft w:val="0"/>
      <w:marRight w:val="0"/>
      <w:marTop w:val="0"/>
      <w:marBottom w:val="0"/>
      <w:divBdr>
        <w:top w:val="none" w:sz="0" w:space="0" w:color="auto"/>
        <w:left w:val="none" w:sz="0" w:space="0" w:color="auto"/>
        <w:bottom w:val="none" w:sz="0" w:space="0" w:color="auto"/>
        <w:right w:val="none" w:sz="0" w:space="0" w:color="auto"/>
      </w:divBdr>
    </w:div>
    <w:div w:id="1912931080">
      <w:bodyDiv w:val="1"/>
      <w:marLeft w:val="0"/>
      <w:marRight w:val="0"/>
      <w:marTop w:val="0"/>
      <w:marBottom w:val="0"/>
      <w:divBdr>
        <w:top w:val="none" w:sz="0" w:space="0" w:color="auto"/>
        <w:left w:val="none" w:sz="0" w:space="0" w:color="auto"/>
        <w:bottom w:val="none" w:sz="0" w:space="0" w:color="auto"/>
        <w:right w:val="none" w:sz="0" w:space="0" w:color="auto"/>
      </w:divBdr>
    </w:div>
    <w:div w:id="1951158095">
      <w:bodyDiv w:val="1"/>
      <w:marLeft w:val="0"/>
      <w:marRight w:val="0"/>
      <w:marTop w:val="0"/>
      <w:marBottom w:val="0"/>
      <w:divBdr>
        <w:top w:val="none" w:sz="0" w:space="0" w:color="auto"/>
        <w:left w:val="none" w:sz="0" w:space="0" w:color="auto"/>
        <w:bottom w:val="none" w:sz="0" w:space="0" w:color="auto"/>
        <w:right w:val="none" w:sz="0" w:space="0" w:color="auto"/>
      </w:divBdr>
      <w:divsChild>
        <w:div w:id="1666323802">
          <w:marLeft w:val="0"/>
          <w:marRight w:val="0"/>
          <w:marTop w:val="0"/>
          <w:marBottom w:val="0"/>
          <w:divBdr>
            <w:top w:val="none" w:sz="0" w:space="0" w:color="auto"/>
            <w:left w:val="none" w:sz="0" w:space="0" w:color="auto"/>
            <w:bottom w:val="none" w:sz="0" w:space="0" w:color="auto"/>
            <w:right w:val="none" w:sz="0" w:space="0" w:color="auto"/>
          </w:divBdr>
        </w:div>
        <w:div w:id="87623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www.oracle.com/" TargetMode="External"/><Relationship Id="rId3" Type="http://schemas.openxmlformats.org/officeDocument/2006/relationships/settings" Target="settings.xml"/><Relationship Id="rId21" Type="http://schemas.openxmlformats.org/officeDocument/2006/relationships/hyperlink" Target="http://docs.oracle.com/cd/E19963-01/html/821-1608/eojdc.html"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hyperlink" Target="http://docs.oracle.com/cd/E19963-01/html/821-1608/toc.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hyperlink" Target="http://www.intel.com" TargetMode="External"/><Relationship Id="rId15" Type="http://schemas.openxmlformats.org/officeDocument/2006/relationships/image" Target="media/image10.jpeg"/><Relationship Id="rId23" Type="http://schemas.openxmlformats.org/officeDocument/2006/relationships/hyperlink" Target="http://en.wikipedia.org/wiki/MMX_(instruction_set)" TargetMode="External"/><Relationship Id="rId10" Type="http://schemas.openxmlformats.org/officeDocument/2006/relationships/image" Target="media/image5.jpe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oftpixel.com/~cwright/programming/simd/mm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SynoN</dc:creator>
  <cp:lastModifiedBy>SynoN</cp:lastModifiedBy>
  <cp:revision>18</cp:revision>
  <cp:lastPrinted>2012-08-26T09:08:00Z</cp:lastPrinted>
  <dcterms:created xsi:type="dcterms:W3CDTF">2012-08-21T02:03:00Z</dcterms:created>
  <dcterms:modified xsi:type="dcterms:W3CDTF">2012-08-26T09:08:00Z</dcterms:modified>
</cp:coreProperties>
</file>