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下载整个文件夹，进入目录</w:t>
          </w:r>
        </w:sdtContent>
      </w:sdt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下载数据集，直接到kaggle下载</w:t>
          </w:r>
        </w:sdtContent>
      </w:sdt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Memotion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https://www.kaggle.com/datasets/williamscott701/memotion-dataset-7k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MVSA-single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https://www.kaggle.com/datasets/vincemarcs/mvsasingle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MVSA-multi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https://www.kaggle.com/datasets/vincemarcs/mvsamultiple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下载zip直接放入当前目录</w:t>
          </w:r>
        </w:sdtContent>
      </w:sdt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运行代码的步骤：</w:t>
          </w:r>
        </w:sdtContent>
      </w:sdt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直接在terminal运行makefile：</w:t>
          </w:r>
        </w:sdtContent>
      </w:sdt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&gt; make run_script clean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结果都在当前目录的output文件夹</w:t>
          </w:r>
        </w:sdtContent>
      </w:sdt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mo" w:cs="Arimo" w:eastAsia="Arimo" w:hAnsi="Arimo"/>
          <w:color w:val="f1c232"/>
          <w:highlight w:val="red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1c232"/>
              <w:highlight w:val="red"/>
              <w:rtl w:val="0"/>
            </w:rPr>
            <w:t xml:space="preserve">记得改一改所有的参数</w:t>
          </w:r>
        </w:sdtContent>
      </w:sdt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mo" w:cs="Arimo" w:eastAsia="Arimo" w:hAnsi="Arimo"/>
          <w:color w:val="f1c232"/>
          <w:highlight w:val="red"/>
          <w:u w:val="no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1c232"/>
              <w:highlight w:val="red"/>
              <w:rtl w:val="0"/>
            </w:rPr>
            <w:t xml:space="preserve">DATASET的zip名字，特别是memotion这个数据集，是下划线还是横线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mo" w:cs="Arimo" w:eastAsia="Arimo" w:hAnsi="Arimo"/>
          <w:color w:val="f1c232"/>
          <w:highlight w:val="red"/>
          <w:u w:val="no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1c232"/>
              <w:highlight w:val="red"/>
              <w:rtl w:val="0"/>
            </w:rPr>
            <w:t xml:space="preserve">Config的所有参数（四个）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Arimo" w:cs="Arimo" w:eastAsia="Arimo" w:hAnsi="Arimo"/>
          <w:color w:val="f1c232"/>
          <w:highlight w:val="red"/>
          <w:u w:val="none"/>
        </w:rPr>
      </w:pPr>
      <w:r w:rsidDel="00000000" w:rsidR="00000000" w:rsidRPr="00000000">
        <w:rPr>
          <w:rFonts w:ascii="Arimo" w:cs="Arimo" w:eastAsia="Arimo" w:hAnsi="Arimo"/>
          <w:color w:val="f1c232"/>
          <w:highlight w:val="red"/>
          <w:rtl w:val="0"/>
        </w:rPr>
        <w:t xml:space="preserve">MVSA-multi: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Arimo" w:cs="Arimo" w:eastAsia="Arimo" w:hAnsi="Arimo"/>
          <w:color w:val="f1c232"/>
          <w:highlight w:val="red"/>
          <w:u w:val="none"/>
        </w:rPr>
      </w:pPr>
      <w:r w:rsidDel="00000000" w:rsidR="00000000" w:rsidRPr="00000000">
        <w:rPr>
          <w:rFonts w:ascii="Arimo" w:cs="Arimo" w:eastAsia="Arimo" w:hAnsi="Arimo"/>
          <w:color w:val="f1c232"/>
          <w:highlight w:val="red"/>
          <w:rtl w:val="0"/>
        </w:rPr>
        <w:t xml:space="preserve">Optimizer: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4"/>
          <w:szCs w:val="24"/>
          <w:highlight w:val="red"/>
          <w:rtl w:val="0"/>
        </w:rPr>
        <w:t xml:space="preserve">SGD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Arimo" w:cs="Arimo" w:eastAsia="Arimo" w:hAnsi="Arimo"/>
          <w:color w:val="f1c232"/>
          <w:highlight w:val="red"/>
          <w:u w:val="none"/>
        </w:rPr>
      </w:pPr>
      <w:r w:rsidDel="00000000" w:rsidR="00000000" w:rsidRPr="00000000">
        <w:rPr>
          <w:rFonts w:ascii="Arimo" w:cs="Arimo" w:eastAsia="Arimo" w:hAnsi="Arimo"/>
          <w:color w:val="f1c232"/>
          <w:highlight w:val="red"/>
          <w:rtl w:val="0"/>
        </w:rPr>
        <w:t xml:space="preserve">Loss: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4"/>
          <w:szCs w:val="24"/>
          <w:highlight w:val="red"/>
          <w:rtl w:val="0"/>
        </w:rPr>
        <w:t xml:space="preserve">CrossEntropyLoss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mo" w:cs="Arimo" w:eastAsia="Arimo" w:hAnsi="Arimo"/>
          <w:color w:val="f1c232"/>
          <w:highlight w:val="red"/>
          <w:u w:val="none"/>
        </w:rPr>
      </w:pPr>
      <w:r w:rsidDel="00000000" w:rsidR="00000000" w:rsidRPr="00000000">
        <w:rPr>
          <w:rFonts w:ascii="Arimo" w:cs="Arimo" w:eastAsia="Arimo" w:hAnsi="Arimo"/>
          <w:color w:val="f1c232"/>
          <w:highlight w:val="red"/>
          <w:rtl w:val="0"/>
        </w:rPr>
        <w:t xml:space="preserve">Memotion: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Arimo" w:cs="Arimo" w:eastAsia="Arimo" w:hAnsi="Arimo"/>
          <w:color w:val="f1c232"/>
          <w:highlight w:val="red"/>
          <w:u w:val="none"/>
        </w:rPr>
      </w:pPr>
      <w:r w:rsidDel="00000000" w:rsidR="00000000" w:rsidRPr="00000000">
        <w:rPr>
          <w:rFonts w:ascii="Arimo" w:cs="Arimo" w:eastAsia="Arimo" w:hAnsi="Arimo"/>
          <w:color w:val="f1c232"/>
          <w:highlight w:val="red"/>
          <w:rtl w:val="0"/>
        </w:rPr>
        <w:t xml:space="preserve">Optimizer: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4"/>
          <w:szCs w:val="24"/>
          <w:highlight w:val="red"/>
          <w:rtl w:val="0"/>
        </w:rPr>
        <w:t xml:space="preserve">AdamW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Arimo" w:cs="Arimo" w:eastAsia="Arimo" w:hAnsi="Arimo"/>
          <w:color w:val="f1c232"/>
          <w:highlight w:val="red"/>
          <w:u w:val="none"/>
        </w:rPr>
      </w:pPr>
      <w:r w:rsidDel="00000000" w:rsidR="00000000" w:rsidRPr="00000000">
        <w:rPr>
          <w:rFonts w:ascii="Arimo" w:cs="Arimo" w:eastAsia="Arimo" w:hAnsi="Arimo"/>
          <w:color w:val="f1c232"/>
          <w:highlight w:val="red"/>
          <w:rtl w:val="0"/>
        </w:rPr>
        <w:t xml:space="preserve">Loss: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4"/>
          <w:szCs w:val="24"/>
          <w:highlight w:val="red"/>
          <w:rtl w:val="0"/>
        </w:rPr>
        <w:t xml:space="preserve">FocalLoss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Arimo" w:cs="Arimo" w:eastAsia="Arimo" w:hAnsi="Arimo"/>
          <w:color w:val="f1c232"/>
          <w:highlight w:val="red"/>
          <w:u w:val="none"/>
        </w:rPr>
      </w:pPr>
      <w:r w:rsidDel="00000000" w:rsidR="00000000" w:rsidRPr="00000000">
        <w:rPr>
          <w:rFonts w:ascii="Arimo" w:cs="Arimo" w:eastAsia="Arimo" w:hAnsi="Arimo"/>
          <w:color w:val="f1c232"/>
          <w:highlight w:val="red"/>
          <w:rtl w:val="0"/>
        </w:rPr>
        <w:t xml:space="preserve">Model: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4"/>
          <w:szCs w:val="24"/>
          <w:highlight w:val="red"/>
          <w:rtl w:val="0"/>
        </w:rPr>
        <w:t xml:space="preserve">MultimodalModel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rimo" w:cs="Arimo" w:eastAsia="Arimo" w:hAnsi="Arimo"/>
          <w:color w:val="f1c232"/>
          <w:highlight w:val="re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2xojVTKAh0psiapCL5PEfqh2zA==">CgMxLjAaHQoBMBIYChYIB0ISEhBBcmlhbCBVbmljb2RlIE1TGh0KATESGAoWCAdCEhIQQXJpYWwgVW5pY29kZSBNUxodCgEyEhgKFggHQhISEEFyaWFsIFVuaWNvZGUgTVMaHQoBMxIYChYIB0ISEhBBcmlhbCBVbmljb2RlIE1TGh0KATQSGAoWCAdCEhIQQXJpYWwgVW5pY29kZSBNUxodCgE1EhgKFggHQhISEEFyaWFsIFVuaWNvZGUgTVMaJAoBNhIfCh0IB0IZCgVBcmltbxIQQXJpYWwgVW5pY29kZSBNUxokCgE3Eh8KHQgHQhkKBUFyaW1vEhBBcmlhbCBVbmljb2RlIE1TGiQKATgSHwodCAdCGQoFQXJpbW8SEEFyaWFsIFVuaWNvZGUgTVM4AHIhMVVrLUtvb3Q4SHF1X21MSVBVRk04bGU1X21ULVJmaC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