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7d3a2c4bbc2b6ddd52d954130ac7e7ceac07a9"/>
    <w:p>
      <w:pPr>
        <w:pStyle w:val="Heading2"/>
      </w:pPr>
      <w:r>
        <w:t xml:space="preserve">How to setup and configure Apache Kafka for OpenTelekomCloud</w:t>
      </w:r>
    </w:p>
    <w:p>
      <w:pPr>
        <w:pStyle w:val="FirstParagraph"/>
      </w:pPr>
      <w:hyperlink w:anchor="introduction">
        <w:r>
          <w:rPr>
            <w:rStyle w:val="Hyperlink"/>
          </w:rPr>
          <w:t xml:space="preserve">Introduction</w:t>
        </w:r>
      </w:hyperlink>
      <w:r>
        <w:br/>
      </w:r>
      <w:hyperlink w:anchor="requirements">
        <w:r>
          <w:rPr>
            <w:rStyle w:val="Hyperlink"/>
          </w:rPr>
          <w:t xml:space="preserve">Requirements</w:t>
        </w:r>
      </w:hyperlink>
      <w:r>
        <w:br/>
      </w:r>
      <w:hyperlink w:anchor="setup-with-helm">
        <w:r>
          <w:rPr>
            <w:rStyle w:val="Hyperlink"/>
          </w:rPr>
          <w:t xml:space="preserve">Deployment Options</w:t>
        </w:r>
      </w:hyperlink>
      <w:r>
        <w:br/>
      </w:r>
      <w:r>
        <w:t xml:space="preserve">    </w:t>
      </w:r>
      <w:hyperlink w:anchor="setup-with-helm">
        <w:r>
          <w:rPr>
            <w:rStyle w:val="Hyperlink"/>
          </w:rPr>
          <w:t xml:space="preserve">Bitnami Helm chart</w:t>
        </w:r>
      </w:hyperlink>
      <w:r>
        <w:br/>
      </w:r>
      <w:r>
        <w:t xml:space="preserve">        </w:t>
      </w:r>
      <w:hyperlink w:anchor="configuration">
        <w:r>
          <w:rPr>
            <w:rStyle w:val="Hyperlink"/>
          </w:rPr>
          <w:t xml:space="preserve">Install Helm chart with your variables</w:t>
        </w:r>
      </w:hyperlink>
      <w:r>
        <w:br/>
      </w:r>
      <w:r>
        <w:t xml:space="preserve">        </w:t>
      </w:r>
      <w:hyperlink w:anchor="write-a-test-message-to-a-topic-optional">
        <w:r>
          <w:rPr>
            <w:rStyle w:val="Hyperlink"/>
          </w:rPr>
          <w:t xml:space="preserve">Write a test message to a topic (Optional)</w:t>
        </w:r>
      </w:hyperlink>
      <w:r>
        <w:br/>
      </w:r>
      <w:r>
        <w:t xml:space="preserve">        </w:t>
      </w:r>
      <w:hyperlink w:anchor="setup-a-admin-ui-for-kafka-optional">
        <w:r>
          <w:rPr>
            <w:rStyle w:val="Hyperlink"/>
          </w:rPr>
          <w:t xml:space="preserve">Kafka UI (Optional)</w:t>
        </w:r>
      </w:hyperlink>
      <w:r>
        <w:br/>
      </w:r>
      <w:r>
        <w:t xml:space="preserve">    </w:t>
      </w:r>
      <w:hyperlink w:anchor="setup-with-strimzi-kafka-operator">
        <w:r>
          <w:rPr>
            <w:rStyle w:val="Hyperlink"/>
          </w:rPr>
          <w:t xml:space="preserve">Strimzi Kafka Operator</w:t>
        </w:r>
      </w:hyperlink>
      <w:r>
        <w:br/>
      </w:r>
      <w:r>
        <w:t xml:space="preserve">        </w:t>
      </w:r>
      <w:hyperlink w:anchor="benefits-strimzi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    </w:t>
      </w:r>
      <w:hyperlink w:anchor="apply-strimzi-installation-files">
        <w:r>
          <w:rPr>
            <w:rStyle w:val="Hyperlink"/>
          </w:rPr>
          <w:t xml:space="preserve">Apply Strimzi installation files</w:t>
        </w:r>
      </w:hyperlink>
      <w:r>
        <w:br/>
      </w:r>
      <w:r>
        <w:t xml:space="preserve">    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    </w:t>
      </w:r>
      <w:hyperlink w:anchor="try-to-send-strimzi">
        <w:r>
          <w:rPr>
            <w:rStyle w:val="Hyperlink"/>
          </w:rPr>
          <w:t xml:space="preserve">Try to send and receive messages</w:t>
        </w:r>
      </w:hyperlink>
      <w:r>
        <w:br/>
      </w:r>
      <w:r>
        <w:t xml:space="preserve">    </w:t>
      </w:r>
      <w:hyperlink w:anchor="setup-with-plain-kubernetes-manifests">
        <w:r>
          <w:rPr>
            <w:rStyle w:val="Hyperlink"/>
          </w:rPr>
          <w:t xml:space="preserve">Plain Kubernetes manifests</w:t>
        </w:r>
      </w:hyperlink>
      <w:r>
        <w:br/>
      </w:r>
      <w:r>
        <w:t xml:space="preserve">        </w:t>
      </w:r>
      <w:hyperlink w:anchor="benefits-plain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r>
        <w:t xml:space="preserve">        </w:t>
      </w:r>
      <w:hyperlink w:anchor="try-to-send-plain">
        <w:r>
          <w:rPr>
            <w:rStyle w:val="Hyperlink"/>
          </w:rPr>
          <w:t xml:space="preserve">Try to send and receive messages</w:t>
        </w:r>
      </w:hyperlink>
      <w:r>
        <w:br/>
      </w:r>
      <w:hyperlink w:anchor="things-to-mention">
        <w:r>
          <w:rPr>
            <w:rStyle w:val="Hyperlink"/>
          </w:rPr>
          <w:t xml:space="preserve">Things to mention</w:t>
        </w:r>
      </w:hyperlink>
    </w:p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This is step-by-step guide, which will help you to setup Apache</w:t>
      </w:r>
      <w:r>
        <w:t xml:space="preserve"> </w:t>
      </w:r>
      <w:r>
        <w:t xml:space="preserve">Kafka in Open Telekom Cloud with Kubernetes. There are 3 different options</w:t>
      </w:r>
      <w:r>
        <w:t xml:space="preserve"> </w:t>
      </w:r>
      <w:r>
        <w:t xml:space="preserve">described in this document. You can choose by your own which one suits you the most, depending on your use-case.</w:t>
      </w:r>
    </w:p>
    <w:p>
      <w:pPr>
        <w:pStyle w:val="BodyText"/>
      </w:pPr>
      <w:r>
        <w:t xml:space="preserve">The first approach with Bitnami kafka helm chart is multiple times tested and used in our production environments.</w:t>
      </w:r>
    </w:p>
    <w:p>
      <w:pPr>
        <w:pStyle w:val="BlockText"/>
      </w:pPr>
      <w:r>
        <w:rPr>
          <w:bCs/>
          <w:b/>
        </w:rPr>
        <w:t xml:space="preserve">Please keep in mind that the configuration of kafka highly depends on your projects and setup.</w:t>
      </w:r>
      <w:r>
        <w:rPr>
          <w:bCs/>
          <w:b/>
        </w:rPr>
        <w:t xml:space="preserve"> </w:t>
      </w:r>
      <w:r>
        <w:rPr>
          <w:bCs/>
          <w:b/>
        </w:rPr>
        <w:t xml:space="preserve">There is no bulletproof production ready single setup. The setup and configuration should be done</w:t>
      </w:r>
      <w:r>
        <w:rPr>
          <w:bCs/>
          <w:b/>
        </w:rPr>
        <w:t xml:space="preserve"> </w:t>
      </w:r>
      <w:r>
        <w:rPr>
          <w:bCs/>
          <w:b/>
        </w:rPr>
        <w:t xml:space="preserve">by experts like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iits-consulting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who have enough experience in cloud native and kafka.</w:t>
      </w:r>
    </w:p>
    <w:bookmarkEnd w:id="21"/>
    <w:bookmarkStart w:id="22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properly configured for your Kubernetes cluster</w:t>
      </w:r>
    </w:p>
    <w:p>
      <w:pPr>
        <w:numPr>
          <w:ilvl w:val="0"/>
          <w:numId w:val="1001"/>
        </w:numPr>
        <w:pStyle w:val="Compact"/>
      </w:pPr>
      <w:r>
        <w:t xml:space="preserve">Helm package manager</w:t>
      </w:r>
    </w:p>
    <w:p>
      <w:pPr>
        <w:numPr>
          <w:ilvl w:val="0"/>
          <w:numId w:val="1001"/>
        </w:numPr>
        <w:pStyle w:val="Compact"/>
      </w:pPr>
      <w:r>
        <w:t xml:space="preserve">Kafkacat (optional)</w:t>
      </w:r>
    </w:p>
    <w:bookmarkEnd w:id="22"/>
    <w:bookmarkEnd w:id="23"/>
    <w:bookmarkStart w:id="29" w:name="setup-with-helm"/>
    <w:p>
      <w:pPr>
        <w:pStyle w:val="Heading2"/>
      </w:pPr>
      <w:r>
        <w:t xml:space="preserve">Setup with helm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p>
      <w:pPr>
        <w:numPr>
          <w:ilvl w:val="0"/>
          <w:numId w:val="1002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2"/>
        </w:numPr>
      </w:pPr>
      <w:r>
        <w:t xml:space="preserve">Install the chart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upgrade --install kafka bitnami/kafka \</w:t>
      </w:r>
      <w:r>
        <w:br/>
      </w:r>
      <w:r>
        <w:rPr>
          <w:rStyle w:val="VerbatimChar"/>
        </w:rPr>
        <w:t xml:space="preserve">--create-namespace \</w:t>
      </w:r>
      <w:r>
        <w:br/>
      </w:r>
      <w:r>
        <w:rPr>
          <w:rStyle w:val="VerbatimChar"/>
        </w:rPr>
        <w:t xml:space="preserve">--set global.storageClass='csi-disk'</w:t>
      </w:r>
    </w:p>
    <w:bookmarkStart w:id="25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t xml:space="preserve">This Helm Charts provides a default configuration for kafka. In production you most probably want to override the</w:t>
      </w:r>
      <w:r>
        <w:t xml:space="preserve"> </w:t>
      </w:r>
      <w:r>
        <w:t xml:space="preserve">default configuration which can be easily done by setting helm values.</w:t>
      </w:r>
    </w:p>
    <w:p>
      <w:pPr>
        <w:pStyle w:val="BodyText"/>
      </w:pPr>
      <w:r>
        <w:t xml:space="preserve">Create a file called</w:t>
      </w:r>
      <w:r>
        <w:t xml:space="preserve"> </w:t>
      </w:r>
      <w:r>
        <w:rPr>
          <w:iCs/>
          <w:i/>
        </w:rPr>
        <w:t xml:space="preserve">values.yaml</w:t>
      </w:r>
      <w:r>
        <w:t xml:space="preserve"> </w:t>
      </w:r>
      <w:r>
        <w:t xml:space="preserve">and adjust it to your needs like this:</w:t>
      </w:r>
    </w:p>
    <w:p>
      <w:pPr>
        <w:pStyle w:val="SourceCode"/>
      </w:pPr>
      <w:r>
        <w:rPr>
          <w:rStyle w:val="FunctionTok"/>
        </w:rPr>
        <w:t xml:space="preserve">global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storageClass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"csi-disk"</w:t>
      </w:r>
      <w:r>
        <w:br/>
      </w:r>
      <w:r>
        <w:rPr>
          <w:rStyle w:val="FunctionTok"/>
        </w:rPr>
        <w:t xml:space="preserve">replicaCount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maxMessageBytes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_52428800</w:t>
      </w:r>
      <w:r>
        <w:br/>
      </w:r>
      <w:r>
        <w:rPr>
          <w:rStyle w:val="FunctionTok"/>
        </w:rPr>
        <w:t xml:space="preserve">autoCreateTopicsEnable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deleteTopicEnable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kafka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jmx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persistence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30G</w:t>
      </w:r>
    </w:p>
    <w:p>
      <w:pPr>
        <w:pStyle w:val="FirstParagraph"/>
      </w:pPr>
      <w:r>
        <w:t xml:space="preserve">Now install the chart like this:</w:t>
      </w:r>
      <w:r>
        <w:t xml:space="preserve"> </w:t>
      </w:r>
      <w:r>
        <w:rPr>
          <w:rStyle w:val="VerbatimChar"/>
        </w:rPr>
        <w:t xml:space="preserve">shell   helm upgrade --install kafka bitnami/kafka \   --create-namespace \   -f values.yaml</w:t>
      </w:r>
    </w:p>
    <w:p>
      <w:pPr>
        <w:pStyle w:val="BlockText"/>
      </w:pPr>
      <w:r>
        <w:t xml:space="preserve">More information about variables, that can be overridden you can find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</w:p>
    <w:bookmarkEnd w:id="25"/>
    <w:bookmarkStart w:id="26" w:name="write-a-test-message-to-a-topic-optional"/>
    <w:p>
      <w:pPr>
        <w:pStyle w:val="Heading3"/>
      </w:pPr>
      <w:r>
        <w:t xml:space="preserve">Write a test message to a topic (Optional)</w:t>
      </w:r>
    </w:p>
    <w:p>
      <w:pPr>
        <w:numPr>
          <w:ilvl w:val="0"/>
          <w:numId w:val="1003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03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kafka.kafka.svc.cluster.local:9092 --topic test --from-beginning</w:t>
      </w:r>
    </w:p>
    <w:p>
      <w:pPr>
        <w:numPr>
          <w:ilvl w:val="0"/>
          <w:numId w:val="1003"/>
        </w:numPr>
      </w:pPr>
      <w:r>
        <w:t xml:space="preserve">Open another terminal instance (window or tab)</w:t>
      </w:r>
    </w:p>
    <w:p>
      <w:pPr>
        <w:numPr>
          <w:ilvl w:val="0"/>
          <w:numId w:val="1003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kafka-0.kafka-headless.kafka.svc.cluster.local:9092 --topic test</w:t>
      </w:r>
    </w:p>
    <w:p>
      <w:pPr>
        <w:numPr>
          <w:ilvl w:val="0"/>
          <w:numId w:val="1003"/>
        </w:numPr>
      </w:pPr>
      <w:r>
        <w:t xml:space="preserve">Start produce messages line by line and check results in consumer</w:t>
      </w:r>
    </w:p>
    <w:bookmarkEnd w:id="26"/>
    <w:bookmarkStart w:id="28" w:name="setup-a-admin-ui-for-kafka-optional"/>
    <w:p>
      <w:pPr>
        <w:pStyle w:val="Heading3"/>
      </w:pPr>
      <w:r>
        <w:t xml:space="preserve">Setup a admin UI for Kafka (Optional)</w:t>
      </w:r>
    </w:p>
    <w:p>
      <w:pPr>
        <w:pStyle w:val="FirstParagraph"/>
      </w:pPr>
      <w:r>
        <w:t xml:space="preserve">If you want a pretty UI to interact with kafka then we would recommend installing</w:t>
      </w:r>
      <w:r>
        <w:t xml:space="preserve"> </w:t>
      </w:r>
      <w:hyperlink r:id="rId27">
        <w:r>
          <w:rPr>
            <w:rStyle w:val="Hyperlink"/>
          </w:rPr>
          <w:t xml:space="preserve">akhq</w:t>
        </w:r>
      </w:hyperlink>
    </w:p>
    <w:p>
      <w:pPr>
        <w:pStyle w:val="BodyText"/>
      </w:pPr>
    </w:p>
    <w:p>
      <w:pPr>
        <w:pStyle w:val="BodyText"/>
      </w:pPr>
      <w:r>
        <w:t xml:space="preserve">Another option is Confluent Control Center but to use this service you need to buy a license from Confluent.</w:t>
      </w:r>
    </w:p>
    <w:p>
      <w:pPr>
        <w:numPr>
          <w:ilvl w:val="0"/>
          <w:numId w:val="1004"/>
        </w:numPr>
        <w:pStyle w:val="Compact"/>
      </w:pPr>
      <w:r>
        <w:t xml:space="preserve">Add the AKHQ helm charts repository: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akhq https://akhq.io/</w:t>
      </w:r>
    </w:p>
    <w:p>
      <w:pPr>
        <w:pStyle w:val="FirstParagraph"/>
      </w:pPr>
      <w:r>
        <w:t xml:space="preserve">Create a file called</w:t>
      </w:r>
      <w:r>
        <w:t xml:space="preserve"> </w:t>
      </w:r>
      <w:r>
        <w:rPr>
          <w:iCs/>
          <w:i/>
        </w:rPr>
        <w:t xml:space="preserve">values.yaml</w:t>
      </w:r>
      <w:r>
        <w:t xml:space="preserve"> </w:t>
      </w:r>
      <w:r>
        <w:t xml:space="preserve">and adjust it to your needs like this: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0.17.0</w:t>
      </w:r>
      <w:r>
        <w:br/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"400Mi"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"1m"</w:t>
      </w:r>
      <w:r>
        <w:br/>
      </w:r>
      <w:r>
        <w:rPr>
          <w:rStyle w:val="FunctionTok"/>
        </w:rPr>
        <w:t xml:space="preserve">replicaCount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configuration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akhq:</w:t>
      </w:r>
      <w:r>
        <w:br/>
      </w:r>
      <w:r>
        <w:rPr>
          <w:rStyle w:val="NormalTok"/>
        </w:rPr>
        <w:t xml:space="preserve">    connections:</w:t>
      </w:r>
      <w:r>
        <w:br/>
      </w:r>
      <w:r>
        <w:rPr>
          <w:rStyle w:val="NormalTok"/>
        </w:rPr>
        <w:t xml:space="preserve">      kafka:</w:t>
      </w:r>
      <w:r>
        <w:br/>
      </w:r>
      <w:r>
        <w:rPr>
          <w:rStyle w:val="NormalTok"/>
        </w:rPr>
        <w:t xml:space="preserve">        properties:</w:t>
      </w:r>
      <w:r>
        <w:br/>
      </w:r>
      <w:r>
        <w:rPr>
          <w:rStyle w:val="NormalTok"/>
        </w:rPr>
        <w:t xml:space="preserve">          bootstrap.servers: "kafka:9092"</w:t>
      </w:r>
      <w:r>
        <w:br/>
      </w:r>
      <w:r>
        <w:rPr>
          <w:rStyle w:val="NormalTok"/>
        </w:rPr>
        <w:t xml:space="preserve">    server:</w:t>
      </w:r>
      <w:r>
        <w:br/>
      </w:r>
      <w:r>
        <w:rPr>
          <w:rStyle w:val="NormalTok"/>
        </w:rPr>
        <w:t xml:space="preserve">      access-log:</w:t>
      </w:r>
      <w:r>
        <w:br/>
      </w:r>
      <w:r>
        <w:rPr>
          <w:rStyle w:val="NormalTok"/>
        </w:rPr>
        <w:t xml:space="preserve">        enabled: true</w:t>
      </w:r>
      <w:r>
        <w:br/>
      </w:r>
      <w:r>
        <w:rPr>
          <w:rStyle w:val="NormalTok"/>
        </w:rPr>
        <w:t xml:space="preserve">        name: org.akhq.log.access</w:t>
      </w:r>
      <w:r>
        <w:br/>
      </w:r>
      <w:r>
        <w:rPr>
          <w:rStyle w:val="NormalTok"/>
        </w:rPr>
        <w:t xml:space="preserve">  micronaut:</w:t>
      </w:r>
      <w:r>
        <w:br/>
      </w:r>
      <w:r>
        <w:rPr>
          <w:rStyle w:val="NormalTok"/>
        </w:rPr>
        <w:t xml:space="preserve">    server:</w:t>
      </w:r>
      <w:r>
        <w:br/>
      </w:r>
      <w:r>
        <w:rPr>
          <w:rStyle w:val="NormalTok"/>
        </w:rPr>
        <w:t xml:space="preserve">      netty:</w:t>
      </w:r>
      <w:r>
        <w:br/>
      </w:r>
      <w:r>
        <w:rPr>
          <w:rStyle w:val="NormalTok"/>
        </w:rPr>
        <w:t xml:space="preserve">        max-initial-line-length: 16384</w:t>
      </w:r>
      <w:r>
        <w:br/>
      </w:r>
      <w:r>
        <w:rPr>
          <w:rStyle w:val="NormalTok"/>
        </w:rPr>
        <w:t xml:space="preserve">        max-header-size: 32768</w:t>
      </w:r>
      <w:r>
        <w:br/>
      </w:r>
      <w:r>
        <w:rPr>
          <w:rStyle w:val="NormalTok"/>
        </w:rPr>
        <w:t xml:space="preserve">      context-path: "/akhq"</w:t>
      </w:r>
      <w:r>
        <w:br/>
      </w:r>
      <w:r>
        <w:rPr>
          <w:rStyle w:val="FunctionTok"/>
        </w:rPr>
        <w:t xml:space="preserve">readinessProbe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"/akhq"</w:t>
      </w:r>
    </w:p>
    <w:p>
      <w:pPr>
        <w:pStyle w:val="FirstParagraph"/>
      </w:pPr>
      <w:r>
        <w:t xml:space="preserve">Now install the chart like this:</w:t>
      </w:r>
      <w:r>
        <w:t xml:space="preserve"> </w:t>
      </w:r>
      <w:r>
        <w:rPr>
          <w:rStyle w:val="VerbatimChar"/>
        </w:rPr>
        <w:t xml:space="preserve">shell   helm upgrade --install akhq akhq/akhq \   --create-namespace \   -f values.yaml</w:t>
      </w:r>
    </w:p>
    <w:p>
      <w:pPr>
        <w:pStyle w:val="BodyText"/>
      </w:pPr>
      <w:r>
        <w:t xml:space="preserve">After that akhq you can expose your service over ingress or just make a kubectl port-forward to access the ui like this:</w:t>
      </w:r>
      <w:r>
        <w:t xml:space="preserve"> </w:t>
      </w:r>
      <w:r>
        <w:rPr>
          <w:rStyle w:val="VerbatimChar"/>
        </w:rPr>
        <w:t xml:space="preserve">shell   kubectl -n kafka port-forward svc/kafka-akhq 8080:80</w:t>
      </w:r>
    </w:p>
    <w:p>
      <w:pPr>
        <w:pStyle w:val="BodyText"/>
      </w:pPr>
      <w:r>
        <w:t xml:space="preserve">Open the browser and access http://localhost:8080/akhq/ui/kafka/topic</w:t>
      </w:r>
    </w:p>
    <w:bookmarkEnd w:id="28"/>
    <w:bookmarkEnd w:id="29"/>
    <w:bookmarkStart w:id="34" w:name="setup-with-strimzi-kafka-operator"/>
    <w:p>
      <w:pPr>
        <w:pStyle w:val="Heading2"/>
      </w:pPr>
      <w:r>
        <w:t xml:space="preserve">Setup with Strimzi Kafka Operator</w:t>
      </w:r>
    </w:p>
    <w:p>
      <w:pPr>
        <w:pStyle w:val="FirstParagraph"/>
      </w:pPr>
      <w:r>
        <w:t xml:space="preserve">In this example bitnami Apache Kafka helm-chart was used</w:t>
      </w:r>
      <w:r>
        <w:t xml:space="preserve"> </w:t>
      </w:r>
      <w:r>
        <w:t xml:space="preserve">https://github.com/bitnami/charts/tree/master/bitnami/kafka</w:t>
      </w:r>
    </w:p>
    <w:bookmarkStart w:id="30" w:name="benefits-and-cautions"/>
    <w:p>
      <w:pPr>
        <w:pStyle w:val="Heading3"/>
      </w:pPr>
      <w:r>
        <w:t xml:space="preserve">Benefits and Cautions</w:t>
      </w:r>
      <w:r>
        <w:t xml:space="preserve"> 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0"/>
    <w:bookmarkStart w:id="31" w:name="apply-strimzi-installation-files"/>
    <w:p>
      <w:pPr>
        <w:pStyle w:val="Heading3"/>
      </w:pPr>
      <w:r>
        <w:t xml:space="preserve">Apply Strimzi installation files</w:t>
      </w:r>
    </w:p>
    <w:p>
      <w:pPr>
        <w:numPr>
          <w:ilvl w:val="0"/>
          <w:numId w:val="1005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5"/>
        </w:numPr>
      </w:pPr>
      <w:r>
        <w:t xml:space="preserve">This command will create all needed CRD’s inside your cluster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-f 'https://strimzi.io/install/latest?namespace=kafka' -n kafka</w:t>
      </w:r>
    </w:p>
    <w:p>
      <w:pPr>
        <w:numPr>
          <w:ilvl w:val="0"/>
          <w:numId w:val="1005"/>
        </w:numPr>
      </w:pPr>
      <w:r>
        <w:t xml:space="preserve">You can check that strimzi-cluster-operator successfully started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logs deployment/strimzi-cluster-operator -n kafka -f</w:t>
      </w:r>
    </w:p>
    <w:bookmarkEnd w:id="31"/>
    <w:bookmarkStart w:id="32" w:name="provision-apache-kafka-cluster"/>
    <w:p>
      <w:pPr>
        <w:pStyle w:val="Heading3"/>
      </w:pPr>
      <w:r>
        <w:t xml:space="preserve">Provision Apache Kafka cluster</w:t>
      </w:r>
    </w:p>
    <w:p>
      <w:pPr>
        <w:numPr>
          <w:ilvl w:val="0"/>
          <w:numId w:val="1006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kafka-cluster.yml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kafka.strimzi.io/v1beta2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my-cluster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kafka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2.8.0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listeners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plain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tls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internal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offsets.topic.replication.factor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transaction.state.log.replication.factor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transaction.state.log.min.isr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log.message.format.version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inter.broker.protocol.version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"2.8"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zookeeper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ephemeral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deleteClaim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entityOperator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topicOperator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p>
      <w:pPr>
        <w:numPr>
          <w:ilvl w:val="0"/>
          <w:numId w:val="1006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kafka-cluster.yml</w:t>
      </w:r>
    </w:p>
    <w:p>
      <w:pPr>
        <w:numPr>
          <w:ilvl w:val="0"/>
          <w:numId w:val="1006"/>
        </w:numPr>
      </w:pPr>
      <w:r>
        <w:t xml:space="preserve">Wait for pods starts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wait kafka/my-cluster --for=condition=Ready --timeout=300s -n my-kafka-project</w:t>
      </w:r>
    </w:p>
    <w:bookmarkEnd w:id="32"/>
    <w:bookmarkStart w:id="33" w:name="try-to-send-and-receive-messages"/>
    <w:p>
      <w:pPr>
        <w:pStyle w:val="Heading3"/>
      </w:pPr>
      <w:r>
        <w:t xml:space="preserve">Try to send and receive messages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Run Kafka Client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run kafka-client --restart='Never' --image docker.io/bitnami/kafka:2.8.0-debian-10-r84 --namespace kafka --command -- sleep infinity</w:t>
      </w:r>
    </w:p>
    <w:p>
      <w:pPr>
        <w:numPr>
          <w:ilvl w:val="0"/>
          <w:numId w:val="1007"/>
        </w:numPr>
      </w:pPr>
      <w:r>
        <w:t xml:space="preserve">Start consumer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kafka-console-consumer.sh --bootstrap-server my-cluster-kafka-brokers.kafka.svc.cluster.local:9092 --topic test --from-beginning</w:t>
      </w:r>
    </w:p>
    <w:p>
      <w:pPr>
        <w:numPr>
          <w:ilvl w:val="0"/>
          <w:numId w:val="1007"/>
        </w:numPr>
      </w:pPr>
      <w:r>
        <w:t xml:space="preserve">Open another terminal instance (window or tab)</w:t>
      </w:r>
    </w:p>
    <w:p>
      <w:pPr>
        <w:numPr>
          <w:ilvl w:val="0"/>
          <w:numId w:val="1007"/>
        </w:numPr>
      </w:pPr>
      <w:r>
        <w:t xml:space="preserve">Start producer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exec --tty -i kafka-client --namespace kafka -- kafka-console-producer.sh --broker-list my-cluster-kafka-brokers.kafka.svc.cluster.local:9092 --topic test</w:t>
      </w:r>
    </w:p>
    <w:p>
      <w:pPr>
        <w:numPr>
          <w:ilvl w:val="0"/>
          <w:numId w:val="1007"/>
        </w:numPr>
      </w:pPr>
      <w:r>
        <w:t xml:space="preserve">Start produce messages line by line and check results in consumer</w:t>
      </w:r>
    </w:p>
    <w:bookmarkEnd w:id="33"/>
    <w:bookmarkEnd w:id="34"/>
    <w:bookmarkStart w:id="41" w:name="setup-with-plain-kubernetes-manifests"/>
    <w:p>
      <w:pPr>
        <w:pStyle w:val="Heading2"/>
      </w:pPr>
      <w:r>
        <w:t xml:space="preserve">Setup with Plain Kubernetes manifests</w:t>
      </w:r>
    </w:p>
    <w:bookmarkStart w:id="35" w:name="benefits-and-cautions-1"/>
    <w:p>
      <w:pPr>
        <w:pStyle w:val="Heading3"/>
      </w:pPr>
      <w:r>
        <w:t xml:space="preserve">Benefits and Cautions</w:t>
      </w:r>
      <w:r>
        <w:t xml:space="preserve"> </w:t>
      </w:r>
    </w:p>
    <w:p>
      <w:pPr>
        <w:pStyle w:val="FirstParagraph"/>
      </w:pPr>
      <w:r>
        <w:t xml:space="preserve">We would not recommend this approach.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</w:t>
      </w:r>
    </w:p>
    <w:p>
      <w:pPr>
        <w:pStyle w:val="BodyText"/>
      </w:pPr>
      <w:r>
        <w:t xml:space="preserve">But if you are not familiar with</w:t>
      </w:r>
      <w:r>
        <w:t xml:space="preserve"> </w:t>
      </w:r>
      <w:r>
        <w:t xml:space="preserve">helm and kubernetes operator you can also use kubernetes manifests.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</w:t>
      </w:r>
    </w:p>
    <w:p>
      <w:pPr>
        <w:pStyle w:val="BodyText"/>
      </w:pPr>
      <w:r>
        <w:t xml:space="preserve">This option should be used for</w:t>
      </w:r>
      <w:r>
        <w:t xml:space="preserve"> </w:t>
      </w:r>
      <w:r>
        <w:rPr>
          <w:bCs/>
          <w:b/>
        </w:rPr>
        <w:t xml:space="preserve">testing</w:t>
      </w:r>
      <w:r>
        <w:t xml:space="preserve"> </w:t>
      </w:r>
      <w:r>
        <w:t xml:space="preserve">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</w:t>
      </w:r>
    </w:p>
    <w:bookmarkEnd w:id="35"/>
    <w:bookmarkStart w:id="36" w:name="create-zookeeper"/>
    <w:p>
      <w:pPr>
        <w:pStyle w:val="Heading3"/>
      </w:pPr>
      <w:r>
        <w:t xml:space="preserve">Create Zookeeper</w:t>
      </w:r>
    </w:p>
    <w:p>
      <w:pPr>
        <w:numPr>
          <w:ilvl w:val="0"/>
          <w:numId w:val="1008"/>
        </w:numPr>
      </w:pPr>
      <w:r>
        <w:t xml:space="preserve">Create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create ns kafka</w:t>
      </w:r>
    </w:p>
    <w:p>
      <w:pPr>
        <w:numPr>
          <w:ilvl w:val="0"/>
          <w:numId w:val="1008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8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zookeeper-statefullset.yml</w:t>
      </w:r>
    </w:p>
    <w:bookmarkEnd w:id="36"/>
    <w:bookmarkStart w:id="37" w:name="expose-zookeeper-service"/>
    <w:p>
      <w:pPr>
        <w:pStyle w:val="Heading3"/>
      </w:pPr>
      <w:r>
        <w:t xml:space="preserve">Expose Zookeeper service</w:t>
      </w:r>
    </w:p>
    <w:p>
      <w:pPr>
        <w:numPr>
          <w:ilvl w:val="0"/>
          <w:numId w:val="1009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9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zookeeper-service.yml</w:t>
      </w:r>
    </w:p>
    <w:bookmarkEnd w:id="37"/>
    <w:bookmarkStart w:id="38" w:name="create-broker"/>
    <w:p>
      <w:pPr>
        <w:pStyle w:val="Heading3"/>
      </w:pPr>
      <w:r>
        <w:t xml:space="preserve">Create Broker</w:t>
      </w:r>
    </w:p>
    <w:p>
      <w:pPr>
        <w:numPr>
          <w:ilvl w:val="0"/>
          <w:numId w:val="1010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10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broker-statefullset.yml</w:t>
      </w:r>
    </w:p>
    <w:bookmarkEnd w:id="38"/>
    <w:bookmarkStart w:id="39" w:name="expose-broker-service"/>
    <w:p>
      <w:pPr>
        <w:pStyle w:val="Heading3"/>
      </w:pPr>
      <w:r>
        <w:t xml:space="preserve">Expose Broker service</w:t>
      </w:r>
    </w:p>
    <w:p>
      <w:pPr>
        <w:numPr>
          <w:ilvl w:val="0"/>
          <w:numId w:val="1011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apply -f kafka-service.yml</w:t>
      </w:r>
    </w:p>
    <w:bookmarkEnd w:id="39"/>
    <w:bookmarkStart w:id="40" w:name="try-to-send-and-receive-messages-1"/>
    <w:p>
      <w:pPr>
        <w:pStyle w:val="Heading3"/>
      </w:pPr>
      <w:r>
        <w:t xml:space="preserve">Try to send and receive messages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12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12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12"/>
        </w:numPr>
      </w:pPr>
      <w:r>
        <w:t xml:space="preserve">When tests will finish, just remove namespace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delete ns kafka</w:t>
      </w:r>
    </w:p>
    <w:bookmarkEnd w:id="40"/>
    <w:bookmarkEnd w:id="41"/>
    <w:bookmarkStart w:id="42" w:name="things-to-mention"/>
    <w:p>
      <w:pPr>
        <w:pStyle w:val="Heading2"/>
      </w:pPr>
      <w:r>
        <w:t xml:space="preserve">Things to mention</w:t>
      </w:r>
    </w:p>
    <w:p>
      <w:pPr>
        <w:numPr>
          <w:ilvl w:val="0"/>
          <w:numId w:val="1013"/>
        </w:numPr>
        <w:pStyle w:val="Compact"/>
      </w:pPr>
      <w:r>
        <w:t xml:space="preserve">We would recommend if you use multiple stages to have one kafka cluster for each stage.</w:t>
      </w:r>
      <w:r>
        <w:t xml:space="preserve"> </w:t>
      </w:r>
      <w:r>
        <w:t xml:space="preserve">Then you don’t need to thing how to expose your kafka cluster and also the topic creation and consuming messages is way much easier.</w:t>
      </w:r>
      <w:r>
        <w:t xml:space="preserve"> </w:t>
      </w:r>
      <w:r>
        <w:t xml:space="preserve">From the security side it is much more secure if the kafka system is not reachable from outside</w:t>
      </w:r>
    </w:p>
    <w:p>
      <w:pPr>
        <w:numPr>
          <w:ilvl w:val="0"/>
          <w:numId w:val="1013"/>
        </w:numPr>
        <w:pStyle w:val="Compact"/>
      </w:pPr>
      <w:r>
        <w:t xml:space="preserve">Setting up kafka is easy but to configure it correctly is the hard part. We would recommend get some support from professionals like</w:t>
      </w:r>
      <w:r>
        <w:t xml:space="preserve"> </w:t>
      </w:r>
      <w:hyperlink r:id="rId20">
        <w:r>
          <w:rPr>
            <w:rStyle w:val="Hyperlink"/>
          </w:rPr>
          <w:t xml:space="preserve">iits-consulting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bitnami/charts/tree/master/bitnami/kafka#parameters" TargetMode="External" /><Relationship Type="http://schemas.openxmlformats.org/officeDocument/2006/relationships/hyperlink" Id="rId27" Target="https://github.com/tchiotludo/akhq" TargetMode="External" /><Relationship Type="http://schemas.openxmlformats.org/officeDocument/2006/relationships/hyperlink" Id="rId20" Target="https://iits-consulting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bitnami/charts/tree/master/bitnami/kafka#parameters" TargetMode="External" /><Relationship Type="http://schemas.openxmlformats.org/officeDocument/2006/relationships/hyperlink" Id="rId27" Target="https://github.com/tchiotludo/akhq" TargetMode="External" /><Relationship Type="http://schemas.openxmlformats.org/officeDocument/2006/relationships/hyperlink" Id="rId20" Target="https://iits-consultin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2021-10-18T12:06:19Z</dcterms:created>
  <dcterms:modified xsi:type="dcterms:W3CDTF">2021-10-18T12:06:19Z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