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064F1" w14:textId="78841D8E" w:rsidR="00B602B4" w:rsidRPr="000917E7" w:rsidRDefault="00F33BE4" w:rsidP="000917E7">
      <w:pPr>
        <w:pStyle w:val="-1"/>
      </w:pPr>
      <w:r>
        <w:rPr>
          <w:rFonts w:hint="eastAsia"/>
        </w:rPr>
        <w:t>·</w:t>
      </w:r>
      <w:r w:rsidR="000F2A2A" w:rsidRPr="000F2A2A">
        <w:t>Unsupervised Feature Learning via Non-Parametric Instance Discrimination</w:t>
      </w:r>
    </w:p>
    <w:p w14:paraId="23505EE6" w14:textId="038AFAB3" w:rsidR="00583236" w:rsidRDefault="0011244E" w:rsidP="000F2A2A">
      <w:pPr>
        <w:pStyle w:val="-2"/>
        <w:spacing w:before="156" w:after="156"/>
      </w:pPr>
      <w:r>
        <w:rPr>
          <w:rFonts w:hint="eastAsia"/>
        </w:rPr>
        <w:t>摘要</w:t>
      </w:r>
    </w:p>
    <w:p w14:paraId="05C04C4B" w14:textId="53C6B606" w:rsidR="00162350" w:rsidRDefault="00162350" w:rsidP="00162350">
      <w:pPr>
        <w:pStyle w:val="-"/>
        <w:ind w:firstLine="420"/>
      </w:pPr>
      <w:r w:rsidRPr="00162350">
        <w:rPr>
          <w:rFonts w:hint="eastAsia"/>
        </w:rPr>
        <w:t>我们是否可以学习一个好的特征表示，通过仅仅要求该特征对单个实例具有辨别力，来捕捉实例之间的明显相似性，而不是类别。</w:t>
      </w:r>
      <w:r>
        <w:rPr>
          <w:rFonts w:hint="eastAsia"/>
        </w:rPr>
        <w:t>我们将这种直觉表述为</w:t>
      </w:r>
      <w:proofErr w:type="gramStart"/>
      <w:r>
        <w:rPr>
          <w:rFonts w:hint="eastAsia"/>
        </w:rPr>
        <w:t>实例级</w:t>
      </w:r>
      <w:proofErr w:type="gramEnd"/>
      <w:r>
        <w:rPr>
          <w:rFonts w:hint="eastAsia"/>
        </w:rPr>
        <w:t>的非参数化问题，并使用噪声对比估计来解决大量实例类所带来的计算挑战。</w:t>
      </w:r>
    </w:p>
    <w:p w14:paraId="3A2F384C" w14:textId="739633B2" w:rsidR="00B602B4" w:rsidRDefault="00B31F73" w:rsidP="00FC67B9">
      <w:pPr>
        <w:pStyle w:val="-2"/>
        <w:spacing w:before="156" w:after="156"/>
      </w:pPr>
      <w:r>
        <w:rPr>
          <w:rFonts w:hint="eastAsia"/>
        </w:rPr>
        <w:t>问题重述</w:t>
      </w:r>
    </w:p>
    <w:p w14:paraId="3DF59D8C" w14:textId="77777777" w:rsidR="004F3BFA" w:rsidRDefault="00277A4A" w:rsidP="004F3BFA">
      <w:pPr>
        <w:pStyle w:val="-5"/>
        <w:keepNext/>
      </w:pPr>
      <w:r>
        <w:drawing>
          <wp:inline distT="0" distB="0" distL="0" distR="0" wp14:anchorId="7431F40A" wp14:editId="7087C81E">
            <wp:extent cx="2295205" cy="19141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0683" cy="1918713"/>
                    </a:xfrm>
                    <a:prstGeom prst="rect">
                      <a:avLst/>
                    </a:prstGeom>
                  </pic:spPr>
                </pic:pic>
              </a:graphicData>
            </a:graphic>
          </wp:inline>
        </w:drawing>
      </w:r>
    </w:p>
    <w:p w14:paraId="5755CE4E" w14:textId="36495BB2" w:rsidR="00277A4A" w:rsidRDefault="004F3BFA" w:rsidP="004F3BFA">
      <w:pPr>
        <w:pStyle w:val="ab"/>
      </w:pPr>
      <w:r>
        <w:rPr>
          <w:rFonts w:hint="eastAsia"/>
        </w:rPr>
        <w:t>图</w:t>
      </w:r>
      <w:r>
        <w:rPr>
          <w:rFonts w:hint="eastAsia"/>
        </w:rPr>
        <w:t xml:space="preserve"> </w:t>
      </w:r>
      <w:r>
        <w:fldChar w:fldCharType="begin"/>
      </w:r>
      <w:r w:rsidRPr="004F3BFA">
        <w:instrText xml:space="preserve"> </w:instrText>
      </w:r>
      <w:r w:rsidRPr="004F3BFA">
        <w:rPr>
          <w:rFonts w:hint="eastAsia"/>
        </w:rPr>
        <w:instrText xml:space="preserve">SEQ </w:instrText>
      </w:r>
      <w:r w:rsidRPr="004F3BFA">
        <w:rPr>
          <w:rFonts w:hint="eastAsia"/>
        </w:rPr>
        <w:instrText>图</w:instrText>
      </w:r>
      <w:r w:rsidRPr="004F3BFA">
        <w:rPr>
          <w:rFonts w:hint="eastAsia"/>
        </w:rPr>
        <w:instrText xml:space="preserve"> \* ARABIC</w:instrText>
      </w:r>
      <w:r w:rsidRPr="004F3BFA">
        <w:instrText xml:space="preserve"> </w:instrText>
      </w:r>
      <w:r>
        <w:fldChar w:fldCharType="separate"/>
      </w:r>
      <w:r>
        <w:rPr>
          <w:noProof/>
        </w:rPr>
        <w:t>1</w:t>
      </w:r>
      <w:r>
        <w:fldChar w:fldCharType="end"/>
      </w:r>
      <w:r>
        <w:t xml:space="preserve"> </w:t>
      </w:r>
      <w:r w:rsidRPr="00877A95">
        <w:rPr>
          <w:rFonts w:hint="eastAsia"/>
        </w:rPr>
        <w:t>监督学习的结果激励了我们</w:t>
      </w:r>
      <w:proofErr w:type="gramStart"/>
      <w:r w:rsidRPr="00877A95">
        <w:rPr>
          <w:rFonts w:hint="eastAsia"/>
        </w:rPr>
        <w:t>的非超视距</w:t>
      </w:r>
      <w:proofErr w:type="gramEnd"/>
      <w:r w:rsidRPr="00877A95">
        <w:rPr>
          <w:rFonts w:hint="eastAsia"/>
        </w:rPr>
        <w:t>方法。</w:t>
      </w:r>
      <w:proofErr w:type="gramStart"/>
      <w:r w:rsidRPr="00877A95">
        <w:rPr>
          <w:rFonts w:hint="eastAsia"/>
        </w:rPr>
        <w:t>对于豹类的</w:t>
      </w:r>
      <w:proofErr w:type="gramEnd"/>
      <w:r w:rsidRPr="00877A95">
        <w:rPr>
          <w:rFonts w:hint="eastAsia"/>
        </w:rPr>
        <w:t>图像，从训练有素的神经网络分类器中得到最高响应的类别都是视觉上相关的，例如美洲虎和猎豹。不是语义标签，而是数据本身的明显相似性使一些类别比其他类别更接近。我们的无监督</w:t>
      </w:r>
      <w:proofErr w:type="gramStart"/>
      <w:r w:rsidRPr="00877A95">
        <w:rPr>
          <w:rFonts w:hint="eastAsia"/>
        </w:rPr>
        <w:t>方法将类的</w:t>
      </w:r>
      <w:proofErr w:type="gramEnd"/>
      <w:r w:rsidRPr="00877A95">
        <w:rPr>
          <w:rFonts w:hint="eastAsia"/>
        </w:rPr>
        <w:t>监督发挥到了极致，并学习了一个能区分单个实例的特征表征</w:t>
      </w:r>
      <w:r>
        <w:rPr>
          <w:rFonts w:hint="eastAsia"/>
        </w:rPr>
        <w:t>。</w:t>
      </w:r>
    </w:p>
    <w:p w14:paraId="644A26AD" w14:textId="589B8A45" w:rsidR="00277A4A" w:rsidRDefault="00277A4A" w:rsidP="00277A4A">
      <w:pPr>
        <w:pStyle w:val="-"/>
        <w:ind w:firstLine="420"/>
      </w:pPr>
      <w:r w:rsidRPr="00277A4A">
        <w:rPr>
          <w:rFonts w:hint="eastAsia"/>
        </w:rPr>
        <w:t>图</w:t>
      </w:r>
      <w:r w:rsidRPr="00277A4A">
        <w:t>1</w:t>
      </w:r>
      <w:r w:rsidRPr="00277A4A">
        <w:t>显示，</w:t>
      </w:r>
      <w:proofErr w:type="gramStart"/>
      <w:r w:rsidRPr="00277A4A">
        <w:t>豹类的</w:t>
      </w:r>
      <w:proofErr w:type="gramEnd"/>
      <w:r w:rsidRPr="00277A4A">
        <w:t>图像被美洲豹类而不是书架类评为高得多。这样的观察显示，典型的判别性学习方法可以自动发现语义类别之间的表观相似性，而不需要明确地指导这样做。换句话说，表面相似性不是从语义注释中学习的，而是从视觉数据</w:t>
      </w:r>
      <w:proofErr w:type="gramStart"/>
      <w:r w:rsidRPr="00277A4A">
        <w:t>本身学习</w:t>
      </w:r>
      <w:proofErr w:type="gramEnd"/>
      <w:r w:rsidRPr="00277A4A">
        <w:t>的。</w:t>
      </w:r>
    </w:p>
    <w:p w14:paraId="434E57AC" w14:textId="7DBA6A77" w:rsidR="00E22BA3" w:rsidRDefault="00E22BA3" w:rsidP="00277A4A">
      <w:pPr>
        <w:pStyle w:val="-"/>
        <w:ind w:firstLine="420"/>
      </w:pPr>
      <w:r w:rsidRPr="00E22BA3">
        <w:rPr>
          <w:rFonts w:hint="eastAsia"/>
        </w:rPr>
        <w:t>我们将</w:t>
      </w:r>
      <w:r w:rsidRPr="00E22BA3">
        <w:t xml:space="preserve"> "</w:t>
      </w:r>
      <w:r w:rsidRPr="00E22BA3">
        <w:t>类</w:t>
      </w:r>
      <w:r w:rsidRPr="00E22BA3">
        <w:t xml:space="preserve"> "</w:t>
      </w:r>
      <w:r w:rsidRPr="00E22BA3">
        <w:t>上的监督推向</w:t>
      </w:r>
      <w:r w:rsidRPr="00E22BA3">
        <w:t xml:space="preserve"> "</w:t>
      </w:r>
      <w:r w:rsidRPr="00E22BA3">
        <w:t>实例</w:t>
      </w:r>
      <w:r w:rsidRPr="00E22BA3">
        <w:t xml:space="preserve"> "</w:t>
      </w:r>
      <w:r w:rsidRPr="00E22BA3">
        <w:t>上的监督的极端，并问：我们能否通过纯粹的判别性学习来学习一个反映实例之间明显相似性的有意义的度量？一幅图像本身是有区别的，而且每幅图像都可能与同一语义类别中的其他图像有很大的不同</w:t>
      </w:r>
      <w:r w:rsidRPr="00E22BA3">
        <w:t>[23]</w:t>
      </w:r>
      <w:r w:rsidRPr="00E22BA3">
        <w:t>。如果我们学习辨别单个实例，而没有任何语义类别的概念，我们最终可能会得到一个捕捉实例间表面相似性的表征，</w:t>
      </w:r>
      <w:proofErr w:type="gramStart"/>
      <w:r w:rsidRPr="00E22BA3">
        <w:t>就像类的</w:t>
      </w:r>
      <w:proofErr w:type="gramEnd"/>
      <w:r w:rsidRPr="00E22BA3">
        <w:t>监督学习仍然</w:t>
      </w:r>
      <w:proofErr w:type="gramStart"/>
      <w:r w:rsidRPr="00E22BA3">
        <w:t>保留类间的</w:t>
      </w:r>
      <w:proofErr w:type="gramEnd"/>
      <w:r w:rsidRPr="00E22BA3">
        <w:t>表面相似性一样。这种将无监督学习表述为</w:t>
      </w:r>
      <w:proofErr w:type="gramStart"/>
      <w:r w:rsidRPr="00E22BA3">
        <w:t>实例级</w:t>
      </w:r>
      <w:proofErr w:type="gramEnd"/>
      <w:r w:rsidRPr="00E22BA3">
        <w:t>的判别在技术上也很有吸引力，因为它可以从判别性监督学习的最新进展中获益，例如在新的网络结构上。</w:t>
      </w:r>
    </w:p>
    <w:p w14:paraId="73935A21" w14:textId="3D2837AE" w:rsidR="00A40138" w:rsidRDefault="00A40138" w:rsidP="00A40138">
      <w:pPr>
        <w:pStyle w:val="-"/>
        <w:ind w:firstLine="420"/>
      </w:pPr>
      <w:r>
        <w:rPr>
          <w:rFonts w:hint="eastAsia"/>
        </w:rPr>
        <w:t>然而，我们也面临着一个重大的挑战，因为</w:t>
      </w:r>
      <w:proofErr w:type="gramStart"/>
      <w:r>
        <w:rPr>
          <w:rFonts w:hint="eastAsia"/>
        </w:rPr>
        <w:t>现在类</w:t>
      </w:r>
      <w:proofErr w:type="gramEnd"/>
      <w:r>
        <w:t xml:space="preserve"> "</w:t>
      </w:r>
      <w:r>
        <w:t>的数量是整个训练集的大小。对于</w:t>
      </w:r>
      <w:r>
        <w:t>ImageNet</w:t>
      </w:r>
      <w:r>
        <w:t>来说，它将是</w:t>
      </w:r>
      <w:r>
        <w:t>120</w:t>
      </w:r>
      <w:r>
        <w:t>万而不是</w:t>
      </w:r>
      <w:r>
        <w:t>1000</w:t>
      </w:r>
      <w:r>
        <w:t>个类。简单地将</w:t>
      </w:r>
      <w:proofErr w:type="spellStart"/>
      <w:r>
        <w:t>softmax</w:t>
      </w:r>
      <w:proofErr w:type="spellEnd"/>
      <w:r>
        <w:t>扩展到更多的</w:t>
      </w:r>
      <w:proofErr w:type="gramStart"/>
      <w:r>
        <w:t>类变得</w:t>
      </w:r>
      <w:proofErr w:type="gramEnd"/>
      <w:r>
        <w:t>不</w:t>
      </w:r>
      <w:r>
        <w:lastRenderedPageBreak/>
        <w:t>可行了。我们通过使用</w:t>
      </w:r>
      <w:r>
        <w:fldChar w:fldCharType="begin"/>
      </w:r>
      <w:r>
        <w:instrText xml:space="preserve"> HYPERLINK "https://baike.baidu.com/item/%E5%99%AA%E5%A3%B0%E5%AF%B9%E6%AF%94%E4%BC%B0%E8%AE%A1/22768348" \l ":~:text=%E5%99%AA%E9%9F%B3%E5%AF%B9%E6%AF%94%E4%BC%B0%E8%AE%A1%EF%BC%88NCE%2C%20Noise,Contrastive%20Estimation%EF%BC%89%E6%98%AF%E4%B8%80%E7%A7%8D%E6%96%B0%E7%9A%84%E7%BB%9F%E8%AE%A1%E6%A8%A1%E5%9E%8B%E4%BC%B0%E8%AE%A1%E6%96%B9%E6%B3%95%EF%BC%8C%E7%94%B1Gutmann%E5%92%8CHyv%C2%A8arinen%E6%8F%90%E5%87%BA%E6%9D%A5%EF%BC%8C%E8%83%BD%E5%A4%9F%E7%94%A8%E6%9D%A5%E8%A7%A3%E5%86%B3%E7%A5%9E%E7%BB%8F%E7%BD%91%E7%BB%9C%E7%9A%84%E5%A4%8D%E6%9D%82%E8%AE%A1%E7%AE%97%E9%97%AE%E9%A2%98%EF%BC%8C%E5%9B%A0%E6%AD%A4%E5%9C%A8%E5%9B%BE%E5%83%8F%E5%A4%84%E7%90%86%E5%92%8C%E8%87%AA%E7%84%B6%E8%AF%AD%E8%A8%80%E5%A4%84%E7%90%86%E4%B8%AD%E5%BE%97%E5%88%B0%E5%B9%BF%E6%B3%9B%E5%BA%94%E7%94%A8%E3%80%82" </w:instrText>
      </w:r>
      <w:r>
        <w:fldChar w:fldCharType="separate"/>
      </w:r>
      <w:r w:rsidRPr="00A40138">
        <w:rPr>
          <w:rStyle w:val="a8"/>
        </w:rPr>
        <w:t>噪声对比估计（</w:t>
      </w:r>
      <w:r w:rsidRPr="00A40138">
        <w:rPr>
          <w:rStyle w:val="a8"/>
        </w:rPr>
        <w:t>NCE</w:t>
      </w:r>
      <w:r w:rsidRPr="00A40138">
        <w:rPr>
          <w:rStyle w:val="a8"/>
        </w:rPr>
        <w:t>）</w:t>
      </w:r>
      <w:r>
        <w:fldChar w:fldCharType="end"/>
      </w:r>
      <w:r>
        <w:t>[9]</w:t>
      </w:r>
      <w:r>
        <w:t>来逼近完整的</w:t>
      </w:r>
      <w:proofErr w:type="spellStart"/>
      <w:r>
        <w:t>softmax</w:t>
      </w:r>
      <w:proofErr w:type="spellEnd"/>
      <w:r>
        <w:t>分布，并采用近似正则化方法</w:t>
      </w:r>
      <w:r>
        <w:t>[29]</w:t>
      </w:r>
      <w:r>
        <w:t>来稳定学习过程，从而应对这一挑战。</w:t>
      </w:r>
    </w:p>
    <w:p w14:paraId="4AECF550" w14:textId="07A67E86" w:rsidR="00DE3C05" w:rsidRDefault="00DE3C05" w:rsidP="00DE3C05">
      <w:pPr>
        <w:pStyle w:val="-"/>
        <w:ind w:firstLine="420"/>
      </w:pPr>
      <w:r w:rsidRPr="00DE3C05">
        <w:rPr>
          <w:rFonts w:hint="eastAsia"/>
          <w:highlight w:val="yellow"/>
        </w:rPr>
        <w:t>为了评估无监督学习的有效性。过去的工作，如</w:t>
      </w:r>
      <w:r w:rsidRPr="00DE3C05">
        <w:rPr>
          <w:highlight w:val="yellow"/>
        </w:rPr>
        <w:t>[2, 31]</w:t>
      </w:r>
      <w:r w:rsidRPr="00DE3C05">
        <w:rPr>
          <w:highlight w:val="yellow"/>
        </w:rPr>
        <w:t>，依赖于线性分类器，如支持向量机（</w:t>
      </w:r>
      <w:r w:rsidRPr="00DE3C05">
        <w:rPr>
          <w:highlight w:val="yellow"/>
        </w:rPr>
        <w:t>SVM</w:t>
      </w:r>
      <w:r w:rsidRPr="00DE3C05">
        <w:rPr>
          <w:highlight w:val="yellow"/>
        </w:rPr>
        <w:t>），在测试时将学到的特征连接到分类中。然而，目前还不清楚为什么通过训练任务学到的特征对于未知的测试任务来说可以是线性分离的。</w:t>
      </w:r>
    </w:p>
    <w:p w14:paraId="19508BAF" w14:textId="2257CBBD" w:rsidR="00DE3C05" w:rsidRDefault="00DE3C05" w:rsidP="00DE3C05">
      <w:pPr>
        <w:pStyle w:val="-"/>
        <w:ind w:firstLine="420"/>
      </w:pPr>
      <w:r w:rsidRPr="00DE3C05">
        <w:rPr>
          <w:rFonts w:hint="eastAsia"/>
        </w:rPr>
        <w:t>我们主张在训练和测试中采用非参数方法</w:t>
      </w:r>
      <w:r>
        <w:rPr>
          <w:rFonts w:hint="eastAsia"/>
        </w:rPr>
        <w:t>进行训练</w:t>
      </w:r>
      <w:r w:rsidRPr="00DE3C05">
        <w:rPr>
          <w:rFonts w:hint="eastAsia"/>
        </w:rPr>
        <w:t>和测试。我们将</w:t>
      </w:r>
      <w:proofErr w:type="gramStart"/>
      <w:r w:rsidRPr="00DE3C05">
        <w:rPr>
          <w:rFonts w:hint="eastAsia"/>
        </w:rPr>
        <w:t>实例级</w:t>
      </w:r>
      <w:proofErr w:type="gramEnd"/>
      <w:r w:rsidRPr="00DE3C05">
        <w:rPr>
          <w:rFonts w:hint="eastAsia"/>
        </w:rPr>
        <w:t>的辨别力表述为一个度量学习问题，其中实例之间的距离（相似性）是以非参数的方式直接从特征中计算出来的。也就是说，每个实例的特征被存储在一个离散的</w:t>
      </w:r>
      <w:r>
        <w:rPr>
          <w:rFonts w:hint="eastAsia"/>
        </w:rPr>
        <w:t>memory</w:t>
      </w:r>
      <w:r>
        <w:t xml:space="preserve"> </w:t>
      </w:r>
      <w:r>
        <w:rPr>
          <w:rFonts w:hint="eastAsia"/>
        </w:rPr>
        <w:t>bank</w:t>
      </w:r>
      <w:r w:rsidRPr="00DE3C05">
        <w:rPr>
          <w:rFonts w:hint="eastAsia"/>
        </w:rPr>
        <w:t>中，而不是网络中的权重。在测试时，我们根据所学到的方法，使用</w:t>
      </w:r>
      <w:r w:rsidRPr="00DE3C05">
        <w:t>k-nearest neighbors</w:t>
      </w:r>
      <w:r w:rsidRPr="00DE3C05">
        <w:t>（</w:t>
      </w:r>
      <w:proofErr w:type="spellStart"/>
      <w:r w:rsidRPr="00DE3C05">
        <w:t>kNN</w:t>
      </w:r>
      <w:proofErr w:type="spellEnd"/>
      <w:r w:rsidRPr="00DE3C05">
        <w:t>）进行分类。因此，我们的训练和测试是一致的，因为我们模型的学习和评估都涉及到图像之间的相同度量空间。我们报告并比较了</w:t>
      </w:r>
      <w:r w:rsidRPr="00DE3C05">
        <w:t>SVM</w:t>
      </w:r>
      <w:r w:rsidRPr="00DE3C05">
        <w:t>和</w:t>
      </w:r>
      <w:proofErr w:type="spellStart"/>
      <w:r w:rsidRPr="00DE3C05">
        <w:t>kNN</w:t>
      </w:r>
      <w:proofErr w:type="spellEnd"/>
      <w:r w:rsidRPr="00DE3C05">
        <w:t>准确率的实验结果</w:t>
      </w:r>
      <w:r w:rsidR="000A3E7E">
        <w:rPr>
          <w:rFonts w:hint="eastAsia"/>
        </w:rPr>
        <w:t>。</w:t>
      </w:r>
    </w:p>
    <w:p w14:paraId="1D2FD46C" w14:textId="2235A4D9" w:rsidR="000A3E7E" w:rsidRDefault="000A3E7E" w:rsidP="000A3E7E">
      <w:pPr>
        <w:pStyle w:val="-2"/>
        <w:spacing w:before="156"/>
      </w:pPr>
      <w:r>
        <w:rPr>
          <w:rFonts w:hint="eastAsia"/>
        </w:rPr>
        <w:t>相关工作</w:t>
      </w:r>
    </w:p>
    <w:p w14:paraId="7F01E09D" w14:textId="2385C6DE" w:rsidR="000A3E7E" w:rsidRDefault="000A3E7E" w:rsidP="000A3E7E">
      <w:pPr>
        <w:pStyle w:val="-"/>
        <w:ind w:firstLine="420"/>
      </w:pPr>
      <w:r>
        <w:rPr>
          <w:rFonts w:hint="eastAsia"/>
        </w:rPr>
        <w:t>在没有人类提供的标签的情况下，人们对无监督学习的兴趣越来越大。以前的工作主要分为两类。</w:t>
      </w:r>
      <w:r>
        <w:t>1</w:t>
      </w:r>
      <w:r>
        <w:t>）生成模型和</w:t>
      </w:r>
      <w:r>
        <w:t>2</w:t>
      </w:r>
      <w:r>
        <w:t>）自我监督方法</w:t>
      </w:r>
      <w:r>
        <w:rPr>
          <w:rFonts w:hint="eastAsia"/>
        </w:rPr>
        <w:t>。</w:t>
      </w:r>
    </w:p>
    <w:p w14:paraId="5E2B0AB0" w14:textId="18C20AFA" w:rsidR="000A3E7E" w:rsidRDefault="000A3E7E" w:rsidP="000A3E7E">
      <w:pPr>
        <w:pStyle w:val="-"/>
        <w:ind w:firstLine="422"/>
      </w:pPr>
      <w:r w:rsidRPr="000A3E7E">
        <w:rPr>
          <w:rFonts w:hint="eastAsia"/>
          <w:b/>
          <w:bCs/>
        </w:rPr>
        <w:t>生成模型</w:t>
      </w:r>
      <w:r w:rsidRPr="000A3E7E">
        <w:rPr>
          <w:rFonts w:hint="eastAsia"/>
        </w:rPr>
        <w:t>。生成模型的主要目标是尽可能忠实地重建数据的分布。经典的生成模型包括受限博尔兹曼机（</w:t>
      </w:r>
      <w:r w:rsidRPr="000A3E7E">
        <w:t>RBMs</w:t>
      </w:r>
      <w:r w:rsidRPr="000A3E7E">
        <w:t>）</w:t>
      </w:r>
      <w:r w:rsidRPr="000A3E7E">
        <w:t>[12, 39, 21]</w:t>
      </w:r>
      <w:r w:rsidRPr="000A3E7E">
        <w:t>和自动编码器</w:t>
      </w:r>
      <w:r w:rsidRPr="000A3E7E">
        <w:t>[40, 20]</w:t>
      </w:r>
      <w:r w:rsidRPr="000A3E7E">
        <w:t>。生成模型产生的潜在特征也可以帮助物体识别。最近的方法，如生成式对抗网络</w:t>
      </w:r>
      <w:r w:rsidRPr="000A3E7E">
        <w:t>[8</w:t>
      </w:r>
      <w:r w:rsidRPr="000A3E7E">
        <w:t>，</w:t>
      </w:r>
      <w:r w:rsidRPr="000A3E7E">
        <w:t>4]</w:t>
      </w:r>
      <w:r w:rsidRPr="000A3E7E">
        <w:t>和变异自动编码器</w:t>
      </w:r>
      <w:r w:rsidRPr="000A3E7E">
        <w:t>[14]</w:t>
      </w:r>
      <w:r w:rsidRPr="000A3E7E">
        <w:t>，既提高了生成的质量，也提高了特征学习的效果。</w:t>
      </w:r>
    </w:p>
    <w:p w14:paraId="672BCCBE" w14:textId="2B9A98E3" w:rsidR="000A3E7E" w:rsidRDefault="000A3E7E" w:rsidP="000A3E7E">
      <w:pPr>
        <w:pStyle w:val="-"/>
        <w:ind w:firstLine="422"/>
      </w:pPr>
      <w:r w:rsidRPr="000A3E7E">
        <w:rPr>
          <w:rFonts w:hint="eastAsia"/>
          <w:b/>
          <w:bCs/>
        </w:rPr>
        <w:t>自监督学习</w:t>
      </w:r>
      <w:r w:rsidRPr="000A3E7E">
        <w:rPr>
          <w:rFonts w:hint="eastAsia"/>
        </w:rPr>
        <w:t>。自监督学习利用数据的内部结构，制定预测任务来训练一个模型。具体来说，该模型需要预测一个实例中被遗漏的方面或组成部分，并给出其余部分。为了学习图像的表征，任务可以是：预测上下文</w:t>
      </w:r>
      <w:r w:rsidRPr="000A3E7E">
        <w:t>[2]</w:t>
      </w:r>
      <w:r w:rsidRPr="000A3E7E">
        <w:t>，计算物体</w:t>
      </w:r>
      <w:r w:rsidRPr="000A3E7E">
        <w:t>[28]</w:t>
      </w:r>
      <w:r w:rsidRPr="000A3E7E">
        <w:t>，填补图像的缺失部分</w:t>
      </w:r>
      <w:r w:rsidRPr="000A3E7E">
        <w:t>[31]</w:t>
      </w:r>
      <w:r w:rsidRPr="000A3E7E">
        <w:t>，从灰度图像中恢复颜色</w:t>
      </w:r>
      <w:r w:rsidRPr="000A3E7E">
        <w:t>[47]</w:t>
      </w:r>
      <w:r w:rsidRPr="000A3E7E">
        <w:t>，甚至解决一个拼图</w:t>
      </w:r>
      <w:r w:rsidRPr="000A3E7E">
        <w:t>[27]</w:t>
      </w:r>
      <w:r w:rsidRPr="000A3E7E">
        <w:t>。对于视频，自我监督的策略包括：通过跟踪</w:t>
      </w:r>
      <w:r w:rsidRPr="000A3E7E">
        <w:t>[44, 45]</w:t>
      </w:r>
      <w:r w:rsidRPr="000A3E7E">
        <w:t>来利用时间的连续性，预测未来</w:t>
      </w:r>
      <w:r w:rsidRPr="000A3E7E">
        <w:t>[42]</w:t>
      </w:r>
      <w:r w:rsidRPr="000A3E7E">
        <w:t>，或保留自我运动的等值性</w:t>
      </w:r>
      <w:r w:rsidRPr="000A3E7E">
        <w:t>[13, 50, 30]</w:t>
      </w:r>
      <w:r w:rsidRPr="000A3E7E">
        <w:t>。最近的工作</w:t>
      </w:r>
      <w:r w:rsidRPr="000A3E7E">
        <w:t>[3]</w:t>
      </w:r>
      <w:r w:rsidRPr="000A3E7E">
        <w:t>试图结合几个自我监督的任务来获得更好的视觉表征。</w:t>
      </w:r>
      <w:r w:rsidRPr="00B5113B">
        <w:rPr>
          <w:highlight w:val="yellow"/>
        </w:rPr>
        <w:t>虽然自我监督</w:t>
      </w:r>
      <w:r w:rsidRPr="00B5113B">
        <w:rPr>
          <w:rFonts w:hint="eastAsia"/>
          <w:highlight w:val="yellow"/>
        </w:rPr>
        <w:t>学习可以捕捉到一个实例的各部分或各方面之间的关系，但目前还不清楚为什么一个特定的</w:t>
      </w:r>
      <w:proofErr w:type="gramStart"/>
      <w:r w:rsidRPr="00B5113B">
        <w:rPr>
          <w:rFonts w:hint="eastAsia"/>
          <w:highlight w:val="yellow"/>
        </w:rPr>
        <w:t>自监督</w:t>
      </w:r>
      <w:proofErr w:type="gramEnd"/>
      <w:r w:rsidRPr="00B5113B">
        <w:rPr>
          <w:rFonts w:hint="eastAsia"/>
          <w:highlight w:val="yellow"/>
        </w:rPr>
        <w:t>任务有助于语义识别，以及哪个任务会是最佳的。</w:t>
      </w:r>
    </w:p>
    <w:p w14:paraId="64E80B70" w14:textId="7B06D8A9" w:rsidR="00B5113B" w:rsidRPr="000A3E7E" w:rsidRDefault="00000000" w:rsidP="000A3E7E">
      <w:pPr>
        <w:pStyle w:val="-"/>
        <w:ind w:firstLine="420"/>
      </w:pPr>
      <w:hyperlink r:id="rId8" w:anchor=":~:text=%E5%BA%A6%E9%87%8F%E5%AD%A6%E4%B9%A0%E6%98%AF%E4%BB%8E%E6%95%B0%E6%8D%AE%E4%B8%AD%E5%AD%A6%E4%B9%A0%E4%B8%80%E7%A7%8D%E5%BA%A6%E9%87%8F%E6%95%B0%E6%8D%AE%E5%AF%B9%E8%B1%A1%E9%97%B4%E8%B7%9D%E7%A6%BB%E7%9A%84%E6%96%B9%E6%B3%95%E3%80%82,%E5%A6%82%E5%9B%BE1c%E6%89%80%E7%A4%BA%EF%BC%8C%E5%85%B6%E7%9B%AE%E6%A0%87%E6%98%AF%E4%BD%BF%E5%BE%97%E5%9C%A8%E5%AD%A6%E5%BE%97%E7%9A%84%E8%B7%9D%E7%A6%BB%E5%BA%A6%E9%87%8F%E4%B8%8B%EF%BC%8C%E7%9B%B8%E4%BC%BC%E5%AF%B9%E8%B1%A1%E9%97%B4%E7%9A%84%E8%B7%9D%E7%A6%BB%E5%B0%8F%EF%BC%8C%E4%B8%8D%E7%9B%B8%E4%BC%BC%E5%AF%B9%E8%B1%A1%E9%97%B4%E7%9A%84%E8%B7%9D%E7%A6%BB%E5%A4%A7%E3%80%82" w:history="1">
        <w:r w:rsidR="00B5113B" w:rsidRPr="006D4A84">
          <w:rPr>
            <w:rStyle w:val="a8"/>
            <w:rFonts w:hint="eastAsia"/>
            <w:b/>
            <w:bCs/>
          </w:rPr>
          <w:t>度量学习</w:t>
        </w:r>
      </w:hyperlink>
      <w:r w:rsidR="00B5113B" w:rsidRPr="00B5113B">
        <w:rPr>
          <w:rFonts w:hint="eastAsia"/>
        </w:rPr>
        <w:t>。每一个特征表示</w:t>
      </w:r>
      <w:r w:rsidR="00B5113B" w:rsidRPr="00B5113B">
        <w:t>F</w:t>
      </w:r>
      <w:r w:rsidR="00B5113B" w:rsidRPr="00B5113B">
        <w:t>都会在实例</w:t>
      </w:r>
      <w:r w:rsidR="00B5113B" w:rsidRPr="00B5113B">
        <w:t>x</w:t>
      </w:r>
      <w:r w:rsidR="00B5113B" w:rsidRPr="00B5113B">
        <w:t>和</w:t>
      </w:r>
      <w:r w:rsidR="00B5113B" w:rsidRPr="00B5113B">
        <w:t>y</w:t>
      </w:r>
      <w:r w:rsidR="00B5113B" w:rsidRPr="00B5113B">
        <w:t>之间诱导一个度量：</w:t>
      </w:r>
      <w:proofErr w:type="spellStart"/>
      <w:r w:rsidR="00B5113B" w:rsidRPr="00B5113B">
        <w:t>dF</w:t>
      </w:r>
      <w:proofErr w:type="spellEnd"/>
      <w:r w:rsidR="00B5113B" w:rsidRPr="00B5113B">
        <w:t xml:space="preserve">(x, y) = </w:t>
      </w:r>
      <w:r w:rsidR="00B5113B">
        <w:rPr>
          <w:rFonts w:hint="eastAsia"/>
        </w:rPr>
        <w:t>||</w:t>
      </w:r>
      <w:r w:rsidR="00B5113B" w:rsidRPr="00B5113B">
        <w:t>F(x) - F(y)</w:t>
      </w:r>
      <w:r w:rsidR="00B5113B" w:rsidRPr="00B5113B">
        <w:rPr>
          <w:rFonts w:hint="eastAsia"/>
        </w:rPr>
        <w:t xml:space="preserve"> </w:t>
      </w:r>
      <w:r w:rsidR="00B5113B">
        <w:rPr>
          <w:rFonts w:hint="eastAsia"/>
        </w:rPr>
        <w:t>||</w:t>
      </w:r>
      <w:r w:rsidR="00B5113B" w:rsidRPr="00B5113B">
        <w:t xml:space="preserve"> </w:t>
      </w:r>
      <w:r w:rsidR="00B5113B" w:rsidRPr="00B5113B">
        <w:t>因此，特征学习也可以被看作是某种形式的度量学习。关于</w:t>
      </w:r>
      <w:r w:rsidR="006D4A84">
        <w:rPr>
          <w:rFonts w:hint="eastAsia"/>
        </w:rPr>
        <w:t>度量</w:t>
      </w:r>
      <w:r w:rsidR="00B5113B" w:rsidRPr="00B5113B">
        <w:t>学习已经有了广泛的研究</w:t>
      </w:r>
      <w:r w:rsidR="00B5113B" w:rsidRPr="00B5113B">
        <w:t>[15, 33]</w:t>
      </w:r>
      <w:r w:rsidR="00B5113B" w:rsidRPr="00B5113B">
        <w:t>。成功应用</w:t>
      </w:r>
      <w:r w:rsidR="006D4A84">
        <w:t>度量</w:t>
      </w:r>
      <w:r w:rsidR="00B5113B" w:rsidRPr="00B5113B">
        <w:t>学习往往能带来有竞争力的表现，例如在人脸识别</w:t>
      </w:r>
      <w:r w:rsidR="00B5113B" w:rsidRPr="00B5113B">
        <w:t>[35]</w:t>
      </w:r>
      <w:r w:rsidR="00B5113B" w:rsidRPr="00B5113B">
        <w:t>和人物重新识别</w:t>
      </w:r>
      <w:r w:rsidR="00B5113B" w:rsidRPr="00B5113B">
        <w:t>[46]</w:t>
      </w:r>
      <w:r w:rsidR="00B5113B" w:rsidRPr="00B5113B">
        <w:t>上。在这些任务中，测试时的类别与训练时的类别是不相干的。一旦一个网络被</w:t>
      </w:r>
      <w:r w:rsidR="00B5113B" w:rsidRPr="00B5113B">
        <w:lastRenderedPageBreak/>
        <w:t>训练出来，人们只能从它的特征描述中推断，而不能从后续的线性分类器中推断。公制学习已经被证明对少数的学习是有效的</w:t>
      </w:r>
      <w:r w:rsidR="00B5113B" w:rsidRPr="00B5113B">
        <w:t>[38, 41, 37]</w:t>
      </w:r>
      <w:r w:rsidR="00B5113B" w:rsidRPr="00B5113B">
        <w:t>。关于人脸识</w:t>
      </w:r>
      <w:r w:rsidR="00B5113B" w:rsidRPr="00B5113B">
        <w:rPr>
          <w:rFonts w:hint="eastAsia"/>
        </w:rPr>
        <w:t>别的度量学习的一个重要技术点是规范化</w:t>
      </w:r>
      <w:r w:rsidR="00B5113B" w:rsidRPr="00B5113B">
        <w:t>[35, 22, 43]</w:t>
      </w:r>
      <w:r w:rsidR="00B5113B" w:rsidRPr="00B5113B">
        <w:t>，我们在这项工作中也利用了这一点。请注意，这里提到的所有方法在某些方面都需要监督。我们的工作有很大的不同：它以无监督的方式学习特征，从而学习诱导的度量，没有任何人类注释。</w:t>
      </w:r>
    </w:p>
    <w:p w14:paraId="20BA035A" w14:textId="021AFA80" w:rsidR="00B31F73" w:rsidRDefault="00B31F73" w:rsidP="00925B0A">
      <w:pPr>
        <w:pStyle w:val="-2"/>
        <w:spacing w:before="156" w:after="156"/>
      </w:pPr>
      <w:r>
        <w:rPr>
          <w:rFonts w:hint="eastAsia"/>
        </w:rPr>
        <w:t>详细阐述</w:t>
      </w:r>
    </w:p>
    <w:p w14:paraId="6008B686" w14:textId="7F450AD7" w:rsidR="00437D5A" w:rsidRDefault="00437D5A" w:rsidP="00437D5A">
      <w:pPr>
        <w:pStyle w:val="-"/>
        <w:ind w:firstLine="420"/>
      </w:pPr>
      <w:r>
        <w:rPr>
          <w:noProof/>
        </w:rPr>
        <w:drawing>
          <wp:inline distT="0" distB="0" distL="0" distR="0" wp14:anchorId="2DDC7036" wp14:editId="5BFC75EE">
            <wp:extent cx="3142903" cy="1100357"/>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6559" cy="1115641"/>
                    </a:xfrm>
                    <a:prstGeom prst="rect">
                      <a:avLst/>
                    </a:prstGeom>
                  </pic:spPr>
                </pic:pic>
              </a:graphicData>
            </a:graphic>
          </wp:inline>
        </w:drawing>
      </w:r>
    </w:p>
    <w:p w14:paraId="16BDE314" w14:textId="15D7F10C" w:rsidR="00437D5A" w:rsidRDefault="00437D5A" w:rsidP="00437D5A">
      <w:pPr>
        <w:pStyle w:val="-"/>
        <w:ind w:firstLine="420"/>
      </w:pPr>
      <w:r w:rsidRPr="00437D5A">
        <w:rPr>
          <w:rFonts w:hint="eastAsia"/>
        </w:rPr>
        <w:t>我们新颖的无监督特征学习方法是</w:t>
      </w:r>
      <w:proofErr w:type="gramStart"/>
      <w:r w:rsidRPr="00437D5A">
        <w:rPr>
          <w:rFonts w:hint="eastAsia"/>
        </w:rPr>
        <w:t>实例级辨别</w:t>
      </w:r>
      <w:proofErr w:type="gramEnd"/>
      <w:r w:rsidRPr="00437D5A">
        <w:rPr>
          <w:rFonts w:hint="eastAsia"/>
        </w:rPr>
        <w:t>。我们将每个图像实例视为一个独立的类别，并训练一个分类器来区分各个实例类别（图</w:t>
      </w:r>
      <w:r w:rsidRPr="00437D5A">
        <w:t>2</w:t>
      </w:r>
      <w:r w:rsidRPr="00437D5A">
        <w:t>）。</w:t>
      </w:r>
    </w:p>
    <w:p w14:paraId="18470C77" w14:textId="370E2BB7" w:rsidR="00437D5A" w:rsidRDefault="00437D5A" w:rsidP="00437D5A">
      <w:pPr>
        <w:pStyle w:val="-5"/>
      </w:pPr>
      <w:r>
        <w:drawing>
          <wp:inline distT="0" distB="0" distL="0" distR="0" wp14:anchorId="7CE94D54" wp14:editId="0DB5DBF0">
            <wp:extent cx="52743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15770"/>
                    </a:xfrm>
                    <a:prstGeom prst="rect">
                      <a:avLst/>
                    </a:prstGeom>
                  </pic:spPr>
                </pic:pic>
              </a:graphicData>
            </a:graphic>
          </wp:inline>
        </w:drawing>
      </w:r>
    </w:p>
    <w:p w14:paraId="35AFDECD" w14:textId="695D7E9F" w:rsidR="00F10C6C" w:rsidRPr="00F10C6C" w:rsidRDefault="00F10C6C" w:rsidP="00F10C6C">
      <w:pPr>
        <w:pStyle w:val="-"/>
        <w:ind w:firstLine="420"/>
      </w:pPr>
      <w:r w:rsidRPr="00F10C6C">
        <w:rPr>
          <w:rFonts w:hint="eastAsia"/>
          <w:highlight w:val="yellow"/>
        </w:rPr>
        <w:t>（极地距离会不会有效？）</w:t>
      </w:r>
    </w:p>
    <w:p w14:paraId="6CA59CBA" w14:textId="1F30CAD7" w:rsidR="00AA1AE4" w:rsidRDefault="00AA1AE4" w:rsidP="00AA1AE4">
      <w:pPr>
        <w:pStyle w:val="-3"/>
      </w:pPr>
      <w:r w:rsidRPr="00AA1AE4">
        <w:t xml:space="preserve">Non-Parametric </w:t>
      </w:r>
      <w:proofErr w:type="spellStart"/>
      <w:r w:rsidRPr="00AA1AE4">
        <w:t>Softmax</w:t>
      </w:r>
      <w:proofErr w:type="spellEnd"/>
      <w:r w:rsidRPr="00AA1AE4">
        <w:t xml:space="preserve"> Classifie</w:t>
      </w:r>
      <w:r>
        <w:rPr>
          <w:rFonts w:hint="eastAsia"/>
        </w:rPr>
        <w:t>r</w:t>
      </w:r>
    </w:p>
    <w:p w14:paraId="2DE24B7C" w14:textId="6E426DF9" w:rsidR="00AA1AE4" w:rsidRPr="00AA1AE4" w:rsidRDefault="00AA1AE4" w:rsidP="00AA1AE4">
      <w:pPr>
        <w:pStyle w:val="-"/>
        <w:ind w:firstLine="420"/>
      </w:pPr>
      <w:r>
        <w:rPr>
          <w:rFonts w:hint="eastAsia"/>
        </w:rPr>
        <w:t>我们使用</w:t>
      </w:r>
      <w:proofErr w:type="spellStart"/>
      <w:r>
        <w:rPr>
          <w:rFonts w:hint="eastAsia"/>
        </w:rPr>
        <w:t>softmax</w:t>
      </w:r>
      <w:proofErr w:type="spellEnd"/>
      <w:r>
        <w:rPr>
          <w:rFonts w:hint="eastAsia"/>
        </w:rPr>
        <w:t>准则来完成实例水平的目标分类。假定我们有</w:t>
      </w:r>
      <w:r>
        <w:rPr>
          <w:rFonts w:hint="eastAsia"/>
        </w:rPr>
        <w:t>N</w:t>
      </w:r>
      <w:r>
        <w:rPr>
          <w:rFonts w:hint="eastAsia"/>
        </w:rPr>
        <w:t>张图像</w:t>
      </w:r>
      <w:r>
        <w:rPr>
          <w:rFonts w:hint="eastAsia"/>
        </w:rPr>
        <w:t>x1-xn</w:t>
      </w:r>
      <w:r>
        <w:rPr>
          <w:rFonts w:hint="eastAsia"/>
        </w:rPr>
        <w:t>，自然分为</w:t>
      </w:r>
      <w:r>
        <w:rPr>
          <w:rFonts w:hint="eastAsia"/>
        </w:rPr>
        <w:t>n</w:t>
      </w:r>
      <w:r>
        <w:t xml:space="preserve"> </w:t>
      </w:r>
      <w:r>
        <w:rPr>
          <w:rFonts w:hint="eastAsia"/>
        </w:rPr>
        <w:t>class</w:t>
      </w:r>
      <w:r>
        <w:rPr>
          <w:rFonts w:hint="eastAsia"/>
        </w:rPr>
        <w:t>，对应的特征是</w:t>
      </w:r>
      <w:r>
        <w:rPr>
          <w:rFonts w:hint="eastAsia"/>
        </w:rPr>
        <w:t>v1-vn</w:t>
      </w:r>
      <w:r>
        <w:rPr>
          <w:rFonts w:hint="eastAsia"/>
        </w:rPr>
        <w:t>。在传统的参数化</w:t>
      </w:r>
      <w:proofErr w:type="spellStart"/>
      <w:r>
        <w:rPr>
          <w:rFonts w:hint="eastAsia"/>
        </w:rPr>
        <w:t>softmax</w:t>
      </w:r>
      <w:proofErr w:type="spellEnd"/>
      <w:r w:rsidR="005156A1">
        <w:rPr>
          <w:rFonts w:hint="eastAsia"/>
        </w:rPr>
        <w:t>下，图像</w:t>
      </w:r>
      <w:r w:rsidR="005156A1">
        <w:rPr>
          <w:rFonts w:hint="eastAsia"/>
        </w:rPr>
        <w:t>x</w:t>
      </w:r>
      <w:r w:rsidR="005156A1">
        <w:rPr>
          <w:rFonts w:hint="eastAsia"/>
        </w:rPr>
        <w:t>被分类为第</w:t>
      </w:r>
      <w:proofErr w:type="spellStart"/>
      <w:r w:rsidR="005156A1">
        <w:rPr>
          <w:rFonts w:hint="eastAsia"/>
        </w:rPr>
        <w:t>i</w:t>
      </w:r>
      <w:proofErr w:type="spellEnd"/>
      <w:proofErr w:type="gramStart"/>
      <w:r w:rsidR="005156A1">
        <w:rPr>
          <w:rFonts w:hint="eastAsia"/>
        </w:rPr>
        <w:t>个</w:t>
      </w:r>
      <w:proofErr w:type="gramEnd"/>
      <w:r w:rsidR="005156A1">
        <w:rPr>
          <w:rFonts w:hint="eastAsia"/>
        </w:rPr>
        <w:t>样本的概率是：</w:t>
      </w:r>
    </w:p>
    <w:p w14:paraId="66BA19B0" w14:textId="139F1AF6" w:rsidR="005156A1" w:rsidRDefault="005156A1" w:rsidP="005156A1">
      <w:pPr>
        <w:pStyle w:val="-5"/>
      </w:pPr>
      <w:r>
        <w:drawing>
          <wp:inline distT="0" distB="0" distL="0" distR="0" wp14:anchorId="797988A6" wp14:editId="53997C76">
            <wp:extent cx="1394625" cy="445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3713" cy="460988"/>
                    </a:xfrm>
                    <a:prstGeom prst="rect">
                      <a:avLst/>
                    </a:prstGeom>
                  </pic:spPr>
                </pic:pic>
              </a:graphicData>
            </a:graphic>
          </wp:inline>
        </w:drawing>
      </w:r>
      <w:r>
        <w:drawing>
          <wp:inline distT="0" distB="0" distL="0" distR="0" wp14:anchorId="17B0F43E" wp14:editId="0D84B7FB">
            <wp:extent cx="2677416" cy="283988"/>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6559" cy="297686"/>
                    </a:xfrm>
                    <a:prstGeom prst="rect">
                      <a:avLst/>
                    </a:prstGeom>
                  </pic:spPr>
                </pic:pic>
              </a:graphicData>
            </a:graphic>
          </wp:inline>
        </w:drawing>
      </w:r>
    </w:p>
    <w:p w14:paraId="59DA02EB" w14:textId="79E2E59F" w:rsidR="005156A1" w:rsidRDefault="005156A1" w:rsidP="005156A1">
      <w:pPr>
        <w:pStyle w:val="-"/>
        <w:ind w:firstLine="422"/>
      </w:pPr>
      <w:r w:rsidRPr="005156A1">
        <w:rPr>
          <w:rFonts w:hint="eastAsia"/>
          <w:b/>
          <w:bCs/>
        </w:rPr>
        <w:t>非参数化的分类器</w:t>
      </w:r>
      <w:r>
        <w:rPr>
          <w:rFonts w:hint="eastAsia"/>
        </w:rPr>
        <w:t>。</w:t>
      </w:r>
      <w:r w:rsidRPr="005156A1">
        <w:rPr>
          <w:rFonts w:hint="eastAsia"/>
        </w:rPr>
        <w:t>公式（</w:t>
      </w:r>
      <w:r w:rsidRPr="005156A1">
        <w:t>1</w:t>
      </w:r>
      <w:r w:rsidRPr="005156A1">
        <w:t>）中的参数化</w:t>
      </w:r>
      <w:proofErr w:type="spellStart"/>
      <w:r w:rsidRPr="005156A1">
        <w:t>softmax</w:t>
      </w:r>
      <w:proofErr w:type="spellEnd"/>
      <w:r w:rsidRPr="005156A1">
        <w:t>表述的问题是，权重向量</w:t>
      </w:r>
      <w:r w:rsidRPr="005156A1">
        <w:t>w</w:t>
      </w:r>
      <w:r w:rsidRPr="005156A1">
        <w:t>作为类别原型，</w:t>
      </w:r>
      <w:r>
        <w:rPr>
          <w:rFonts w:hint="eastAsia"/>
        </w:rPr>
        <w:t>阻止了</w:t>
      </w:r>
      <w:r w:rsidRPr="005156A1">
        <w:t>实例之间的明确比较。</w:t>
      </w:r>
    </w:p>
    <w:p w14:paraId="109010CE" w14:textId="269904FC" w:rsidR="005156A1" w:rsidRDefault="005156A1" w:rsidP="005156A1">
      <w:pPr>
        <w:pStyle w:val="-5"/>
      </w:pPr>
      <w:r>
        <w:lastRenderedPageBreak/>
        <w:drawing>
          <wp:inline distT="0" distB="0" distL="0" distR="0" wp14:anchorId="4F85D3E1" wp14:editId="2E6F0DF9">
            <wp:extent cx="2754975" cy="868351"/>
            <wp:effectExtent l="0" t="0" r="762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7558" cy="884925"/>
                    </a:xfrm>
                    <a:prstGeom prst="rect">
                      <a:avLst/>
                    </a:prstGeom>
                  </pic:spPr>
                </pic:pic>
              </a:graphicData>
            </a:graphic>
          </wp:inline>
        </w:drawing>
      </w:r>
    </w:p>
    <w:p w14:paraId="5760EC85" w14:textId="54017248" w:rsidR="005156A1" w:rsidRDefault="005156A1" w:rsidP="005156A1">
      <w:pPr>
        <w:pStyle w:val="-"/>
        <w:ind w:firstLine="420"/>
      </w:pPr>
      <w:r w:rsidRPr="005156A1">
        <w:rPr>
          <w:rFonts w:hint="eastAsia"/>
        </w:rPr>
        <w:t>其中τ是一个温度参数，控制分布的集中程度</w:t>
      </w:r>
      <w:r w:rsidRPr="005156A1">
        <w:t>。</w:t>
      </w:r>
      <w:r w:rsidRPr="005156A1">
        <w:t>τ</w:t>
      </w:r>
      <w:r w:rsidRPr="005156A1">
        <w:t>对监督特征学习很重要，对调整我们单位球体上的</w:t>
      </w:r>
      <w:r w:rsidRPr="005156A1">
        <w:t>v</w:t>
      </w:r>
      <w:r w:rsidRPr="005156A1">
        <w:t>的浓度也很必要。</w:t>
      </w:r>
    </w:p>
    <w:p w14:paraId="568A1530" w14:textId="516B1A43" w:rsidR="00DF7095" w:rsidRDefault="00DF7095" w:rsidP="00DF7095">
      <w:pPr>
        <w:pStyle w:val="-5"/>
        <w:rPr>
          <w:b/>
          <w:bCs/>
        </w:rPr>
      </w:pPr>
      <w:r>
        <w:drawing>
          <wp:inline distT="0" distB="0" distL="0" distR="0" wp14:anchorId="1C03F88A" wp14:editId="424A550C">
            <wp:extent cx="3162638" cy="107680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4383" cy="1080804"/>
                    </a:xfrm>
                    <a:prstGeom prst="rect">
                      <a:avLst/>
                    </a:prstGeom>
                  </pic:spPr>
                </pic:pic>
              </a:graphicData>
            </a:graphic>
          </wp:inline>
        </w:drawing>
      </w:r>
    </w:p>
    <w:p w14:paraId="14DB50DD" w14:textId="1CE8AC10" w:rsidR="00DF7095" w:rsidRDefault="00DF7095" w:rsidP="00DF7095">
      <w:pPr>
        <w:pStyle w:val="-"/>
        <w:ind w:firstLine="422"/>
      </w:pPr>
      <w:r w:rsidRPr="00DF7095">
        <w:rPr>
          <w:rFonts w:hint="eastAsia"/>
          <w:b/>
          <w:bCs/>
          <w:highlight w:val="yellow"/>
        </w:rPr>
        <w:t>使用</w:t>
      </w:r>
      <w:r w:rsidRPr="00DF7095">
        <w:rPr>
          <w:b/>
          <w:bCs/>
          <w:highlight w:val="yellow"/>
        </w:rPr>
        <w:t>Memory Bank</w:t>
      </w:r>
      <w:r w:rsidRPr="00DF7095">
        <w:rPr>
          <w:rFonts w:hint="eastAsia"/>
          <w:b/>
          <w:bCs/>
          <w:highlight w:val="yellow"/>
        </w:rPr>
        <w:t>学习</w:t>
      </w:r>
      <w:r>
        <w:rPr>
          <w:rFonts w:hint="eastAsia"/>
        </w:rPr>
        <w:t>。</w:t>
      </w:r>
      <w:r w:rsidRPr="00DF7095">
        <w:rPr>
          <w:rFonts w:hint="eastAsia"/>
        </w:rPr>
        <w:t>为了计算公式（</w:t>
      </w:r>
      <w:r w:rsidRPr="00DF7095">
        <w:t>2</w:t>
      </w:r>
      <w:r w:rsidRPr="00DF7095">
        <w:t>）中的概率</w:t>
      </w:r>
      <w:r w:rsidRPr="00DF7095">
        <w:t>P</w:t>
      </w:r>
      <w:r w:rsidRPr="00DF7095">
        <w:t>（</w:t>
      </w:r>
      <w:proofErr w:type="spellStart"/>
      <w:r w:rsidRPr="00DF7095">
        <w:t>i|v</w:t>
      </w:r>
      <w:proofErr w:type="spellEnd"/>
      <w:r w:rsidRPr="00DF7095">
        <w:t>），需要所有图像的</w:t>
      </w:r>
      <w:r w:rsidRPr="00DF7095">
        <w:t>{</w:t>
      </w:r>
      <w:proofErr w:type="spellStart"/>
      <w:r w:rsidRPr="00DF7095">
        <w:t>vj</w:t>
      </w:r>
      <w:proofErr w:type="spellEnd"/>
      <w:r w:rsidRPr="00DF7095">
        <w:t>}</w:t>
      </w:r>
      <w:r w:rsidRPr="00DF7095">
        <w:t>。我们不需要每次都详尽地计算这些表征，而是维持一个特征存储库</w:t>
      </w:r>
      <w:r w:rsidRPr="00DF7095">
        <w:t>V</w:t>
      </w:r>
      <w:r w:rsidRPr="00DF7095">
        <w:t>来存储它们</w:t>
      </w:r>
      <w:r w:rsidRPr="00DF7095">
        <w:t>[46]</w:t>
      </w:r>
      <w:r w:rsidRPr="00DF7095">
        <w:t>。</w:t>
      </w:r>
      <w:r w:rsidRPr="00DF7095">
        <w:rPr>
          <w:rFonts w:hint="eastAsia"/>
        </w:rPr>
        <w:t>在下文中，我们为存储库和从网络转发的特征引入单独的符号。</w:t>
      </w:r>
    </w:p>
    <w:p w14:paraId="251DA720" w14:textId="728EA8E7" w:rsidR="00DF7095" w:rsidRDefault="00DF7095" w:rsidP="00DF7095">
      <w:pPr>
        <w:pStyle w:val="-5"/>
      </w:pPr>
      <w:r>
        <w:drawing>
          <wp:inline distT="0" distB="0" distL="0" distR="0" wp14:anchorId="71373092" wp14:editId="7A538E7F">
            <wp:extent cx="3350724" cy="33281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4003" cy="343072"/>
                    </a:xfrm>
                    <a:prstGeom prst="rect">
                      <a:avLst/>
                    </a:prstGeom>
                  </pic:spPr>
                </pic:pic>
              </a:graphicData>
            </a:graphic>
          </wp:inline>
        </w:drawing>
      </w:r>
    </w:p>
    <w:p w14:paraId="39E57169" w14:textId="77777777" w:rsidR="00354318" w:rsidRDefault="00354318" w:rsidP="00DF7095">
      <w:pPr>
        <w:pStyle w:val="-"/>
        <w:ind w:firstLine="420"/>
      </w:pPr>
      <w:r w:rsidRPr="00354318">
        <w:rPr>
          <w:rFonts w:hint="eastAsia"/>
        </w:rPr>
        <w:t>在每个学习迭代过程中，表征</w:t>
      </w:r>
      <w:r w:rsidRPr="00354318">
        <w:t>fi</w:t>
      </w:r>
      <w:r w:rsidRPr="00354318">
        <w:t>以及网络参数</w:t>
      </w:r>
      <w:r w:rsidRPr="00354318">
        <w:t>θ</w:t>
      </w:r>
      <w:r w:rsidRPr="00354318">
        <w:t>都通过随机梯度下降进行优化。然后，</w:t>
      </w:r>
      <w:r w:rsidRPr="00354318">
        <w:t>fi</w:t>
      </w:r>
      <w:r w:rsidRPr="00354318">
        <w:t>在相应的实例条目</w:t>
      </w:r>
      <w:proofErr w:type="spellStart"/>
      <w:r w:rsidRPr="00354318">
        <w:t>fi→vi</w:t>
      </w:r>
      <w:proofErr w:type="spellEnd"/>
      <w:r w:rsidRPr="00354318">
        <w:t>处被更新到</w:t>
      </w:r>
      <w:r w:rsidRPr="00354318">
        <w:t>V</w:t>
      </w:r>
      <w:r w:rsidRPr="00354318">
        <w:t>。我们将存储库</w:t>
      </w:r>
      <w:r w:rsidRPr="00354318">
        <w:t>V</w:t>
      </w:r>
      <w:r w:rsidRPr="00354318">
        <w:t>中的所有表征初始化为单位随机向量</w:t>
      </w:r>
      <w:r>
        <w:rPr>
          <w:rFonts w:hint="eastAsia"/>
        </w:rPr>
        <w:t>。</w:t>
      </w:r>
    </w:p>
    <w:p w14:paraId="65F28F0A" w14:textId="378C63B6" w:rsidR="00DF7095" w:rsidRDefault="00354318" w:rsidP="00DF7095">
      <w:pPr>
        <w:pStyle w:val="-"/>
        <w:ind w:firstLine="422"/>
      </w:pPr>
      <w:r w:rsidRPr="00354318">
        <w:rPr>
          <w:rFonts w:hint="eastAsia"/>
          <w:b/>
          <w:bCs/>
          <w:highlight w:val="yellow"/>
        </w:rPr>
        <w:t>讨论</w:t>
      </w:r>
      <w:r w:rsidRPr="00354318">
        <w:rPr>
          <w:rFonts w:hint="eastAsia"/>
        </w:rPr>
        <w:t>。</w:t>
      </w:r>
      <w:proofErr w:type="gramStart"/>
      <w:r w:rsidRPr="00354318">
        <w:rPr>
          <w:rFonts w:hint="eastAsia"/>
        </w:rPr>
        <w:t>从类的</w:t>
      </w:r>
      <w:proofErr w:type="gramEnd"/>
      <w:r w:rsidRPr="00354318">
        <w:rPr>
          <w:rFonts w:hint="eastAsia"/>
        </w:rPr>
        <w:t>权重向量</w:t>
      </w:r>
      <w:proofErr w:type="spellStart"/>
      <w:r w:rsidRPr="00354318">
        <w:t>wj</w:t>
      </w:r>
      <w:proofErr w:type="spellEnd"/>
      <w:r w:rsidRPr="00354318">
        <w:t>直接</w:t>
      </w:r>
      <w:proofErr w:type="gramStart"/>
      <w:r w:rsidRPr="00354318">
        <w:t>到特征</w:t>
      </w:r>
      <w:proofErr w:type="gramEnd"/>
      <w:r w:rsidRPr="00354318">
        <w:t>表示</w:t>
      </w:r>
      <w:proofErr w:type="spellStart"/>
      <w:r w:rsidRPr="00354318">
        <w:t>vj</w:t>
      </w:r>
      <w:proofErr w:type="spellEnd"/>
      <w:r w:rsidRPr="00354318">
        <w:t>的概念性变化是很重要的。原始</w:t>
      </w:r>
      <w:proofErr w:type="spellStart"/>
      <w:r w:rsidRPr="00354318">
        <w:t>softmax</w:t>
      </w:r>
      <w:proofErr w:type="spellEnd"/>
      <w:r w:rsidRPr="00354318">
        <w:t>公式中的权重向量</w:t>
      </w:r>
      <w:r w:rsidRPr="00354318">
        <w:t>{</w:t>
      </w:r>
      <w:proofErr w:type="spellStart"/>
      <w:r w:rsidRPr="00354318">
        <w:t>wj</w:t>
      </w:r>
      <w:proofErr w:type="spellEnd"/>
      <w:r w:rsidRPr="00354318">
        <w:t>}</w:t>
      </w:r>
      <w:r w:rsidRPr="00354318">
        <w:t>只对训练类有效。因此，它们不能被推广到新的类别，或者在我们的环境中，新的状态。当我们去掉这些权重向量时，我们的学习目标就完全集中在特征表示和其诱导的度量上，它可以在空间的任何地方应用，并在测试时应用于任何新的实例。</w:t>
      </w:r>
    </w:p>
    <w:p w14:paraId="1FDA18E8" w14:textId="2D0DAD22" w:rsidR="0091611F" w:rsidRDefault="0091611F" w:rsidP="00DF7095">
      <w:pPr>
        <w:pStyle w:val="-"/>
        <w:ind w:firstLine="420"/>
      </w:pPr>
      <w:r w:rsidRPr="0091611F">
        <w:rPr>
          <w:rFonts w:hint="eastAsia"/>
        </w:rPr>
        <w:t>在计算上，我们的非参数公式消除了计算和存储</w:t>
      </w:r>
      <w:r w:rsidRPr="0091611F">
        <w:t>{</w:t>
      </w:r>
      <w:proofErr w:type="spellStart"/>
      <w:r w:rsidRPr="0091611F">
        <w:t>wj</w:t>
      </w:r>
      <w:proofErr w:type="spellEnd"/>
      <w:r w:rsidRPr="0091611F">
        <w:t>}</w:t>
      </w:r>
      <w:r w:rsidRPr="0091611F">
        <w:t>梯度的需要，使其在大数据应用中更具可扩展性。</w:t>
      </w:r>
    </w:p>
    <w:p w14:paraId="00B7ADF9" w14:textId="4ED12C3E" w:rsidR="0091611F" w:rsidRDefault="0091611F" w:rsidP="0091611F">
      <w:pPr>
        <w:pStyle w:val="-3"/>
      </w:pPr>
      <w:r>
        <w:rPr>
          <w:rFonts w:hint="eastAsia"/>
        </w:rPr>
        <w:t>噪声</w:t>
      </w:r>
      <w:r>
        <w:rPr>
          <w:rFonts w:hint="eastAsia"/>
        </w:rPr>
        <w:t>-</w:t>
      </w:r>
      <w:r>
        <w:rPr>
          <w:rFonts w:hint="eastAsia"/>
        </w:rPr>
        <w:t>对比估计</w:t>
      </w:r>
    </w:p>
    <w:p w14:paraId="499B15B9" w14:textId="70CFB6B9" w:rsidR="0091611F" w:rsidRDefault="0091611F" w:rsidP="0091611F">
      <w:pPr>
        <w:pStyle w:val="-"/>
        <w:ind w:firstLine="420"/>
      </w:pPr>
      <w:r>
        <w:rPr>
          <w:rFonts w:hint="eastAsia"/>
        </w:rPr>
        <w:t>计算公式</w:t>
      </w:r>
      <w:r>
        <w:t>(2)</w:t>
      </w:r>
      <w:r>
        <w:t>中的非参数</w:t>
      </w:r>
      <w:proofErr w:type="spellStart"/>
      <w:r>
        <w:t>softmax</w:t>
      </w:r>
      <w:proofErr w:type="spellEnd"/>
      <w:r>
        <w:t>的成本很高。</w:t>
      </w:r>
      <w:r>
        <w:rPr>
          <w:rFonts w:hint="eastAsia"/>
        </w:rPr>
        <w:t>当类的数量非常大时，例如在数百万的规模上，</w:t>
      </w:r>
      <w:proofErr w:type="gramStart"/>
      <w:r>
        <w:rPr>
          <w:rFonts w:hint="eastAsia"/>
        </w:rPr>
        <w:t>计算非</w:t>
      </w:r>
      <w:proofErr w:type="gramEnd"/>
      <w:r>
        <w:rPr>
          <w:rFonts w:hint="eastAsia"/>
        </w:rPr>
        <w:t>参数</w:t>
      </w:r>
      <w:proofErr w:type="spellStart"/>
      <w:r>
        <w:t>softmax</w:t>
      </w:r>
      <w:proofErr w:type="spellEnd"/>
      <w:r>
        <w:t>的成本是非常高的。类似的问题在学习单词嵌入的文献中得到了很好的解决</w:t>
      </w:r>
      <w:r>
        <w:t>[25, 24]</w:t>
      </w:r>
      <w:r>
        <w:t>，其中单词的数量也可以扩展到数百万。流行的减少计算的技术包括分层</w:t>
      </w:r>
      <w:proofErr w:type="spellStart"/>
      <w:r>
        <w:t>softmax</w:t>
      </w:r>
      <w:proofErr w:type="spellEnd"/>
      <w:r>
        <w:t>[26]</w:t>
      </w:r>
      <w:r>
        <w:t>，噪声对比估计（</w:t>
      </w:r>
      <w:r>
        <w:t>NCE</w:t>
      </w:r>
      <w:r>
        <w:t>）</w:t>
      </w:r>
      <w:r>
        <w:t>[9]</w:t>
      </w:r>
      <w:r>
        <w:t>，和负采样</w:t>
      </w:r>
      <w:r>
        <w:t>[24]</w:t>
      </w:r>
      <w:r>
        <w:t>。我们使用</w:t>
      </w:r>
      <w:r w:rsidRPr="004C7A60">
        <w:rPr>
          <w:highlight w:val="yellow"/>
        </w:rPr>
        <w:t>NCE</w:t>
      </w:r>
      <w:r>
        <w:t>[9]</w:t>
      </w:r>
      <w:r>
        <w:t>来近似于完全的</w:t>
      </w:r>
      <w:proofErr w:type="spellStart"/>
      <w:r>
        <w:t>softmax</w:t>
      </w:r>
      <w:proofErr w:type="spellEnd"/>
      <w:r>
        <w:rPr>
          <w:rFonts w:hint="eastAsia"/>
        </w:rPr>
        <w:t>。</w:t>
      </w:r>
    </w:p>
    <w:p w14:paraId="6BA1C87F" w14:textId="1CA21B6D" w:rsidR="008E31BB" w:rsidRDefault="008E31BB" w:rsidP="008E31BB">
      <w:pPr>
        <w:pStyle w:val="-"/>
        <w:ind w:firstLine="420"/>
      </w:pPr>
      <w:r>
        <w:rPr>
          <w:rFonts w:hint="eastAsia"/>
        </w:rPr>
        <w:t>我们将</w:t>
      </w:r>
      <w:r>
        <w:t>NCE</w:t>
      </w:r>
      <w:r>
        <w:t>应用于我们的问题，以解决计算与训练集中所有实例的相似度的困难。</w:t>
      </w:r>
      <w:r>
        <w:rPr>
          <w:rFonts w:hint="eastAsia"/>
        </w:rPr>
        <w:t>其</w:t>
      </w:r>
      <w:r>
        <w:rPr>
          <w:rFonts w:hint="eastAsia"/>
        </w:rPr>
        <w:lastRenderedPageBreak/>
        <w:t>基本思想是将多分类问题变成一组二元分类问题，其中二元分类任务是区分数据样本和噪声样本。具体来说，在我们的模型下，存储库中的特征表示</w:t>
      </w:r>
      <w:r>
        <w:t>v</w:t>
      </w:r>
      <w:r>
        <w:t>对应于第</w:t>
      </w:r>
      <w:proofErr w:type="spellStart"/>
      <w:r>
        <w:t>i</w:t>
      </w:r>
      <w:proofErr w:type="spellEnd"/>
      <w:proofErr w:type="gramStart"/>
      <w:r>
        <w:t>个</w:t>
      </w:r>
      <w:proofErr w:type="gramEnd"/>
      <w:r>
        <w:t>例子的概率是</w:t>
      </w:r>
    </w:p>
    <w:p w14:paraId="1202F034" w14:textId="29BC8448" w:rsidR="008E31BB" w:rsidRDefault="008E31BB" w:rsidP="008E31BB">
      <w:pPr>
        <w:pStyle w:val="-5"/>
      </w:pPr>
      <w:r>
        <w:drawing>
          <wp:inline distT="0" distB="0" distL="0" distR="0" wp14:anchorId="7E52BB63" wp14:editId="22623E4D">
            <wp:extent cx="2227349" cy="794294"/>
            <wp:effectExtent l="0" t="0" r="19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1696" cy="806542"/>
                    </a:xfrm>
                    <a:prstGeom prst="rect">
                      <a:avLst/>
                    </a:prstGeom>
                  </pic:spPr>
                </pic:pic>
              </a:graphicData>
            </a:graphic>
          </wp:inline>
        </w:drawing>
      </w:r>
    </w:p>
    <w:p w14:paraId="402B8E7B" w14:textId="4F93B5B3" w:rsidR="008E31BB" w:rsidRDefault="004C7A60" w:rsidP="008E31BB">
      <w:pPr>
        <w:pStyle w:val="-"/>
        <w:ind w:firstLine="420"/>
      </w:pPr>
      <w:r w:rsidRPr="004C7A60">
        <w:rPr>
          <w:rFonts w:hint="eastAsia"/>
        </w:rPr>
        <w:t>其中</w:t>
      </w:r>
      <w:r w:rsidRPr="004C7A60">
        <w:t>Z</w:t>
      </w:r>
      <w:r w:rsidRPr="00F10C6C">
        <w:rPr>
          <w:vertAlign w:val="subscript"/>
        </w:rPr>
        <w:t>i</w:t>
      </w:r>
      <w:r w:rsidRPr="004C7A60">
        <w:t>是归一化常数。我们将噪声分布形式化为一个均匀分布。</w:t>
      </w:r>
      <w:proofErr w:type="spellStart"/>
      <w:r w:rsidRPr="004C7A60">
        <w:t>Pn</w:t>
      </w:r>
      <w:proofErr w:type="spellEnd"/>
      <w:r w:rsidRPr="004C7A60">
        <w:t>=1/n</w:t>
      </w:r>
      <w:r w:rsidRPr="004C7A60">
        <w:t>。根据先前的工作，我们假设噪声样本比数据样本的频率高</w:t>
      </w:r>
      <w:r w:rsidRPr="004C7A60">
        <w:t>m</w:t>
      </w:r>
      <w:proofErr w:type="gramStart"/>
      <w:r w:rsidRPr="004C7A60">
        <w:t>倍</w:t>
      </w:r>
      <w:proofErr w:type="gramEnd"/>
      <w:r w:rsidRPr="004C7A60">
        <w:t>。那么，具有特征</w:t>
      </w:r>
      <w:r w:rsidRPr="004C7A60">
        <w:t>v</w:t>
      </w:r>
      <w:r w:rsidRPr="004C7A60">
        <w:t>的样本</w:t>
      </w:r>
      <w:proofErr w:type="spellStart"/>
      <w:r w:rsidRPr="004C7A60">
        <w:t>i</w:t>
      </w:r>
      <w:proofErr w:type="spellEnd"/>
      <w:r w:rsidRPr="004C7A60">
        <w:t>来自数据分布（用</w:t>
      </w:r>
      <w:r w:rsidRPr="004C7A60">
        <w:t>D=1</w:t>
      </w:r>
      <w:r w:rsidRPr="004C7A60">
        <w:t>表示）的后验概率为</w:t>
      </w:r>
    </w:p>
    <w:p w14:paraId="70AE71FC" w14:textId="5A1BDDD9" w:rsidR="00134817" w:rsidRDefault="00134817" w:rsidP="00134817">
      <w:pPr>
        <w:pStyle w:val="-5"/>
      </w:pPr>
      <w:r>
        <w:drawing>
          <wp:inline distT="0" distB="0" distL="0" distR="0" wp14:anchorId="63BCC6F3" wp14:editId="10685AE9">
            <wp:extent cx="2892923" cy="376157"/>
            <wp:effectExtent l="0" t="0" r="31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1867" cy="382521"/>
                    </a:xfrm>
                    <a:prstGeom prst="rect">
                      <a:avLst/>
                    </a:prstGeom>
                  </pic:spPr>
                </pic:pic>
              </a:graphicData>
            </a:graphic>
          </wp:inline>
        </w:drawing>
      </w:r>
    </w:p>
    <w:p w14:paraId="7A1AAC3D" w14:textId="3E7B8CDD" w:rsidR="00134817" w:rsidRDefault="00F33BE4" w:rsidP="00134817">
      <w:pPr>
        <w:pStyle w:val="-"/>
        <w:ind w:firstLine="420"/>
      </w:pPr>
      <w:r w:rsidRPr="00F33BE4">
        <w:rPr>
          <w:rFonts w:hint="eastAsia"/>
        </w:rPr>
        <w:t>我们的近似训练目标是使数据和噪声样本的负对数后验分布最小化</w:t>
      </w:r>
      <w:r>
        <w:rPr>
          <w:rFonts w:hint="eastAsia"/>
        </w:rPr>
        <w:t>：</w:t>
      </w:r>
    </w:p>
    <w:p w14:paraId="24D7C6B7" w14:textId="24ED96A1" w:rsidR="00F33BE4" w:rsidRDefault="00F33BE4" w:rsidP="00F33BE4">
      <w:pPr>
        <w:pStyle w:val="-5"/>
      </w:pPr>
      <w:r>
        <w:drawing>
          <wp:inline distT="0" distB="0" distL="0" distR="0" wp14:anchorId="483D473B" wp14:editId="4FB98AA0">
            <wp:extent cx="2637946" cy="4621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4460" cy="472001"/>
                    </a:xfrm>
                    <a:prstGeom prst="rect">
                      <a:avLst/>
                    </a:prstGeom>
                  </pic:spPr>
                </pic:pic>
              </a:graphicData>
            </a:graphic>
          </wp:inline>
        </w:drawing>
      </w:r>
    </w:p>
    <w:p w14:paraId="49B8740E" w14:textId="589228C7" w:rsidR="00F33BE4" w:rsidRDefault="00F33BE4" w:rsidP="00F33BE4">
      <w:pPr>
        <w:pStyle w:val="-"/>
        <w:ind w:firstLine="420"/>
      </w:pPr>
      <w:r w:rsidRPr="00F33BE4">
        <w:rPr>
          <w:rFonts w:hint="eastAsia"/>
        </w:rPr>
        <w:t>这里，</w:t>
      </w:r>
      <w:r w:rsidRPr="00F33BE4">
        <w:t>Pd</w:t>
      </w:r>
      <w:r w:rsidRPr="00F33BE4">
        <w:t>表示实际的数据分布。对于</w:t>
      </w:r>
      <w:r w:rsidRPr="00F33BE4">
        <w:t>Pd</w:t>
      </w:r>
      <w:r w:rsidRPr="00F33BE4">
        <w:t>，</w:t>
      </w:r>
      <w:r w:rsidRPr="00F33BE4">
        <w:t>v</w:t>
      </w:r>
      <w:r w:rsidRPr="00F33BE4">
        <w:t>是对应于</w:t>
      </w:r>
      <w:r w:rsidRPr="00F33BE4">
        <w:t>xi</w:t>
      </w:r>
      <w:r w:rsidRPr="00F33BE4">
        <w:t>的特征；而对于</w:t>
      </w:r>
      <w:proofErr w:type="spellStart"/>
      <w:r w:rsidRPr="00F33BE4">
        <w:t>Pn</w:t>
      </w:r>
      <w:proofErr w:type="spellEnd"/>
      <w:r w:rsidRPr="00F33BE4">
        <w:t>，</w:t>
      </w:r>
      <w:r w:rsidRPr="00F33BE4">
        <w:t>v</w:t>
      </w:r>
      <w:proofErr w:type="gramStart"/>
      <w:r>
        <w:t>’</w:t>
      </w:r>
      <w:proofErr w:type="gramEnd"/>
      <w:r w:rsidRPr="00F33BE4">
        <w:t>是来自另一幅图像的特征，根据噪声分布</w:t>
      </w:r>
      <w:proofErr w:type="spellStart"/>
      <w:r w:rsidRPr="00F33BE4">
        <w:t>Pn</w:t>
      </w:r>
      <w:proofErr w:type="spellEnd"/>
      <w:r w:rsidRPr="00F33BE4">
        <w:t>随机取样。在我们的模型中，</w:t>
      </w:r>
      <w:r w:rsidRPr="00F33BE4">
        <w:t>v</w:t>
      </w:r>
      <w:r w:rsidRPr="00F33BE4">
        <w:t>和</w:t>
      </w:r>
      <w:r w:rsidRPr="00F33BE4">
        <w:t>v</w:t>
      </w:r>
      <w:proofErr w:type="gramStart"/>
      <w:r>
        <w:t>’</w:t>
      </w:r>
      <w:proofErr w:type="gramEnd"/>
      <w:r w:rsidRPr="00F33BE4">
        <w:t>都是从非参数存储库</w:t>
      </w:r>
      <w:r w:rsidRPr="00F33BE4">
        <w:t>V</w:t>
      </w:r>
      <w:r w:rsidRPr="00F33BE4">
        <w:t>中取样的。</w:t>
      </w:r>
    </w:p>
    <w:p w14:paraId="7A334DFB" w14:textId="01EAFD53" w:rsidR="00F33BE4" w:rsidRDefault="00D61261" w:rsidP="00D61261">
      <w:pPr>
        <w:pStyle w:val="-"/>
        <w:ind w:firstLine="420"/>
      </w:pPr>
      <w:r>
        <w:rPr>
          <w:rFonts w:hint="eastAsia"/>
        </w:rPr>
        <w:t>根据公式（</w:t>
      </w:r>
      <w:r>
        <w:t>4</w:t>
      </w:r>
      <w:r>
        <w:t>）计算归一化常数</w:t>
      </w:r>
      <w:r>
        <w:t>Zi</w:t>
      </w:r>
      <w:r>
        <w:rPr>
          <w:rFonts w:hint="eastAsia"/>
        </w:rPr>
        <w:t>是很昂贵的。我们遵循</w:t>
      </w:r>
      <w:r>
        <w:t>[25]</w:t>
      </w:r>
      <w:r>
        <w:t>，将其作为一个常数，并通过蒙特卡洛近似法估计其值。</w:t>
      </w:r>
    </w:p>
    <w:p w14:paraId="2F050EF4" w14:textId="5BF0D9B0" w:rsidR="00D61261" w:rsidRDefault="00D61261" w:rsidP="00D61261">
      <w:pPr>
        <w:pStyle w:val="-5"/>
      </w:pPr>
      <w:r>
        <w:drawing>
          <wp:inline distT="0" distB="0" distL="0" distR="0" wp14:anchorId="2358CE12" wp14:editId="54481091">
            <wp:extent cx="3478402" cy="673401"/>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593" cy="686022"/>
                    </a:xfrm>
                    <a:prstGeom prst="rect">
                      <a:avLst/>
                    </a:prstGeom>
                  </pic:spPr>
                </pic:pic>
              </a:graphicData>
            </a:graphic>
          </wp:inline>
        </w:drawing>
      </w:r>
    </w:p>
    <w:p w14:paraId="41DC222F" w14:textId="42AA57E0" w:rsidR="00D61261" w:rsidRDefault="00D61261" w:rsidP="00D61261">
      <w:pPr>
        <w:pStyle w:val="-"/>
        <w:ind w:firstLine="420"/>
      </w:pPr>
      <w:r w:rsidRPr="00D61261">
        <w:rPr>
          <w:rFonts w:hint="eastAsia"/>
        </w:rPr>
        <w:t>其中</w:t>
      </w:r>
      <w:r w:rsidRPr="00D61261">
        <w:t>{</w:t>
      </w:r>
      <w:proofErr w:type="spellStart"/>
      <w:r w:rsidRPr="00D61261">
        <w:t>jk</w:t>
      </w:r>
      <w:proofErr w:type="spellEnd"/>
      <w:r w:rsidRPr="00D61261">
        <w:t>}</w:t>
      </w:r>
      <w:r w:rsidRPr="00D61261">
        <w:t>是一个随机的指数子集。从经验上看，我们发现从初始批次中得出的近似值在实践中足够好用了。</w:t>
      </w:r>
    </w:p>
    <w:p w14:paraId="1BF9FB94" w14:textId="2AFAC03E" w:rsidR="00D61261" w:rsidRDefault="00D61261" w:rsidP="00D61261">
      <w:pPr>
        <w:pStyle w:val="-"/>
        <w:ind w:firstLine="420"/>
      </w:pPr>
      <w:r>
        <w:t>NCE</w:t>
      </w:r>
      <w:r>
        <w:t>将计算复杂性从</w:t>
      </w:r>
      <w:r>
        <w:t>O(n)</w:t>
      </w:r>
      <w:r>
        <w:rPr>
          <w:rFonts w:hint="eastAsia"/>
        </w:rPr>
        <w:t>降到每个样本的</w:t>
      </w:r>
      <w:r>
        <w:t>O(1)</w:t>
      </w:r>
      <w:r>
        <w:t>。在如此大幅度的减少下，我们的实验仍然产生了有竞争力的性能。</w:t>
      </w:r>
    </w:p>
    <w:p w14:paraId="70ADDC91" w14:textId="482EABE9" w:rsidR="00D61261" w:rsidRDefault="00D61261" w:rsidP="00D61261">
      <w:pPr>
        <w:pStyle w:val="-3"/>
      </w:pPr>
      <w:r w:rsidRPr="00D61261">
        <w:rPr>
          <w:rFonts w:hint="eastAsia"/>
        </w:rPr>
        <w:t>近似正则化</w:t>
      </w:r>
    </w:p>
    <w:p w14:paraId="4185E4C2" w14:textId="48032301" w:rsidR="00D61261" w:rsidRDefault="00D61261" w:rsidP="00D61261">
      <w:pPr>
        <w:pStyle w:val="-"/>
        <w:ind w:firstLine="420"/>
      </w:pPr>
      <w:r>
        <w:rPr>
          <w:rFonts w:hint="eastAsia"/>
        </w:rPr>
        <w:t>与典型的分类设置不同，每个类别有许多实例，而我们每个类别只有一个实例。在每个训练周期中，每个类别只被访问一次。因此，学习过程会因随机抽样波动而出现大量振荡。我们采用近似优化方法</w:t>
      </w:r>
      <w:r>
        <w:t>[29]</w:t>
      </w:r>
      <w:r>
        <w:t>，并引入一个附加项来鼓励训练动态的平稳性。</w:t>
      </w:r>
      <w:r w:rsidR="002B518B" w:rsidRPr="002B518B">
        <w:rPr>
          <w:rFonts w:hint="eastAsia"/>
        </w:rPr>
        <w:t>在当前迭代</w:t>
      </w:r>
      <w:r w:rsidR="002B518B" w:rsidRPr="002B518B">
        <w:t>t</w:t>
      </w:r>
      <w:r w:rsidR="002B518B" w:rsidRPr="002B518B">
        <w:t>，数据</w:t>
      </w:r>
      <w:r w:rsidR="002B518B" w:rsidRPr="002B518B">
        <w:t>xi</w:t>
      </w:r>
      <w:r w:rsidR="002B518B" w:rsidRPr="002B518B">
        <w:t>的特征表示是由网络</w:t>
      </w:r>
      <w:r w:rsidR="002B518B" w:rsidRPr="002B518B">
        <w:t>v(t)</w:t>
      </w:r>
      <w:r w:rsidR="002B518B" w:rsidRPr="002B518B">
        <w:t>计算出来的</w:t>
      </w:r>
      <w:r w:rsidR="002B518B" w:rsidRPr="002B518B">
        <w:t xml:space="preserve"> </w:t>
      </w:r>
      <w:r w:rsidR="00213C2F">
        <w:rPr>
          <w:rFonts w:hint="eastAsia"/>
        </w:rPr>
        <w:t>v</w:t>
      </w:r>
      <w:r w:rsidR="002B518B" w:rsidRPr="002B518B">
        <w:t>i</w:t>
      </w:r>
      <w:r w:rsidR="00213C2F">
        <w:t>t</w:t>
      </w:r>
      <w:r w:rsidR="002B518B" w:rsidRPr="002B518B">
        <w:t xml:space="preserve"> = </w:t>
      </w:r>
      <w:proofErr w:type="spellStart"/>
      <w:r w:rsidR="002B518B" w:rsidRPr="002B518B">
        <w:t>fθ</w:t>
      </w:r>
      <w:proofErr w:type="spellEnd"/>
      <w:r w:rsidR="002B518B" w:rsidRPr="002B518B">
        <w:t>(xi)</w:t>
      </w:r>
      <w:r w:rsidR="002B518B" w:rsidRPr="002B518B">
        <w:t>。记忆库中的</w:t>
      </w:r>
      <w:r w:rsidR="002B518B" w:rsidRPr="002B518B">
        <w:t xml:space="preserve"> V = {v(t-1)}</w:t>
      </w:r>
      <w:r w:rsidR="002B518B" w:rsidRPr="002B518B">
        <w:t>，所有的表</w:t>
      </w:r>
      <w:r w:rsidR="002B518B" w:rsidRPr="002B518B">
        <w:lastRenderedPageBreak/>
        <w:t>征都存储在上一次迭代中。来自</w:t>
      </w:r>
      <w:r w:rsidR="002B518B" w:rsidRPr="002B518B">
        <w:t>Pd</w:t>
      </w:r>
      <w:r w:rsidR="002B518B" w:rsidRPr="002B518B">
        <w:t>的</w:t>
      </w:r>
      <w:r w:rsidR="00213C2F">
        <w:rPr>
          <w:rFonts w:hint="eastAsia"/>
        </w:rPr>
        <w:t>正</w:t>
      </w:r>
      <w:r w:rsidR="002B518B" w:rsidRPr="002B518B">
        <w:t>样本的损失函数是</w:t>
      </w:r>
      <w:r w:rsidR="00213C2F">
        <w:rPr>
          <w:rFonts w:hint="eastAsia"/>
        </w:rPr>
        <w:t>：</w:t>
      </w:r>
    </w:p>
    <w:p w14:paraId="3B62C30B" w14:textId="3A92EA91" w:rsidR="00213C2F" w:rsidRDefault="00213C2F" w:rsidP="00213C2F">
      <w:pPr>
        <w:pStyle w:val="-5"/>
      </w:pPr>
      <w:r>
        <w:drawing>
          <wp:inline distT="0" distB="0" distL="0" distR="0" wp14:anchorId="109A9A02" wp14:editId="4C9C61EC">
            <wp:extent cx="3105013" cy="395884"/>
            <wp:effectExtent l="0" t="0" r="63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3586" cy="408452"/>
                    </a:xfrm>
                    <a:prstGeom prst="rect">
                      <a:avLst/>
                    </a:prstGeom>
                  </pic:spPr>
                </pic:pic>
              </a:graphicData>
            </a:graphic>
          </wp:inline>
        </w:drawing>
      </w:r>
    </w:p>
    <w:p w14:paraId="313D8C1A" w14:textId="4A1E5E69" w:rsidR="00213C2F" w:rsidRDefault="00213C2F" w:rsidP="00213C2F">
      <w:pPr>
        <w:pStyle w:val="-5"/>
      </w:pPr>
      <w:r>
        <w:drawing>
          <wp:inline distT="0" distB="0" distL="0" distR="0" wp14:anchorId="74CADBA3" wp14:editId="2A923AF1">
            <wp:extent cx="3458667" cy="1458670"/>
            <wp:effectExtent l="0" t="0" r="889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010" cy="1467249"/>
                    </a:xfrm>
                    <a:prstGeom prst="rect">
                      <a:avLst/>
                    </a:prstGeom>
                  </pic:spPr>
                </pic:pic>
              </a:graphicData>
            </a:graphic>
          </wp:inline>
        </w:drawing>
      </w:r>
    </w:p>
    <w:p w14:paraId="62D3162D" w14:textId="77777777" w:rsidR="00213C2F" w:rsidRDefault="00213C2F" w:rsidP="00213C2F">
      <w:pPr>
        <w:pStyle w:val="-"/>
        <w:ind w:firstLine="420"/>
      </w:pPr>
      <w:r w:rsidRPr="00213C2F">
        <w:rPr>
          <w:rFonts w:hint="eastAsia"/>
        </w:rPr>
        <w:t>图</w:t>
      </w:r>
      <w:r w:rsidRPr="00213C2F">
        <w:t>3</w:t>
      </w:r>
      <w:r w:rsidRPr="00213C2F">
        <w:t>显示，根据经验，近似正则化有助于稳定训练，加快收敛速度，并改善学习到的表征，其额外成本可以忽略不计。</w:t>
      </w:r>
    </w:p>
    <w:p w14:paraId="0A18CFC5" w14:textId="63065710" w:rsidR="00213C2F" w:rsidRDefault="00213C2F" w:rsidP="00213C2F">
      <w:pPr>
        <w:pStyle w:val="-3"/>
      </w:pPr>
      <w:r w:rsidRPr="00213C2F">
        <w:rPr>
          <w:rFonts w:hint="eastAsia"/>
        </w:rPr>
        <w:t>加权的</w:t>
      </w:r>
      <w:r w:rsidRPr="00213C2F">
        <w:t>K-</w:t>
      </w:r>
      <w:r w:rsidRPr="00213C2F">
        <w:t>近邻分类器</w:t>
      </w:r>
    </w:p>
    <w:p w14:paraId="0546FDB9" w14:textId="4EFA48D6" w:rsidR="00213C2F" w:rsidRDefault="00213C2F" w:rsidP="00213C2F">
      <w:pPr>
        <w:pStyle w:val="-"/>
        <w:ind w:firstLine="420"/>
      </w:pPr>
      <w:r>
        <w:rPr>
          <w:rFonts w:hint="eastAsia"/>
        </w:rPr>
        <w:t>为了对测试图像ˆ</w:t>
      </w:r>
      <w:r>
        <w:t>x</w:t>
      </w:r>
      <w:r>
        <w:t>进行分类，我们首先计算其特征</w:t>
      </w:r>
      <w:r>
        <w:t>ˆf =</w:t>
      </w:r>
      <w:proofErr w:type="spellStart"/>
      <w:r>
        <w:t>fθ</w:t>
      </w:r>
      <w:proofErr w:type="spellEnd"/>
      <w:r>
        <w:t>(ˆx)</w:t>
      </w:r>
      <w:r>
        <w:t>，然后用余弦相似度</w:t>
      </w:r>
      <w:proofErr w:type="spellStart"/>
      <w:r>
        <w:t>si</w:t>
      </w:r>
      <w:proofErr w:type="spellEnd"/>
      <w:r>
        <w:t xml:space="preserve"> = cos(vi, ˆf)</w:t>
      </w:r>
      <w:r>
        <w:t>将其与存储库中所有图像的嵌入进行比较。</w:t>
      </w:r>
    </w:p>
    <w:p w14:paraId="72C90EC8" w14:textId="77E44F16" w:rsidR="00213C2F" w:rsidRPr="00213C2F" w:rsidRDefault="00213C2F" w:rsidP="00213C2F">
      <w:pPr>
        <w:pStyle w:val="-5"/>
      </w:pPr>
      <w:r>
        <w:drawing>
          <wp:inline distT="0" distB="0" distL="0" distR="0" wp14:anchorId="0CBAF9F5" wp14:editId="4ED77496">
            <wp:extent cx="3228422" cy="1115527"/>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1477" cy="1120038"/>
                    </a:xfrm>
                    <a:prstGeom prst="rect">
                      <a:avLst/>
                    </a:prstGeom>
                  </pic:spPr>
                </pic:pic>
              </a:graphicData>
            </a:graphic>
          </wp:inline>
        </w:drawing>
      </w:r>
    </w:p>
    <w:p w14:paraId="3EF3A6DC" w14:textId="2411E88E" w:rsidR="00132B22" w:rsidRDefault="00B31F73" w:rsidP="00372AC3">
      <w:pPr>
        <w:pStyle w:val="-2"/>
        <w:spacing w:before="156" w:after="156"/>
      </w:pPr>
      <w:r>
        <w:rPr>
          <w:rFonts w:hint="eastAsia"/>
        </w:rPr>
        <w:t>实验</w:t>
      </w:r>
    </w:p>
    <w:p w14:paraId="5E135B30" w14:textId="71887E6C" w:rsidR="00213C2F" w:rsidRDefault="00213C2F" w:rsidP="00213C2F">
      <w:pPr>
        <w:pStyle w:val="-"/>
        <w:ind w:firstLine="420"/>
      </w:pPr>
      <w:r>
        <w:rPr>
          <w:rFonts w:hint="eastAsia"/>
        </w:rPr>
        <w:t>我们进行了</w:t>
      </w:r>
      <w:r>
        <w:t>4</w:t>
      </w:r>
      <w:r>
        <w:t>组实验来评估我们的方法。</w:t>
      </w:r>
      <w:r>
        <w:rPr>
          <w:rFonts w:hint="eastAsia"/>
        </w:rPr>
        <w:t>第一组是在</w:t>
      </w:r>
      <w:r>
        <w:t>CIFAR-10</w:t>
      </w:r>
      <w:r>
        <w:t>上，将我们的非参数化</w:t>
      </w:r>
      <w:proofErr w:type="spellStart"/>
      <w:r>
        <w:t>softmax</w:t>
      </w:r>
      <w:proofErr w:type="spellEnd"/>
      <w:r>
        <w:t>与参数化</w:t>
      </w:r>
      <w:proofErr w:type="spellStart"/>
      <w:r>
        <w:t>softmax</w:t>
      </w:r>
      <w:proofErr w:type="spellEnd"/>
      <w:r>
        <w:t>进行比较。第二组是在</w:t>
      </w:r>
      <w:r>
        <w:t>ImageNet</w:t>
      </w:r>
      <w:r>
        <w:t>上，将我们的方法与其他无监督的学习方法进行比较。最后两组实验研究了两个不同的任务，即半监督学习和物体检测，以显示我们学习的特征表示的泛化能力。</w:t>
      </w:r>
    </w:p>
    <w:p w14:paraId="1C66E9AD" w14:textId="3DE2351B" w:rsidR="00453362" w:rsidRDefault="00453362" w:rsidP="00453362">
      <w:pPr>
        <w:pStyle w:val="-3"/>
      </w:pPr>
      <w:r w:rsidRPr="00453362">
        <w:t xml:space="preserve">Parametric vs. Non-parametric </w:t>
      </w:r>
      <w:proofErr w:type="spellStart"/>
      <w:r w:rsidRPr="00453362">
        <w:t>Softmax</w:t>
      </w:r>
      <w:proofErr w:type="spellEnd"/>
      <w:r w:rsidRPr="00453362">
        <w:t xml:space="preserve"> </w:t>
      </w:r>
    </w:p>
    <w:p w14:paraId="7F6A5AFA" w14:textId="30EB26E3" w:rsidR="00453362" w:rsidRDefault="00453362" w:rsidP="00453362">
      <w:pPr>
        <w:pStyle w:val="-"/>
        <w:ind w:firstLine="420"/>
      </w:pPr>
      <w:r>
        <w:rPr>
          <w:rFonts w:hint="eastAsia"/>
        </w:rPr>
        <w:t>我们的方法的一个关键创新点是非参数化的</w:t>
      </w:r>
      <w:proofErr w:type="spellStart"/>
      <w:r>
        <w:t>softmax</w:t>
      </w:r>
      <w:proofErr w:type="spellEnd"/>
      <w:r>
        <w:t>函数。与传统的参数化</w:t>
      </w:r>
      <w:proofErr w:type="spellStart"/>
      <w:r>
        <w:t>softmax</w:t>
      </w:r>
      <w:proofErr w:type="spellEnd"/>
      <w:r>
        <w:t>相比，我们的</w:t>
      </w:r>
      <w:proofErr w:type="spellStart"/>
      <w:r>
        <w:t>softmax</w:t>
      </w:r>
      <w:proofErr w:type="spellEnd"/>
      <w:r>
        <w:t>允许非参数</w:t>
      </w:r>
      <w:proofErr w:type="gramStart"/>
      <w:r>
        <w:t>化指标</w:t>
      </w:r>
      <w:proofErr w:type="gramEnd"/>
      <w:r>
        <w:t>转移到监督任务中。我们在</w:t>
      </w:r>
      <w:r>
        <w:t>CIFAR-10[17]</w:t>
      </w:r>
      <w:r>
        <w:t>上比较了参数化和非参数化的公式，该数据集有</w:t>
      </w:r>
      <w:r>
        <w:t>10</w:t>
      </w:r>
      <w:r>
        <w:t>个类别的</w:t>
      </w:r>
      <w:r>
        <w:t>50,000</w:t>
      </w:r>
      <w:r>
        <w:t>个训练实例。这种规模使我们能够计算公式（</w:t>
      </w:r>
      <w:r>
        <w:t>2</w:t>
      </w:r>
      <w:r>
        <w:t>）中的非参数</w:t>
      </w:r>
      <w:proofErr w:type="spellStart"/>
      <w:r>
        <w:t>softmax</w:t>
      </w:r>
      <w:proofErr w:type="spellEnd"/>
      <w:r>
        <w:t>而不需要任何近似值。我们使用</w:t>
      </w:r>
      <w:r>
        <w:t>ResNet18</w:t>
      </w:r>
      <w:r>
        <w:t>作为骨干网络，其输出特征被映射为</w:t>
      </w:r>
      <w:r>
        <w:t>128</w:t>
      </w:r>
      <w:r>
        <w:t>维向量。我们根据学习到的特征表示评估分类效果。</w:t>
      </w:r>
    </w:p>
    <w:p w14:paraId="25749704" w14:textId="77777777" w:rsidR="00453362" w:rsidRDefault="00453362" w:rsidP="00453362">
      <w:pPr>
        <w:pStyle w:val="-"/>
        <w:ind w:firstLine="420"/>
      </w:pPr>
      <w:r>
        <w:rPr>
          <w:rFonts w:hint="eastAsia"/>
        </w:rPr>
        <w:t>学到的特征表示。一个常见的做法</w:t>
      </w:r>
      <w:r>
        <w:t>[48, 2, 31]</w:t>
      </w:r>
      <w:r>
        <w:t>是在训练集上对所学特征进行</w:t>
      </w:r>
      <w:r>
        <w:t>SVM</w:t>
      </w:r>
      <w:r>
        <w:t>训练，</w:t>
      </w:r>
      <w:r>
        <w:lastRenderedPageBreak/>
        <w:t>然后根据从训练网络中提取的特征对测试实例进行分类。此外，我们还使用近邻分类器来评估学到的特征。后者直接依赖于特征度量，可能会更好地反映表征的质量</w:t>
      </w:r>
      <w:r>
        <w:rPr>
          <w:rFonts w:hint="eastAsia"/>
        </w:rPr>
        <w:t>。</w:t>
      </w:r>
    </w:p>
    <w:p w14:paraId="2A1C309D" w14:textId="04D23592" w:rsidR="00453362" w:rsidRDefault="00453362" w:rsidP="00453362">
      <w:pPr>
        <w:pStyle w:val="-"/>
        <w:ind w:firstLine="420"/>
      </w:pPr>
      <w:r w:rsidRPr="00453362">
        <w:rPr>
          <w:rFonts w:hint="eastAsia"/>
        </w:rPr>
        <w:t>表</w:t>
      </w:r>
      <w:r w:rsidRPr="00453362">
        <w:t>1</w:t>
      </w:r>
      <w:r w:rsidRPr="00453362">
        <w:t>显示了</w:t>
      </w:r>
      <w:r w:rsidRPr="00453362">
        <w:t>CIFAR10</w:t>
      </w:r>
      <w:r w:rsidRPr="00453362">
        <w:t>的前</w:t>
      </w:r>
      <w:r w:rsidRPr="00453362">
        <w:t>1</w:t>
      </w:r>
      <w:r w:rsidRPr="00453362">
        <w:t>名分类精度。在用参数化</w:t>
      </w:r>
      <w:proofErr w:type="spellStart"/>
      <w:r w:rsidRPr="00453362">
        <w:t>softmax</w:t>
      </w:r>
      <w:proofErr w:type="spellEnd"/>
      <w:r w:rsidRPr="00453362">
        <w:t>学习的特征上，我们用线性</w:t>
      </w:r>
      <w:r w:rsidRPr="00453362">
        <w:t>SVM</w:t>
      </w:r>
      <w:r w:rsidRPr="00453362">
        <w:t>和</w:t>
      </w:r>
      <w:proofErr w:type="spellStart"/>
      <w:r w:rsidRPr="00453362">
        <w:t>kNN</w:t>
      </w:r>
      <w:proofErr w:type="spellEnd"/>
      <w:r w:rsidRPr="00453362">
        <w:t>分类器获得的准确率分别为</w:t>
      </w:r>
      <w:r w:rsidRPr="00453362">
        <w:t>60.3%</w:t>
      </w:r>
      <w:r w:rsidRPr="00453362">
        <w:t>和</w:t>
      </w:r>
      <w:r w:rsidRPr="00453362">
        <w:t>63.0%</w:t>
      </w:r>
      <w:r w:rsidRPr="00453362">
        <w:t>。在用非参数化</w:t>
      </w:r>
      <w:proofErr w:type="spellStart"/>
      <w:r w:rsidRPr="00453362">
        <w:t>softmax</w:t>
      </w:r>
      <w:proofErr w:type="spellEnd"/>
      <w:r w:rsidRPr="00453362">
        <w:t>学习的特征上，线性分类器和近邻分类器的准确率分别上升到</w:t>
      </w:r>
      <w:r w:rsidRPr="00453362">
        <w:t>75.4%</w:t>
      </w:r>
      <w:r w:rsidRPr="00453362">
        <w:t>和</w:t>
      </w:r>
      <w:r w:rsidRPr="00453362">
        <w:t>80.8%</w:t>
      </w:r>
      <w:r w:rsidRPr="00453362">
        <w:t>，后者有</w:t>
      </w:r>
      <w:r w:rsidRPr="00453362">
        <w:t>18%</w:t>
      </w:r>
      <w:r w:rsidRPr="00453362">
        <w:t>的显著提升。我们还研究了</w:t>
      </w:r>
      <w:r w:rsidRPr="00453362">
        <w:t>NCE</w:t>
      </w:r>
      <w:r w:rsidRPr="00453362">
        <w:t>接近非参数化</w:t>
      </w:r>
      <w:proofErr w:type="spellStart"/>
      <w:r w:rsidRPr="00453362">
        <w:t>softmax</w:t>
      </w:r>
      <w:proofErr w:type="spellEnd"/>
      <w:r w:rsidRPr="00453362">
        <w:t>的质量（第</w:t>
      </w:r>
      <w:r w:rsidRPr="00453362">
        <w:t>3.2</w:t>
      </w:r>
      <w:r w:rsidRPr="00453362">
        <w:t>节）。近似是由</w:t>
      </w:r>
      <w:r w:rsidRPr="00453362">
        <w:t>m</w:t>
      </w:r>
      <w:r w:rsidRPr="00453362">
        <w:t>控制的，即每个实例的否定数。当</w:t>
      </w:r>
      <w:r w:rsidRPr="00453362">
        <w:t>m=1</w:t>
      </w:r>
      <w:r w:rsidRPr="00453362">
        <w:t>时，</w:t>
      </w:r>
      <w:proofErr w:type="spellStart"/>
      <w:r w:rsidRPr="00453362">
        <w:t>kNN</w:t>
      </w:r>
      <w:proofErr w:type="spellEnd"/>
      <w:r w:rsidRPr="00453362">
        <w:t>的准确性明显下降到</w:t>
      </w:r>
      <w:r w:rsidRPr="00453362">
        <w:t>42.5%</w:t>
      </w:r>
      <w:r w:rsidRPr="00453362">
        <w:t>。随着</w:t>
      </w:r>
      <w:r w:rsidRPr="00453362">
        <w:t>m</w:t>
      </w:r>
      <w:r w:rsidRPr="00453362">
        <w:t>的增加，性能稳步提高。当</w:t>
      </w:r>
      <w:r w:rsidRPr="00453362">
        <w:t>m=4,096</w:t>
      </w:r>
      <w:r w:rsidRPr="00453362">
        <w:t>时，准确率接近</w:t>
      </w:r>
      <w:r w:rsidRPr="00453362">
        <w:t>m=49,999</w:t>
      </w:r>
      <w:r w:rsidRPr="00453362">
        <w:t>时的准</w:t>
      </w:r>
      <w:r w:rsidRPr="00453362">
        <w:rPr>
          <w:rFonts w:hint="eastAsia"/>
        </w:rPr>
        <w:t>确率</w:t>
      </w:r>
      <w:r w:rsidRPr="00453362">
        <w:t>--</w:t>
      </w:r>
      <w:r w:rsidRPr="00453362">
        <w:t>没有任何近似的全形式评估。这个结果保证了</w:t>
      </w:r>
      <w:r w:rsidRPr="00453362">
        <w:t>NCE</w:t>
      </w:r>
      <w:r w:rsidRPr="00453362">
        <w:t>是一个有效的近似。</w:t>
      </w:r>
    </w:p>
    <w:p w14:paraId="0F5DCF99" w14:textId="029011BE" w:rsidR="00453362" w:rsidRDefault="00453362" w:rsidP="00453362">
      <w:pPr>
        <w:pStyle w:val="-5"/>
      </w:pPr>
      <w:r>
        <w:drawing>
          <wp:inline distT="0" distB="0" distL="0" distR="0" wp14:anchorId="4553B291" wp14:editId="5FE4CE88">
            <wp:extent cx="2860031" cy="177916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0036" cy="1785393"/>
                    </a:xfrm>
                    <a:prstGeom prst="rect">
                      <a:avLst/>
                    </a:prstGeom>
                  </pic:spPr>
                </pic:pic>
              </a:graphicData>
            </a:graphic>
          </wp:inline>
        </w:drawing>
      </w:r>
    </w:p>
    <w:p w14:paraId="6C05663C" w14:textId="6FFC7EE5" w:rsidR="00453362" w:rsidRDefault="00EC10C9" w:rsidP="00EC10C9">
      <w:pPr>
        <w:pStyle w:val="-3"/>
      </w:pPr>
      <w:r>
        <w:rPr>
          <w:rFonts w:hint="eastAsia"/>
        </w:rPr>
        <w:t>图像分类</w:t>
      </w:r>
    </w:p>
    <w:p w14:paraId="678E98E2" w14:textId="6CA826DC" w:rsidR="00EC10C9" w:rsidRDefault="00EC10C9" w:rsidP="00EC10C9">
      <w:pPr>
        <w:pStyle w:val="-"/>
        <w:ind w:firstLine="420"/>
      </w:pPr>
      <w:r>
        <w:rPr>
          <w:rFonts w:hint="eastAsia"/>
        </w:rPr>
        <w:t>我们在</w:t>
      </w:r>
      <w:r>
        <w:t>ImageNet</w:t>
      </w:r>
      <w:r>
        <w:t>上学习一个特征表示</w:t>
      </w:r>
      <w:r>
        <w:t>ILSVRC[34]</w:t>
      </w:r>
      <w:r>
        <w:t>，并将我们的方法与代表性的无监督学习方法进行比较。</w:t>
      </w:r>
    </w:p>
    <w:p w14:paraId="449D0470" w14:textId="751F4FD1" w:rsidR="00EC10C9" w:rsidRDefault="00EC10C9" w:rsidP="00EC10C9">
      <w:pPr>
        <w:pStyle w:val="-"/>
        <w:ind w:firstLine="422"/>
      </w:pPr>
      <w:r w:rsidRPr="00EC10C9">
        <w:rPr>
          <w:rFonts w:hint="eastAsia"/>
          <w:b/>
          <w:bCs/>
        </w:rPr>
        <w:t>实验设置</w:t>
      </w:r>
      <w:r>
        <w:rPr>
          <w:rFonts w:hint="eastAsia"/>
        </w:rPr>
        <w:t>。我们通过经验性的验证来选择设计参数。特别是，我们设定温度τ</w:t>
      </w:r>
      <w:r>
        <w:t>=0.07</w:t>
      </w:r>
      <w:r>
        <w:t>，并使用</w:t>
      </w:r>
      <w:r>
        <w:t>NCE</w:t>
      </w:r>
      <w:r>
        <w:t>的</w:t>
      </w:r>
      <w:r>
        <w:t>m=4</w:t>
      </w:r>
      <w:r>
        <w:t>，</w:t>
      </w:r>
      <w:r>
        <w:t>096</w:t>
      </w:r>
      <w:r>
        <w:t>来平衡性能和计算成本。该模型使用</w:t>
      </w:r>
      <w:r>
        <w:t>SGD</w:t>
      </w:r>
      <w:r>
        <w:t>的动量训练了</w:t>
      </w:r>
      <w:r>
        <w:t>200</w:t>
      </w:r>
      <w:r>
        <w:t>个</w:t>
      </w:r>
      <w:r>
        <w:t>epochs</w:t>
      </w:r>
      <w:r>
        <w:t>。批量大小为</w:t>
      </w:r>
      <w:r>
        <w:t>256</w:t>
      </w:r>
      <w:r>
        <w:t>。学习率初始化为</w:t>
      </w:r>
      <w:r>
        <w:t>0.03</w:t>
      </w:r>
      <w:r>
        <w:t>，在第一个</w:t>
      </w:r>
      <w:r>
        <w:t>120</w:t>
      </w:r>
      <w:r>
        <w:t>个历时之后，每</w:t>
      </w:r>
      <w:r>
        <w:t>40</w:t>
      </w:r>
      <w:r>
        <w:t>个历时的系数为</w:t>
      </w:r>
      <w:r>
        <w:t>0.1</w:t>
      </w:r>
      <w:r>
        <w:t>。</w:t>
      </w:r>
    </w:p>
    <w:p w14:paraId="683482C6" w14:textId="6BBFF629" w:rsidR="002B321F" w:rsidRDefault="00EC10C9" w:rsidP="00EC10C9">
      <w:pPr>
        <w:pStyle w:val="-"/>
        <w:ind w:firstLine="422"/>
      </w:pPr>
      <w:r w:rsidRPr="00EC10C9">
        <w:rPr>
          <w:rFonts w:hint="eastAsia"/>
          <w:b/>
          <w:bCs/>
        </w:rPr>
        <w:t>比较</w:t>
      </w:r>
      <w:r w:rsidRPr="00EC10C9">
        <w:rPr>
          <w:rFonts w:hint="eastAsia"/>
        </w:rPr>
        <w:t>。我们将我们的方法与随机初始化网络（作为下限）和各种无监督学习方法进行比较，包括自监督学习</w:t>
      </w:r>
      <w:r w:rsidRPr="00EC10C9">
        <w:t>[2, 47, 27, 48]</w:t>
      </w:r>
      <w:r w:rsidRPr="00EC10C9">
        <w:t>、对抗学习</w:t>
      </w:r>
      <w:r w:rsidRPr="00EC10C9">
        <w:t>[4]</w:t>
      </w:r>
      <w:r w:rsidRPr="00EC10C9">
        <w:t>和</w:t>
      </w:r>
      <w:r w:rsidRPr="00EC10C9">
        <w:t>Exemplar CNN[3]</w:t>
      </w:r>
      <w:r w:rsidRPr="00EC10C9">
        <w:t>。分裂脑自动编码器</w:t>
      </w:r>
      <w:r w:rsidRPr="00EC10C9">
        <w:t>[48]</w:t>
      </w:r>
      <w:r w:rsidRPr="00EC10C9">
        <w:t>是一个强有力的基线，代表了目前的技术水平。这些方法的结果在其原始论文中都是用</w:t>
      </w:r>
      <w:r w:rsidRPr="00EC10C9">
        <w:t>AlexNet</w:t>
      </w:r>
      <w:r w:rsidRPr="00EC10C9">
        <w:t>架构</w:t>
      </w:r>
      <w:r w:rsidRPr="00EC10C9">
        <w:t>[18]</w:t>
      </w:r>
      <w:r w:rsidRPr="00EC10C9">
        <w:t>报告的，除了典范</w:t>
      </w:r>
      <w:r w:rsidRPr="00EC10C9">
        <w:t>CNN[5]</w:t>
      </w:r>
      <w:r w:rsidRPr="00EC10C9">
        <w:t>，其结果是用</w:t>
      </w:r>
      <w:r w:rsidRPr="00EC10C9">
        <w:t>ResNet-101[3]</w:t>
      </w:r>
      <w:r w:rsidRPr="00EC10C9">
        <w:t>报告。由于网络架构对性能有很大的影响，我们考虑几个典型的架构。</w:t>
      </w:r>
      <w:r w:rsidRPr="00EC10C9">
        <w:t xml:space="preserve">AlexNet [18], VGG16 [36], ResNet-18, </w:t>
      </w:r>
      <w:r w:rsidRPr="00EC10C9">
        <w:t>和</w:t>
      </w:r>
      <w:r w:rsidRPr="00EC10C9">
        <w:t>ResNet-50 [10]</w:t>
      </w:r>
      <w:r w:rsidRPr="00EC10C9">
        <w:t>。我们用两种不同的协议来评估性能：（</w:t>
      </w:r>
      <w:r w:rsidRPr="00EC10C9">
        <w:t>1</w:t>
      </w:r>
      <w:r w:rsidRPr="00EC10C9">
        <w:t>）对从</w:t>
      </w:r>
      <w:r w:rsidRPr="00EC10C9">
        <w:t>conv1</w:t>
      </w:r>
      <w:r w:rsidRPr="00EC10C9">
        <w:t>到</w:t>
      </w:r>
      <w:r w:rsidRPr="00EC10C9">
        <w:t>conv5</w:t>
      </w:r>
      <w:r w:rsidRPr="00EC10C9">
        <w:t>的中间特征执行线性</w:t>
      </w:r>
      <w:r w:rsidRPr="00EC10C9">
        <w:t>SVM</w:t>
      </w:r>
      <w:r w:rsidRPr="00EC10C9">
        <w:t>。注意，在</w:t>
      </w:r>
      <w:r w:rsidRPr="00EC10C9">
        <w:t>VGG16</w:t>
      </w:r>
      <w:r w:rsidRPr="00EC10C9">
        <w:t>和</w:t>
      </w:r>
      <w:r w:rsidRPr="00EC10C9">
        <w:t>ResNet[36, 10]</w:t>
      </w:r>
      <w:r w:rsidRPr="00EC10C9">
        <w:t>中也有相应的层。</w:t>
      </w:r>
      <w:r w:rsidRPr="00EC10C9">
        <w:t xml:space="preserve">(2) </w:t>
      </w:r>
      <w:r w:rsidRPr="00EC10C9">
        <w:t>在输出特征上执行</w:t>
      </w:r>
      <w:proofErr w:type="spellStart"/>
      <w:r w:rsidRPr="00EC10C9">
        <w:t>kNN</w:t>
      </w:r>
      <w:proofErr w:type="spellEnd"/>
      <w:r w:rsidRPr="00EC10C9">
        <w:t>。表</w:t>
      </w:r>
      <w:r w:rsidRPr="00EC10C9">
        <w:t>2</w:t>
      </w:r>
      <w:r w:rsidRPr="00EC10C9">
        <w:t>显示</w:t>
      </w:r>
      <w:r w:rsidR="002B321F">
        <w:rPr>
          <w:rFonts w:hint="eastAsia"/>
        </w:rPr>
        <w:t>：</w:t>
      </w:r>
    </w:p>
    <w:p w14:paraId="4D46092C" w14:textId="563C73D4" w:rsidR="00EC10C9" w:rsidRDefault="00EC10C9" w:rsidP="00EC10C9">
      <w:pPr>
        <w:pStyle w:val="-"/>
        <w:ind w:firstLine="420"/>
      </w:pPr>
      <w:r w:rsidRPr="00EC10C9">
        <w:lastRenderedPageBreak/>
        <w:t xml:space="preserve">1. </w:t>
      </w:r>
      <w:r w:rsidRPr="00EC10C9">
        <w:t>通过</w:t>
      </w:r>
      <w:r w:rsidRPr="00EC10C9">
        <w:t>AlexNet</w:t>
      </w:r>
      <w:r w:rsidRPr="00EC10C9">
        <w:t>和中间特征的线性分类，我们的方法达到了</w:t>
      </w:r>
      <w:r w:rsidRPr="00EC10C9">
        <w:t>35.6%</w:t>
      </w:r>
      <w:r w:rsidRPr="00EC10C9">
        <w:t>的准确率，超过了所有的基线，包括最先进的。我们的方法可以轻易地扩展到更深的网络。当我们从</w:t>
      </w:r>
      <w:r w:rsidRPr="00EC10C9">
        <w:t>AlexNet</w:t>
      </w:r>
      <w:r w:rsidRPr="00EC10C9">
        <w:t>转移到</w:t>
      </w:r>
      <w:r w:rsidRPr="00EC10C9">
        <w:t>ResNet-50</w:t>
      </w:r>
      <w:r w:rsidRPr="00EC10C9">
        <w:t>时，我们的准确率提高到了</w:t>
      </w:r>
      <w:r w:rsidRPr="00EC10C9">
        <w:t>54.0%</w:t>
      </w:r>
      <w:r w:rsidRPr="00EC10C9">
        <w:t>，而使用典范</w:t>
      </w:r>
      <w:r w:rsidRPr="00EC10C9">
        <w:t>CNN[3]</w:t>
      </w:r>
      <w:r w:rsidRPr="00EC10C9">
        <w:t>的准确率只有</w:t>
      </w:r>
      <w:r w:rsidRPr="00EC10C9">
        <w:t>31.5%</w:t>
      </w:r>
      <w:r w:rsidRPr="00EC10C9">
        <w:t>，即使使用</w:t>
      </w:r>
      <w:r w:rsidRPr="00EC10C9">
        <w:t>ResNet-101</w:t>
      </w:r>
      <w:r w:rsidRPr="00EC10C9">
        <w:t>也是如此。</w:t>
      </w:r>
    </w:p>
    <w:p w14:paraId="6BB23DB4" w14:textId="1F6D570E" w:rsidR="002B321F" w:rsidRDefault="002B321F" w:rsidP="002B321F">
      <w:pPr>
        <w:pStyle w:val="-"/>
        <w:ind w:firstLine="420"/>
      </w:pPr>
      <w:r>
        <w:t xml:space="preserve">2. </w:t>
      </w:r>
      <w:r>
        <w:t>在最终的</w:t>
      </w:r>
      <w:r>
        <w:t>128</w:t>
      </w:r>
      <w:r>
        <w:t>个维</w:t>
      </w:r>
      <w:proofErr w:type="gramStart"/>
      <w:r>
        <w:t>度特征</w:t>
      </w:r>
      <w:proofErr w:type="gramEnd"/>
      <w:r>
        <w:t>上使用近邻分类，我们的方法在</w:t>
      </w:r>
      <w:proofErr w:type="spellStart"/>
      <w:r>
        <w:t>AlexNet</w:t>
      </w:r>
      <w:proofErr w:type="spellEnd"/>
      <w:r>
        <w:t>、</w:t>
      </w:r>
      <w:r>
        <w:t>VGG16</w:t>
      </w:r>
      <w:r>
        <w:t>、</w:t>
      </w:r>
      <w:r>
        <w:t>ResNet-18</w:t>
      </w:r>
      <w:r>
        <w:t>和</w:t>
      </w:r>
      <w:r>
        <w:t>ResNet-50</w:t>
      </w:r>
      <w:r>
        <w:t>上取得了</w:t>
      </w:r>
      <w:r>
        <w:t>31.3%</w:t>
      </w:r>
      <w:r>
        <w:t>、</w:t>
      </w:r>
      <w:r>
        <w:t>33.9%</w:t>
      </w:r>
      <w:r>
        <w:t>、</w:t>
      </w:r>
      <w:r>
        <w:t>41.0%</w:t>
      </w:r>
      <w:r>
        <w:t>和</w:t>
      </w:r>
      <w:r>
        <w:t>46.5%</w:t>
      </w:r>
      <w:r>
        <w:t>的准确率，不比</w:t>
      </w:r>
      <w:r w:rsidR="00E20F1A">
        <w:rPr>
          <w:rFonts w:hint="eastAsia"/>
        </w:rPr>
        <w:t>线性分类</w:t>
      </w:r>
      <w:r>
        <w:t>结果低多少，表明我们学到的特征能引起一个合理的好指标。作为比较，对于</w:t>
      </w:r>
      <w:r>
        <w:t>Split-brain</w:t>
      </w:r>
      <w:r>
        <w:t>，用</w:t>
      </w:r>
      <w:r>
        <w:t>conv3</w:t>
      </w:r>
      <w:r>
        <w:t>特征的近邻分类，准确率下降到</w:t>
      </w:r>
      <w:r>
        <w:t>8.9%</w:t>
      </w:r>
      <w:r>
        <w:t>，而将特征投影到</w:t>
      </w:r>
      <w:r>
        <w:t>128</w:t>
      </w:r>
      <w:r>
        <w:t>维后，准确率下降到</w:t>
      </w:r>
      <w:r>
        <w:t>11.8%</w:t>
      </w:r>
      <w:r>
        <w:t>。</w:t>
      </w:r>
    </w:p>
    <w:p w14:paraId="2FF60932" w14:textId="77777777" w:rsidR="002B321F" w:rsidRDefault="002B321F" w:rsidP="002B321F">
      <w:pPr>
        <w:pStyle w:val="-"/>
        <w:ind w:firstLine="420"/>
      </w:pPr>
      <w:r>
        <w:t>3. 3.</w:t>
      </w:r>
      <w:r>
        <w:t>用我们的方法，当我们检查从早期到后期的学习特征表示时，性能逐渐增加，这通常是可取的。而其他所有的方法，在超过</w:t>
      </w:r>
      <w:r>
        <w:t>conv3</w:t>
      </w:r>
      <w:r>
        <w:t>或</w:t>
      </w:r>
      <w:r>
        <w:t>conv4</w:t>
      </w:r>
      <w:r>
        <w:t>之后，性能就会下降。</w:t>
      </w:r>
    </w:p>
    <w:p w14:paraId="054125C3" w14:textId="0CCB7EBC" w:rsidR="002B321F" w:rsidRDefault="002B321F" w:rsidP="002B321F">
      <w:pPr>
        <w:pStyle w:val="-"/>
        <w:ind w:firstLine="420"/>
      </w:pPr>
      <w:r>
        <w:t xml:space="preserve">4. </w:t>
      </w:r>
      <w:r>
        <w:t>值得注意的是，来自中间卷积层的特征可能超过</w:t>
      </w:r>
      <w:r>
        <w:t>10,000</w:t>
      </w:r>
      <w:r>
        <w:t>维。因此，对于其他方法来说，使用表现最好的层的特征会产生巨大的存储和计算成本。我们的方法在最后一层产生一个</w:t>
      </w:r>
      <w:r>
        <w:t>128</w:t>
      </w:r>
      <w:r>
        <w:t>维的表示，这是非常有效的工作。</w:t>
      </w:r>
      <w:r>
        <w:t>ImageNet</w:t>
      </w:r>
      <w:r>
        <w:t>中所有</w:t>
      </w:r>
      <w:r>
        <w:t>128</w:t>
      </w:r>
      <w:r>
        <w:t>万张图像的编码特征只需要大约</w:t>
      </w:r>
      <w:r>
        <w:t>600MB</w:t>
      </w:r>
      <w:r>
        <w:t>的存储空间。在</w:t>
      </w:r>
      <w:r>
        <w:t>Titan X GPU</w:t>
      </w:r>
      <w:r>
        <w:t>上对这个数据集进行详尽的近邻搜索，每张图片只需要</w:t>
      </w:r>
      <w:r>
        <w:t>20</w:t>
      </w:r>
      <w:r>
        <w:t>毫秒。</w:t>
      </w:r>
    </w:p>
    <w:p w14:paraId="1A69CC59" w14:textId="7A995D41" w:rsidR="002B321F" w:rsidRDefault="002B321F" w:rsidP="002B321F">
      <w:pPr>
        <w:pStyle w:val="-5"/>
      </w:pPr>
      <w:r>
        <w:drawing>
          <wp:inline distT="0" distB="0" distL="0" distR="0" wp14:anchorId="42E2CD85" wp14:editId="00FD53CC">
            <wp:extent cx="2800825" cy="2356052"/>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7344" cy="2361536"/>
                    </a:xfrm>
                    <a:prstGeom prst="rect">
                      <a:avLst/>
                    </a:prstGeom>
                  </pic:spPr>
                </pic:pic>
              </a:graphicData>
            </a:graphic>
          </wp:inline>
        </w:drawing>
      </w:r>
    </w:p>
    <w:p w14:paraId="689B840B" w14:textId="4E8A23CF" w:rsidR="002B321F" w:rsidRDefault="002B321F" w:rsidP="002B321F">
      <w:pPr>
        <w:pStyle w:val="-"/>
        <w:ind w:firstLine="422"/>
      </w:pPr>
      <w:r w:rsidRPr="002B321F">
        <w:rPr>
          <w:rFonts w:hint="eastAsia"/>
          <w:b/>
          <w:bCs/>
        </w:rPr>
        <w:t>特征泛化</w:t>
      </w:r>
      <w:r w:rsidRPr="002B321F">
        <w:rPr>
          <w:rFonts w:hint="eastAsia"/>
        </w:rPr>
        <w:t>。我们还研究了所学的特征表征如何能推广到其他数据集。在相同的设置下，我们在</w:t>
      </w:r>
      <w:r w:rsidRPr="002B321F">
        <w:t>Places[49]</w:t>
      </w:r>
      <w:r w:rsidRPr="002B321F">
        <w:t>上进行了另一个大规模的实验，这是一个用于场景分类的大型数据集，其中包含</w:t>
      </w:r>
      <w:r w:rsidRPr="002B321F">
        <w:t>205</w:t>
      </w:r>
      <w:r w:rsidRPr="002B321F">
        <w:t>个类别的</w:t>
      </w:r>
      <w:r w:rsidRPr="002B321F">
        <w:t>245</w:t>
      </w:r>
      <w:r w:rsidRPr="002B321F">
        <w:t>万张训练图像。在这个实验中，我们直接使用了在</w:t>
      </w:r>
      <w:r w:rsidRPr="002B321F">
        <w:t>ImageNet</w:t>
      </w:r>
      <w:r w:rsidRPr="002B321F">
        <w:t>上训练的特征提取网络，没有进行微调。表</w:t>
      </w:r>
      <w:r w:rsidRPr="002B321F">
        <w:t>3</w:t>
      </w:r>
      <w:r w:rsidRPr="002B321F">
        <w:t>比较了不同方法和不同评价策略下的结果。同样，在使用</w:t>
      </w:r>
      <w:r w:rsidRPr="002B321F">
        <w:t>conv5</w:t>
      </w:r>
      <w:r w:rsidRPr="002B321F">
        <w:t>特征的线性分类器的情况下，我们的方法取得了具有竞争力的性能，</w:t>
      </w:r>
      <w:r w:rsidRPr="002B321F">
        <w:t>AlexNet</w:t>
      </w:r>
      <w:r w:rsidRPr="002B321F">
        <w:t>的最高准确率为</w:t>
      </w:r>
      <w:r w:rsidRPr="002B321F">
        <w:t>34.5%</w:t>
      </w:r>
      <w:r w:rsidRPr="002B321F">
        <w:t>，</w:t>
      </w:r>
      <w:r w:rsidRPr="002B321F">
        <w:t>ResNet-50</w:t>
      </w:r>
      <w:r w:rsidRPr="002B321F">
        <w:t>为</w:t>
      </w:r>
      <w:r w:rsidRPr="002B321F">
        <w:t>45.5%</w:t>
      </w:r>
      <w:r w:rsidRPr="002B321F">
        <w:t>。在最后一层的最近邻居比中间层</w:t>
      </w:r>
      <w:r w:rsidRPr="002B321F">
        <w:rPr>
          <w:rFonts w:hint="eastAsia"/>
        </w:rPr>
        <w:t>小得多的情况下，我们与</w:t>
      </w:r>
      <w:r w:rsidRPr="002B321F">
        <w:t>ResNet-50</w:t>
      </w:r>
      <w:r w:rsidRPr="002B321F">
        <w:t>的准确率达到了</w:t>
      </w:r>
      <w:r w:rsidRPr="002B321F">
        <w:t>41.6%</w:t>
      </w:r>
      <w:r w:rsidRPr="002B321F">
        <w:t>。这些结果表明，用我们的方法学到的表征</w:t>
      </w:r>
      <w:r w:rsidRPr="002B321F">
        <w:lastRenderedPageBreak/>
        <w:t>具有显著的泛化能力。</w:t>
      </w:r>
    </w:p>
    <w:p w14:paraId="248CA1A7" w14:textId="6C68E383" w:rsidR="002B321F" w:rsidRDefault="002B321F" w:rsidP="002B321F">
      <w:pPr>
        <w:pStyle w:val="-5"/>
      </w:pPr>
      <w:r>
        <w:drawing>
          <wp:inline distT="0" distB="0" distL="0" distR="0" wp14:anchorId="44BF36E4" wp14:editId="5886B852">
            <wp:extent cx="2985020" cy="2525371"/>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1069" cy="2530488"/>
                    </a:xfrm>
                    <a:prstGeom prst="rect">
                      <a:avLst/>
                    </a:prstGeom>
                  </pic:spPr>
                </pic:pic>
              </a:graphicData>
            </a:graphic>
          </wp:inline>
        </w:drawing>
      </w:r>
    </w:p>
    <w:p w14:paraId="0EED01B8" w14:textId="00674FE8" w:rsidR="002B321F" w:rsidRDefault="002B321F" w:rsidP="002B321F">
      <w:pPr>
        <w:pStyle w:val="-"/>
        <w:ind w:firstLine="422"/>
      </w:pPr>
      <w:r w:rsidRPr="002B321F">
        <w:rPr>
          <w:rFonts w:hint="eastAsia"/>
          <w:b/>
          <w:bCs/>
        </w:rPr>
        <w:t>训练和测试目标的一致性</w:t>
      </w:r>
      <w:r w:rsidRPr="002B321F">
        <w:rPr>
          <w:rFonts w:hint="eastAsia"/>
        </w:rPr>
        <w:t>。无监督的特征学习是困难的，因为训练目标与测试目标无关。一个好的训练目标应该反映在测试性能的持续改善上。我们研究了训练损失和测试精度之间的关系。图</w:t>
      </w:r>
      <w:r w:rsidRPr="002B321F">
        <w:t>4</w:t>
      </w:r>
      <w:r w:rsidRPr="002B321F">
        <w:t>显示，随着训练的进行，我们的测试准确率不断提高，没有过拟合的迹象。这也表明，对训练目标进行更好的优化可能会进一步提高我们的测试精度。</w:t>
      </w:r>
    </w:p>
    <w:p w14:paraId="1671193A" w14:textId="72DB8875" w:rsidR="002B321F" w:rsidRDefault="002B321F" w:rsidP="002B321F">
      <w:pPr>
        <w:pStyle w:val="-5"/>
      </w:pPr>
      <w:r>
        <w:drawing>
          <wp:inline distT="0" distB="0" distL="0" distR="0" wp14:anchorId="410D7169" wp14:editId="5317DD3D">
            <wp:extent cx="2894391" cy="2336142"/>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3790" cy="2343728"/>
                    </a:xfrm>
                    <a:prstGeom prst="rect">
                      <a:avLst/>
                    </a:prstGeom>
                  </pic:spPr>
                </pic:pic>
              </a:graphicData>
            </a:graphic>
          </wp:inline>
        </w:drawing>
      </w:r>
    </w:p>
    <w:p w14:paraId="53554244" w14:textId="77777777" w:rsidR="00273EF7" w:rsidRDefault="00273EF7" w:rsidP="00273EF7">
      <w:pPr>
        <w:pStyle w:val="-"/>
        <w:ind w:firstLine="420"/>
      </w:pPr>
      <w:r>
        <w:rPr>
          <w:rFonts w:hint="eastAsia"/>
        </w:rPr>
        <w:t>嵌入特征大小。我们研究当我们将嵌入大小从</w:t>
      </w:r>
      <w:r>
        <w:t>32</w:t>
      </w:r>
      <w:r>
        <w:t>到</w:t>
      </w:r>
      <w:r>
        <w:t>256</w:t>
      </w:r>
      <w:r>
        <w:t>变化时，性能如何变化。表</w:t>
      </w:r>
      <w:r>
        <w:t>4</w:t>
      </w:r>
      <w:r>
        <w:t>显示，性能从</w:t>
      </w:r>
      <w:r>
        <w:t>32</w:t>
      </w:r>
      <w:r>
        <w:t>开始增加，在</w:t>
      </w:r>
      <w:r>
        <w:t>128</w:t>
      </w:r>
      <w:r>
        <w:t>时趋于平稳，到</w:t>
      </w:r>
      <w:r>
        <w:t>256</w:t>
      </w:r>
      <w:r>
        <w:t>时似乎达到了饱和。</w:t>
      </w:r>
    </w:p>
    <w:p w14:paraId="08DBFAE1" w14:textId="77777777" w:rsidR="00273EF7" w:rsidRDefault="00273EF7" w:rsidP="00273EF7">
      <w:pPr>
        <w:pStyle w:val="-"/>
        <w:ind w:firstLine="420"/>
      </w:pPr>
      <w:r>
        <w:rPr>
          <w:rFonts w:hint="eastAsia"/>
        </w:rPr>
        <w:t>训练集大小。为了研究我们的方法是如何</w:t>
      </w:r>
      <w:proofErr w:type="gramStart"/>
      <w:r>
        <w:rPr>
          <w:rFonts w:hint="eastAsia"/>
        </w:rPr>
        <w:t>随数据</w:t>
      </w:r>
      <w:proofErr w:type="gramEnd"/>
      <w:r>
        <w:rPr>
          <w:rFonts w:hint="eastAsia"/>
        </w:rPr>
        <w:t>大小而变化的，我们用不同比例的</w:t>
      </w:r>
      <w:r>
        <w:t>ImageNet</w:t>
      </w:r>
      <w:r>
        <w:t>数据训练不同的表征，并使用最近的邻居来评估全部标记集的分类性能。表</w:t>
      </w:r>
      <w:r>
        <w:t>5</w:t>
      </w:r>
      <w:r>
        <w:t>显示，我们的特征学习方法受益于更大的训练集，并且测试精度随着训练集的增加而提高。这一特性对于成功的无监督学习至关重要，因为在野外并不缺乏未标记的数据。</w:t>
      </w:r>
    </w:p>
    <w:p w14:paraId="6B0EDD73" w14:textId="4328611D" w:rsidR="002B321F" w:rsidRDefault="00273EF7" w:rsidP="00273EF7">
      <w:pPr>
        <w:pStyle w:val="-"/>
        <w:ind w:firstLine="420"/>
      </w:pPr>
      <w:r>
        <w:rPr>
          <w:rFonts w:hint="eastAsia"/>
        </w:rPr>
        <w:t>定性案例研究。为了说明学到的特征，图</w:t>
      </w:r>
      <w:r>
        <w:t>5</w:t>
      </w:r>
      <w:r>
        <w:t>显示了使用学到的特征进行图像检索的结果。上面四行显示了最好的情况，所有前</w:t>
      </w:r>
      <w:r>
        <w:t>10</w:t>
      </w:r>
      <w:r>
        <w:t>个结果都与查询的类别相同。下面四行显示了</w:t>
      </w:r>
      <w:r>
        <w:lastRenderedPageBreak/>
        <w:t>最坏的情况，即前</w:t>
      </w:r>
      <w:r>
        <w:t>10</w:t>
      </w:r>
      <w:r>
        <w:t>名中没有一个是相同类别的。然而，即使在失败的情况下，检索到的图像仍然与查询结果非常相似，这证明了我们无监督学习目标的力量。</w:t>
      </w:r>
    </w:p>
    <w:p w14:paraId="55BD5857" w14:textId="70E93465" w:rsidR="00273EF7" w:rsidRDefault="00273EF7" w:rsidP="00273EF7">
      <w:pPr>
        <w:pStyle w:val="-3"/>
      </w:pPr>
      <w:proofErr w:type="gramStart"/>
      <w:r>
        <w:t>半监督式</w:t>
      </w:r>
      <w:proofErr w:type="gramEnd"/>
      <w:r>
        <w:t>学习</w:t>
      </w:r>
    </w:p>
    <w:p w14:paraId="487D20BD" w14:textId="77777777" w:rsidR="00273EF7" w:rsidRDefault="00273EF7" w:rsidP="00273EF7">
      <w:pPr>
        <w:pStyle w:val="-"/>
        <w:ind w:firstLine="420"/>
      </w:pPr>
      <w:r>
        <w:t xml:space="preserve"> </w:t>
      </w:r>
      <w:r>
        <w:t>我们现在要研究的是，学到的特征提取</w:t>
      </w:r>
      <w:r>
        <w:rPr>
          <w:rFonts w:hint="eastAsia"/>
        </w:rPr>
        <w:t>网络</w:t>
      </w:r>
      <w:r>
        <w:t>如何受益于其他任务，以及它是否可以为其他任务的迁移学习提供良好的基础。一个可以从无监督学习中获益的常见情况是，我们有大量的数据，但其中只有</w:t>
      </w:r>
      <w:proofErr w:type="gramStart"/>
      <w:r>
        <w:t>一</w:t>
      </w:r>
      <w:proofErr w:type="gramEnd"/>
      <w:r>
        <w:t>小部分是有标签的。一个自然的半监督学习方法是首先从大量的无标签数据中学习，然后在少量的有标签的数据中微调模型。我们随机选择</w:t>
      </w:r>
      <w:r>
        <w:t>ImageNet</w:t>
      </w:r>
      <w:r>
        <w:t>中的一个子集作为标记，并将其他子集视为未标记的。我们进行上述的半监督学习，并在验证集上测量分类精度。为了与</w:t>
      </w:r>
      <w:r>
        <w:t>[19]</w:t>
      </w:r>
      <w:r>
        <w:t>进行比较，我们在此报告前五名的准确率。我们将我们的方法</w:t>
      </w:r>
      <w:r>
        <w:rPr>
          <w:rFonts w:hint="eastAsia"/>
        </w:rPr>
        <w:t>与三个基线进行比较：</w:t>
      </w:r>
    </w:p>
    <w:p w14:paraId="33CEBA4A" w14:textId="1CCD85CC" w:rsidR="00273EF7" w:rsidRDefault="00273EF7" w:rsidP="00273EF7">
      <w:pPr>
        <w:pStyle w:val="-"/>
        <w:numPr>
          <w:ilvl w:val="0"/>
          <w:numId w:val="14"/>
        </w:numPr>
        <w:ind w:firstLineChars="0"/>
      </w:pPr>
      <w:r>
        <w:t>Scratch</w:t>
      </w:r>
      <w:r>
        <w:t>，即在小的标记子集上进行完全监督训练</w:t>
      </w:r>
    </w:p>
    <w:p w14:paraId="335C04EB" w14:textId="77777777" w:rsidR="00273EF7" w:rsidRDefault="00273EF7" w:rsidP="00273EF7">
      <w:pPr>
        <w:pStyle w:val="-"/>
        <w:numPr>
          <w:ilvl w:val="0"/>
          <w:numId w:val="14"/>
        </w:numPr>
        <w:ind w:firstLineChars="0"/>
      </w:pPr>
      <w:r>
        <w:t>用于</w:t>
      </w:r>
      <w:proofErr w:type="gramStart"/>
      <w:r>
        <w:t>预训练</w:t>
      </w:r>
      <w:proofErr w:type="gramEnd"/>
      <w:r>
        <w:t>的</w:t>
      </w:r>
      <w:r>
        <w:t>Split-brain[48]</w:t>
      </w:r>
    </w:p>
    <w:p w14:paraId="59DA3618" w14:textId="77777777" w:rsidR="00273EF7" w:rsidRDefault="00273EF7" w:rsidP="00273EF7">
      <w:pPr>
        <w:pStyle w:val="-"/>
        <w:numPr>
          <w:ilvl w:val="0"/>
          <w:numId w:val="14"/>
        </w:numPr>
        <w:ind w:firstLineChars="0"/>
      </w:pPr>
      <w:r>
        <w:t>用于</w:t>
      </w:r>
      <w:proofErr w:type="gramStart"/>
      <w:r>
        <w:t>预训练</w:t>
      </w:r>
      <w:proofErr w:type="gramEnd"/>
      <w:r>
        <w:t>的</w:t>
      </w:r>
      <w:r>
        <w:t xml:space="preserve">Col- </w:t>
      </w:r>
      <w:proofErr w:type="spellStart"/>
      <w:r>
        <w:t>orization</w:t>
      </w:r>
      <w:proofErr w:type="spellEnd"/>
      <w:r>
        <w:t>[19]</w:t>
      </w:r>
      <w:r>
        <w:t>。</w:t>
      </w:r>
    </w:p>
    <w:p w14:paraId="5BA1FAE3" w14:textId="6C357519" w:rsidR="00273EF7" w:rsidRDefault="00273EF7" w:rsidP="00273EF7">
      <w:pPr>
        <w:pStyle w:val="-"/>
        <w:ind w:firstLine="420"/>
      </w:pPr>
      <w:r>
        <w:t>标签子集上的微调需要</w:t>
      </w:r>
      <w:r>
        <w:t>70</w:t>
      </w:r>
      <w:r>
        <w:t>个历时，初始学习率为</w:t>
      </w:r>
      <w:r>
        <w:t>0.01</w:t>
      </w:r>
      <w:r>
        <w:t>，每</w:t>
      </w:r>
      <w:r>
        <w:t>30</w:t>
      </w:r>
      <w:r>
        <w:t>个历时的衰减率为</w:t>
      </w:r>
      <w:r>
        <w:t>10</w:t>
      </w:r>
      <w:r>
        <w:t>。我们将标签子集的比例从整个数据集的</w:t>
      </w:r>
      <w:r>
        <w:t>1%</w:t>
      </w:r>
      <w:r>
        <w:t>到</w:t>
      </w:r>
      <w:r>
        <w:t>20%</w:t>
      </w:r>
      <w:r>
        <w:t>不等。</w:t>
      </w:r>
    </w:p>
    <w:p w14:paraId="7F228028" w14:textId="3ED30EF2" w:rsidR="00273EF7" w:rsidRDefault="00273EF7" w:rsidP="00273EF7">
      <w:pPr>
        <w:pStyle w:val="-"/>
        <w:ind w:firstLine="420"/>
      </w:pPr>
      <w:r>
        <w:rPr>
          <w:rFonts w:hint="eastAsia"/>
        </w:rPr>
        <w:t>图</w:t>
      </w:r>
      <w:r>
        <w:t>6</w:t>
      </w:r>
      <w:r>
        <w:t>显示，我们的方法明显优于其他所有的方法，而且我们的方法是唯一</w:t>
      </w:r>
      <w:proofErr w:type="gramStart"/>
      <w:r>
        <w:t>一个</w:t>
      </w:r>
      <w:proofErr w:type="gramEnd"/>
      <w:r>
        <w:t>优于从有限的标记数据中进行监督学习的方法。当只有</w:t>
      </w:r>
      <w:r>
        <w:t>1%</w:t>
      </w:r>
      <w:r>
        <w:t>的数据被标记时，我们的表现要比其他方法高出</w:t>
      </w:r>
      <w:r>
        <w:t>10%</w:t>
      </w:r>
      <w:r>
        <w:t>，这表明我们从未标记的数据中学习的特征对任务适应是有效的。</w:t>
      </w:r>
    </w:p>
    <w:p w14:paraId="41F13481" w14:textId="266A17B7" w:rsidR="00273EF7" w:rsidRDefault="00273EF7" w:rsidP="00273EF7">
      <w:pPr>
        <w:pStyle w:val="-5"/>
      </w:pPr>
      <w:r>
        <w:drawing>
          <wp:inline distT="0" distB="0" distL="0" distR="0" wp14:anchorId="164B3210" wp14:editId="77A51C45">
            <wp:extent cx="2899501" cy="272844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4628" cy="2733274"/>
                    </a:xfrm>
                    <a:prstGeom prst="rect">
                      <a:avLst/>
                    </a:prstGeom>
                  </pic:spPr>
                </pic:pic>
              </a:graphicData>
            </a:graphic>
          </wp:inline>
        </w:drawing>
      </w:r>
    </w:p>
    <w:p w14:paraId="47C20EC4" w14:textId="77777777" w:rsidR="00273EF7" w:rsidRDefault="00273EF7" w:rsidP="00273EF7">
      <w:pPr>
        <w:pStyle w:val="-3"/>
      </w:pPr>
      <w:r>
        <w:rPr>
          <w:rFonts w:hint="eastAsia"/>
        </w:rPr>
        <w:t>物体检测</w:t>
      </w:r>
    </w:p>
    <w:p w14:paraId="2FFE1441" w14:textId="5298B76F" w:rsidR="00273EF7" w:rsidRDefault="00273EF7" w:rsidP="00273EF7">
      <w:pPr>
        <w:pStyle w:val="-"/>
        <w:ind w:firstLine="420"/>
      </w:pPr>
      <w:r>
        <w:t xml:space="preserve"> </w:t>
      </w:r>
      <w:r>
        <w:t>为了进一步评估所学特征的泛化能力</w:t>
      </w:r>
      <w:r>
        <w:t xml:space="preserve"> </w:t>
      </w:r>
      <w:r>
        <w:t>为了进一步评估所学特征的泛化能力，我们将所</w:t>
      </w:r>
      <w:r>
        <w:lastRenderedPageBreak/>
        <w:t>学网络转移到</w:t>
      </w:r>
      <w:r>
        <w:t>PASCAL VOC 2007[6]</w:t>
      </w:r>
      <w:r>
        <w:t>的物体检测新任务中。从头开始训练物体检测模型通常很困难，一个普遍的做法是在</w:t>
      </w:r>
      <w:r>
        <w:t>ImageNet</w:t>
      </w:r>
      <w:proofErr w:type="gramStart"/>
      <w:r>
        <w:t>上预训练</w:t>
      </w:r>
      <w:proofErr w:type="gramEnd"/>
      <w:r>
        <w:t>基础</w:t>
      </w:r>
      <w:r>
        <w:t>CNN</w:t>
      </w:r>
      <w:r>
        <w:t>，并针对检测任务对其进行微调。我们用</w:t>
      </w:r>
      <w:r>
        <w:t>Fast R-CNN[7]</w:t>
      </w:r>
      <w:r>
        <w:t>与</w:t>
      </w:r>
      <w:r>
        <w:t>AlexNet</w:t>
      </w:r>
      <w:r>
        <w:t>和</w:t>
      </w:r>
      <w:r>
        <w:t>VGG16</w:t>
      </w:r>
      <w:r>
        <w:t>架构进行实验。</w:t>
      </w:r>
      <w:r>
        <w:t>VGG16</w:t>
      </w:r>
      <w:r>
        <w:t>架构，以及使用</w:t>
      </w:r>
      <w:r>
        <w:t>ResNet-50</w:t>
      </w:r>
      <w:r>
        <w:t>的</w:t>
      </w:r>
      <w:r>
        <w:t>Faster R-CNN[32]</w:t>
      </w:r>
      <w:r>
        <w:t>。当微调</w:t>
      </w:r>
      <w:r>
        <w:t>Fast R-CNN</w:t>
      </w:r>
      <w:r>
        <w:t>时，学习率被初始化为</w:t>
      </w:r>
      <w:r>
        <w:t>0.001</w:t>
      </w:r>
      <w:r>
        <w:t>，并在每</w:t>
      </w:r>
      <w:r>
        <w:t>50K</w:t>
      </w:r>
      <w:r>
        <w:t>次迭代后缩减</w:t>
      </w:r>
      <w:r>
        <w:t>10</w:t>
      </w:r>
      <w:r>
        <w:t>倍</w:t>
      </w:r>
      <w:r>
        <w:rPr>
          <w:rFonts w:hint="eastAsia"/>
        </w:rPr>
        <w:t>。当对</w:t>
      </w:r>
      <w:r>
        <w:t>AlexNet</w:t>
      </w:r>
      <w:r>
        <w:t>和</w:t>
      </w:r>
      <w:r>
        <w:t>VGG16</w:t>
      </w:r>
      <w:r>
        <w:t>进行微调时，我们遵循标准做法，固定</w:t>
      </w:r>
      <w:r>
        <w:t>conv1</w:t>
      </w:r>
      <w:r>
        <w:t>模型的权重。当微调</w:t>
      </w:r>
      <w:r>
        <w:t>Faster R-CNN</w:t>
      </w:r>
      <w:r>
        <w:t>时，我们固定第三类残差</w:t>
      </w:r>
      <w:proofErr w:type="gramStart"/>
      <w:r>
        <w:t>块以下</w:t>
      </w:r>
      <w:proofErr w:type="gramEnd"/>
      <w:r>
        <w:t>的模型权重，只更新上面的层，并冻结所有批处理正常化层。我们按照标准的管道进行微调，不使用</w:t>
      </w:r>
      <w:r>
        <w:t>[2]</w:t>
      </w:r>
      <w:r>
        <w:t>中提出的重新缩放方法。我们使用</w:t>
      </w:r>
      <w:r>
        <w:t>VOC 2007</w:t>
      </w:r>
      <w:r>
        <w:t>中的标准</w:t>
      </w:r>
      <w:proofErr w:type="spellStart"/>
      <w:r>
        <w:t>trainval</w:t>
      </w:r>
      <w:proofErr w:type="spellEnd"/>
      <w:r>
        <w:t>集进行训练和测试。我们比较了三种设置。</w:t>
      </w:r>
      <w:r>
        <w:t>1</w:t>
      </w:r>
      <w:r>
        <w:t>）直接从头开始训练（下限），</w:t>
      </w:r>
      <w:r>
        <w:t>2</w:t>
      </w:r>
      <w:r>
        <w:t>）以监督的方式在</w:t>
      </w:r>
      <w:r>
        <w:t>ImageNet</w:t>
      </w:r>
      <w:r>
        <w:t>上进行预训练（上限），</w:t>
      </w:r>
      <w:r>
        <w:t>3</w:t>
      </w:r>
      <w:r>
        <w:t>）使用各种无监督的方法在</w:t>
      </w:r>
      <w:r>
        <w:t>Ima-</w:t>
      </w:r>
      <w:proofErr w:type="spellStart"/>
      <w:r>
        <w:t>geNet</w:t>
      </w:r>
      <w:proofErr w:type="spellEnd"/>
      <w:r>
        <w:t>或其他数据上进行预训练。表</w:t>
      </w:r>
      <w:r>
        <w:t>6</w:t>
      </w:r>
      <w:r>
        <w:t>列出了以平均精度（</w:t>
      </w:r>
      <w:proofErr w:type="spellStart"/>
      <w:r>
        <w:t>mAP</w:t>
      </w:r>
      <w:proofErr w:type="spellEnd"/>
      <w:r>
        <w:t>）表示的检测性能。</w:t>
      </w:r>
    </w:p>
    <w:p w14:paraId="4F1CA0F2" w14:textId="415BC3ED" w:rsidR="00273EF7" w:rsidRPr="00273EF7" w:rsidRDefault="00273EF7" w:rsidP="00273EF7">
      <w:pPr>
        <w:pStyle w:val="-"/>
        <w:ind w:firstLine="420"/>
      </w:pPr>
      <w:r>
        <w:rPr>
          <w:rFonts w:hint="eastAsia"/>
        </w:rPr>
        <w:t>平均精度（</w:t>
      </w:r>
      <w:proofErr w:type="spellStart"/>
      <w:r>
        <w:t>mAP</w:t>
      </w:r>
      <w:proofErr w:type="spellEnd"/>
      <w:r>
        <w:t>）。使用</w:t>
      </w:r>
      <w:r>
        <w:t>AlexNet</w:t>
      </w:r>
      <w:r>
        <w:t>和</w:t>
      </w:r>
      <w:r>
        <w:t>VGG16</w:t>
      </w:r>
      <w:r>
        <w:t>，我们的方法实现了</w:t>
      </w:r>
      <w:r>
        <w:t>48.1%</w:t>
      </w:r>
      <w:r>
        <w:t>和</w:t>
      </w:r>
      <w:r>
        <w:t>60.5%</w:t>
      </w:r>
      <w:r>
        <w:t>的平均精度，与最先进的无监督方法相当。使用</w:t>
      </w:r>
      <w:r>
        <w:t>Resnet-50</w:t>
      </w:r>
      <w:r>
        <w:t>，我们的方法实现了</w:t>
      </w:r>
      <w:r>
        <w:t>65.4%</w:t>
      </w:r>
      <w:r>
        <w:t>的</w:t>
      </w:r>
      <w:proofErr w:type="spellStart"/>
      <w:r>
        <w:t>mAP</w:t>
      </w:r>
      <w:proofErr w:type="spellEnd"/>
      <w:r>
        <w:t>，超过了所有以前的无监督学习方法。这也表明，随着网络的深入，我们的方法具有良好的扩展性。在有监督的</w:t>
      </w:r>
      <w:proofErr w:type="gramStart"/>
      <w:r>
        <w:t>预训练</w:t>
      </w:r>
      <w:proofErr w:type="gramEnd"/>
      <w:r>
        <w:t>中，仍有</w:t>
      </w:r>
      <w:r>
        <w:t>11%</w:t>
      </w:r>
      <w:r>
        <w:t>的差距需要缩小，才能达到</w:t>
      </w:r>
      <w:r>
        <w:t>76.2%</w:t>
      </w:r>
      <w:r>
        <w:t>的</w:t>
      </w:r>
      <w:proofErr w:type="spellStart"/>
      <w:r>
        <w:t>mAP</w:t>
      </w:r>
      <w:proofErr w:type="spellEnd"/>
      <w:r>
        <w:t>。</w:t>
      </w:r>
    </w:p>
    <w:p w14:paraId="2A6612A8" w14:textId="598BA3A9" w:rsidR="00981956" w:rsidRDefault="00981956" w:rsidP="009C2085">
      <w:pPr>
        <w:pStyle w:val="-2"/>
        <w:spacing w:before="156" w:after="156"/>
      </w:pPr>
      <w:r>
        <w:rPr>
          <w:rFonts w:hint="eastAsia"/>
        </w:rPr>
        <w:t>评析</w:t>
      </w:r>
    </w:p>
    <w:p w14:paraId="5D1272FE" w14:textId="1E747D45" w:rsidR="00273EF7" w:rsidRDefault="00273EF7" w:rsidP="00273EF7">
      <w:pPr>
        <w:pStyle w:val="-3"/>
      </w:pPr>
      <w:r>
        <w:rPr>
          <w:rFonts w:hint="eastAsia"/>
        </w:rPr>
        <w:t>总结</w:t>
      </w:r>
    </w:p>
    <w:p w14:paraId="75F68ED0" w14:textId="0EA0D85F" w:rsidR="00273EF7" w:rsidRPr="00273EF7" w:rsidRDefault="00273EF7" w:rsidP="00273EF7">
      <w:pPr>
        <w:pStyle w:val="-"/>
        <w:ind w:firstLine="420"/>
      </w:pPr>
      <w:r w:rsidRPr="00273EF7">
        <w:rPr>
          <w:rFonts w:hint="eastAsia"/>
        </w:rPr>
        <w:t>我们提出了一种无监督的特征学习方法，通过一种新的非参数化的</w:t>
      </w:r>
      <w:proofErr w:type="spellStart"/>
      <w:r w:rsidRPr="00273EF7">
        <w:t>softmax</w:t>
      </w:r>
      <w:proofErr w:type="spellEnd"/>
      <w:r w:rsidRPr="00273EF7">
        <w:t>公式使实例之间的区别最大化。它的动机是有监督的学习会导致明显的图像相似性。我们的实验结果表明，我们的方法在</w:t>
      </w:r>
      <w:r w:rsidRPr="00273EF7">
        <w:t>ImageNet</w:t>
      </w:r>
      <w:r w:rsidRPr="00273EF7">
        <w:t>和</w:t>
      </w:r>
      <w:r w:rsidRPr="00273EF7">
        <w:t>Places</w:t>
      </w:r>
      <w:r w:rsidRPr="00273EF7">
        <w:t>上的图像分类方面优于最先进的方法，其紧凑的</w:t>
      </w:r>
      <w:r w:rsidRPr="00273EF7">
        <w:t>128</w:t>
      </w:r>
      <w:r w:rsidRPr="00273EF7">
        <w:t>维描述在更多的数据和更深的网络工作中具有良好的扩展性。它还在半监督学习和物体检测任务上提供了有竞争力的泛化结果。</w:t>
      </w:r>
    </w:p>
    <w:sectPr w:rsidR="00273EF7" w:rsidRPr="00273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C60D8" w14:textId="77777777" w:rsidR="001A18EF" w:rsidRDefault="001A18EF" w:rsidP="00277A4A">
      <w:r>
        <w:separator/>
      </w:r>
    </w:p>
  </w:endnote>
  <w:endnote w:type="continuationSeparator" w:id="0">
    <w:p w14:paraId="01BCE3FF" w14:textId="77777777" w:rsidR="001A18EF" w:rsidRDefault="001A18EF" w:rsidP="002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AEF0D" w14:textId="77777777" w:rsidR="001A18EF" w:rsidRDefault="001A18EF" w:rsidP="00277A4A">
      <w:r>
        <w:separator/>
      </w:r>
    </w:p>
  </w:footnote>
  <w:footnote w:type="continuationSeparator" w:id="0">
    <w:p w14:paraId="78478E8B" w14:textId="77777777" w:rsidR="001A18EF" w:rsidRDefault="001A18EF" w:rsidP="00277A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9F1"/>
    <w:multiLevelType w:val="hybridMultilevel"/>
    <w:tmpl w:val="3A1CD428"/>
    <w:lvl w:ilvl="0" w:tplc="AD3C6FC2">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171584"/>
    <w:multiLevelType w:val="hybridMultilevel"/>
    <w:tmpl w:val="55F4CBAC"/>
    <w:lvl w:ilvl="0" w:tplc="056AFC62">
      <w:start w:val="1"/>
      <w:numFmt w:val="chineseCountingThousand"/>
      <w:lvlText w:val="%1、"/>
      <w:lvlJc w:val="left"/>
      <w:pPr>
        <w:ind w:left="420" w:hanging="420"/>
      </w:pPr>
      <w:rPr>
        <w:rFonts w:ascii="Times New Roman" w:eastAsia="黑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A6A6B"/>
    <w:multiLevelType w:val="hybridMultilevel"/>
    <w:tmpl w:val="8A8CA026"/>
    <w:lvl w:ilvl="0" w:tplc="0A466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2DE0AF3"/>
    <w:multiLevelType w:val="multilevel"/>
    <w:tmpl w:val="D8CA4FA6"/>
    <w:lvl w:ilvl="0">
      <w:start w:val="1"/>
      <w:numFmt w:val="decimal"/>
      <w:lvlText w:val="%1."/>
      <w:lvlJc w:val="left"/>
      <w:pPr>
        <w:ind w:left="420" w:hanging="420"/>
      </w:pPr>
      <w:rPr>
        <w:rFonts w:hint="default"/>
        <w:b w:val="0"/>
        <w:i w:val="0"/>
        <w:sz w:val="24"/>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1CDC5DAD"/>
    <w:multiLevelType w:val="multilevel"/>
    <w:tmpl w:val="BD5AA872"/>
    <w:lvl w:ilvl="0">
      <w:start w:val="1"/>
      <w:numFmt w:val="decimal"/>
      <w:lvlText w:val="%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8B270D5"/>
    <w:multiLevelType w:val="hybridMultilevel"/>
    <w:tmpl w:val="7012BC54"/>
    <w:lvl w:ilvl="0" w:tplc="99C6F0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272C82"/>
    <w:multiLevelType w:val="hybridMultilevel"/>
    <w:tmpl w:val="007A8E96"/>
    <w:lvl w:ilvl="0" w:tplc="E370E3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4FD1818"/>
    <w:multiLevelType w:val="hybridMultilevel"/>
    <w:tmpl w:val="082A90B6"/>
    <w:lvl w:ilvl="0" w:tplc="99C6F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5601E5"/>
    <w:multiLevelType w:val="hybridMultilevel"/>
    <w:tmpl w:val="5588B4AA"/>
    <w:lvl w:ilvl="0" w:tplc="943E8B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412515"/>
    <w:multiLevelType w:val="hybridMultilevel"/>
    <w:tmpl w:val="850E0BEE"/>
    <w:lvl w:ilvl="0" w:tplc="4FF6F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8BB2731"/>
    <w:multiLevelType w:val="hybridMultilevel"/>
    <w:tmpl w:val="E50E074C"/>
    <w:lvl w:ilvl="0" w:tplc="188879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B670E49"/>
    <w:multiLevelType w:val="hybridMultilevel"/>
    <w:tmpl w:val="A55A1134"/>
    <w:lvl w:ilvl="0" w:tplc="3F0ADD14">
      <w:start w:val="1"/>
      <w:numFmt w:val="decimal"/>
      <w:lvlText w:val="%1."/>
      <w:lvlJc w:val="left"/>
      <w:pPr>
        <w:ind w:left="842" w:hanging="420"/>
      </w:pPr>
      <w:rPr>
        <w:b w:val="0"/>
        <w:bCs w:val="0"/>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2" w15:restartNumberingAfterBreak="0">
    <w:nsid w:val="6E045337"/>
    <w:multiLevelType w:val="multilevel"/>
    <w:tmpl w:val="3ADC601A"/>
    <w:lvl w:ilvl="0">
      <w:start w:val="1"/>
      <w:numFmt w:val="decimal"/>
      <w:pStyle w:val="-2"/>
      <w:lvlText w:val="%1."/>
      <w:lvlJc w:val="left"/>
      <w:pPr>
        <w:ind w:left="420" w:hanging="420"/>
      </w:pPr>
      <w:rPr>
        <w:rFonts w:hint="eastAsia"/>
        <w:b/>
        <w:bCs/>
      </w:rPr>
    </w:lvl>
    <w:lvl w:ilvl="1">
      <w:start w:val="1"/>
      <w:numFmt w:val="decimal"/>
      <w:pStyle w:val="-3"/>
      <w:suff w:val="space"/>
      <w:lvlText w:val="%1.%2"/>
      <w:lvlJc w:val="left"/>
      <w:pPr>
        <w:ind w:left="0" w:firstLine="0"/>
      </w:pPr>
      <w:rPr>
        <w:rFonts w:hint="eastAsia"/>
      </w:rPr>
    </w:lvl>
    <w:lvl w:ilvl="2">
      <w:start w:val="1"/>
      <w:numFmt w:val="decimal"/>
      <w:pStyle w:val="-4"/>
      <w:isLgl/>
      <w:suff w:val="space"/>
      <w:lvlText w:val="%1.%2.%3"/>
      <w:lvlJc w:val="left"/>
      <w:pPr>
        <w:ind w:left="0" w:firstLine="0"/>
      </w:pPr>
      <w:rPr>
        <w:rFonts w:hint="eastAsia"/>
        <w:snapToGrid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AA13424"/>
    <w:multiLevelType w:val="hybridMultilevel"/>
    <w:tmpl w:val="0608D554"/>
    <w:lvl w:ilvl="0" w:tplc="F9605B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94898437">
    <w:abstractNumId w:val="7"/>
  </w:num>
  <w:num w:numId="2" w16cid:durableId="1448351635">
    <w:abstractNumId w:val="1"/>
  </w:num>
  <w:num w:numId="3" w16cid:durableId="1806578048">
    <w:abstractNumId w:val="5"/>
  </w:num>
  <w:num w:numId="4" w16cid:durableId="60107651">
    <w:abstractNumId w:val="13"/>
  </w:num>
  <w:num w:numId="5" w16cid:durableId="954483079">
    <w:abstractNumId w:val="4"/>
  </w:num>
  <w:num w:numId="6" w16cid:durableId="118769445">
    <w:abstractNumId w:val="3"/>
  </w:num>
  <w:num w:numId="7" w16cid:durableId="579216855">
    <w:abstractNumId w:val="11"/>
  </w:num>
  <w:num w:numId="8" w16cid:durableId="1639645366">
    <w:abstractNumId w:val="12"/>
  </w:num>
  <w:num w:numId="9" w16cid:durableId="549807670">
    <w:abstractNumId w:val="6"/>
  </w:num>
  <w:num w:numId="10" w16cid:durableId="1685092169">
    <w:abstractNumId w:val="2"/>
  </w:num>
  <w:num w:numId="11" w16cid:durableId="462235982">
    <w:abstractNumId w:val="8"/>
  </w:num>
  <w:num w:numId="12" w16cid:durableId="1524827801">
    <w:abstractNumId w:val="0"/>
  </w:num>
  <w:num w:numId="13" w16cid:durableId="1571115237">
    <w:abstractNumId w:val="9"/>
  </w:num>
  <w:num w:numId="14" w16cid:durableId="7334277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629"/>
    <w:rsid w:val="0000319D"/>
    <w:rsid w:val="00010B84"/>
    <w:rsid w:val="0008229C"/>
    <w:rsid w:val="000917E7"/>
    <w:rsid w:val="00097C48"/>
    <w:rsid w:val="000A3E7E"/>
    <w:rsid w:val="000C6B21"/>
    <w:rsid w:val="000F2A2A"/>
    <w:rsid w:val="0011244E"/>
    <w:rsid w:val="0012039C"/>
    <w:rsid w:val="00132B22"/>
    <w:rsid w:val="00134817"/>
    <w:rsid w:val="00146F68"/>
    <w:rsid w:val="00162350"/>
    <w:rsid w:val="00165CD4"/>
    <w:rsid w:val="00196B7F"/>
    <w:rsid w:val="001A039E"/>
    <w:rsid w:val="001A18EF"/>
    <w:rsid w:val="001A6F7F"/>
    <w:rsid w:val="001C0ED9"/>
    <w:rsid w:val="001D5024"/>
    <w:rsid w:val="00213C2F"/>
    <w:rsid w:val="0022395B"/>
    <w:rsid w:val="00226ADD"/>
    <w:rsid w:val="0023295D"/>
    <w:rsid w:val="002609F2"/>
    <w:rsid w:val="00273EF7"/>
    <w:rsid w:val="00277A4A"/>
    <w:rsid w:val="002B321F"/>
    <w:rsid w:val="002B4C20"/>
    <w:rsid w:val="002B518B"/>
    <w:rsid w:val="002C6968"/>
    <w:rsid w:val="002E718E"/>
    <w:rsid w:val="00301352"/>
    <w:rsid w:val="00342C10"/>
    <w:rsid w:val="00354318"/>
    <w:rsid w:val="00372AC3"/>
    <w:rsid w:val="00374E04"/>
    <w:rsid w:val="003813ED"/>
    <w:rsid w:val="00386BD4"/>
    <w:rsid w:val="003C2C86"/>
    <w:rsid w:val="003F3B88"/>
    <w:rsid w:val="00402ECE"/>
    <w:rsid w:val="00421570"/>
    <w:rsid w:val="004276C9"/>
    <w:rsid w:val="00437D5A"/>
    <w:rsid w:val="00453362"/>
    <w:rsid w:val="004B1F6F"/>
    <w:rsid w:val="004C391B"/>
    <w:rsid w:val="004C7A60"/>
    <w:rsid w:val="004E0629"/>
    <w:rsid w:val="004F3BFA"/>
    <w:rsid w:val="004F6F2C"/>
    <w:rsid w:val="005156A1"/>
    <w:rsid w:val="005557B0"/>
    <w:rsid w:val="00583236"/>
    <w:rsid w:val="005926ED"/>
    <w:rsid w:val="005A79F4"/>
    <w:rsid w:val="005B5C40"/>
    <w:rsid w:val="005C7533"/>
    <w:rsid w:val="005D4AC6"/>
    <w:rsid w:val="00662A44"/>
    <w:rsid w:val="006966F0"/>
    <w:rsid w:val="006D4A84"/>
    <w:rsid w:val="006D66CA"/>
    <w:rsid w:val="006F2B5C"/>
    <w:rsid w:val="00700CE0"/>
    <w:rsid w:val="00720AA6"/>
    <w:rsid w:val="007560DB"/>
    <w:rsid w:val="00764B5B"/>
    <w:rsid w:val="00776E93"/>
    <w:rsid w:val="007A09A8"/>
    <w:rsid w:val="007A4C38"/>
    <w:rsid w:val="007B144D"/>
    <w:rsid w:val="007E6DAB"/>
    <w:rsid w:val="00832BEC"/>
    <w:rsid w:val="008375B8"/>
    <w:rsid w:val="0085669A"/>
    <w:rsid w:val="00885929"/>
    <w:rsid w:val="008956DA"/>
    <w:rsid w:val="008A1BE7"/>
    <w:rsid w:val="008A51C3"/>
    <w:rsid w:val="008E145B"/>
    <w:rsid w:val="008E31BB"/>
    <w:rsid w:val="008F1A94"/>
    <w:rsid w:val="0091611F"/>
    <w:rsid w:val="0092013D"/>
    <w:rsid w:val="00925B0A"/>
    <w:rsid w:val="00981956"/>
    <w:rsid w:val="009B5AA0"/>
    <w:rsid w:val="009C2085"/>
    <w:rsid w:val="009C3881"/>
    <w:rsid w:val="009D4A92"/>
    <w:rsid w:val="00A222E2"/>
    <w:rsid w:val="00A330D2"/>
    <w:rsid w:val="00A40138"/>
    <w:rsid w:val="00A52FAB"/>
    <w:rsid w:val="00A54846"/>
    <w:rsid w:val="00A55FE6"/>
    <w:rsid w:val="00A620CD"/>
    <w:rsid w:val="00AA019D"/>
    <w:rsid w:val="00AA1AE4"/>
    <w:rsid w:val="00AB5EC6"/>
    <w:rsid w:val="00AF7962"/>
    <w:rsid w:val="00B10865"/>
    <w:rsid w:val="00B31F73"/>
    <w:rsid w:val="00B35A48"/>
    <w:rsid w:val="00B37C74"/>
    <w:rsid w:val="00B5113B"/>
    <w:rsid w:val="00B602B4"/>
    <w:rsid w:val="00B75117"/>
    <w:rsid w:val="00BC1A15"/>
    <w:rsid w:val="00BC4952"/>
    <w:rsid w:val="00BE5A54"/>
    <w:rsid w:val="00BF1557"/>
    <w:rsid w:val="00C01619"/>
    <w:rsid w:val="00C77990"/>
    <w:rsid w:val="00C8426E"/>
    <w:rsid w:val="00CC471E"/>
    <w:rsid w:val="00CD5B3B"/>
    <w:rsid w:val="00CE13A4"/>
    <w:rsid w:val="00D11B9A"/>
    <w:rsid w:val="00D61261"/>
    <w:rsid w:val="00D9781B"/>
    <w:rsid w:val="00DB6ED4"/>
    <w:rsid w:val="00DD3756"/>
    <w:rsid w:val="00DE3C05"/>
    <w:rsid w:val="00DE7213"/>
    <w:rsid w:val="00DF7095"/>
    <w:rsid w:val="00E02983"/>
    <w:rsid w:val="00E17BBB"/>
    <w:rsid w:val="00E20F1A"/>
    <w:rsid w:val="00E22BA3"/>
    <w:rsid w:val="00E25253"/>
    <w:rsid w:val="00E71B67"/>
    <w:rsid w:val="00E86E15"/>
    <w:rsid w:val="00EC10C9"/>
    <w:rsid w:val="00F10C6C"/>
    <w:rsid w:val="00F27F22"/>
    <w:rsid w:val="00F33BE4"/>
    <w:rsid w:val="00F577A8"/>
    <w:rsid w:val="00F77420"/>
    <w:rsid w:val="00F97BBF"/>
    <w:rsid w:val="00FA3922"/>
    <w:rsid w:val="00FC67B9"/>
    <w:rsid w:val="00FD71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4AA5F"/>
  <w15:chartTrackingRefBased/>
  <w15:docId w15:val="{9A6C7DDA-B355-4957-9AD0-CF7EA392D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17E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31F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A51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566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02B4"/>
    <w:pPr>
      <w:ind w:firstLineChars="200" w:firstLine="420"/>
    </w:pPr>
  </w:style>
  <w:style w:type="character" w:customStyle="1" w:styleId="10">
    <w:name w:val="标题 1 字符"/>
    <w:basedOn w:val="a0"/>
    <w:link w:val="1"/>
    <w:uiPriority w:val="9"/>
    <w:rsid w:val="000917E7"/>
    <w:rPr>
      <w:b/>
      <w:bCs/>
      <w:kern w:val="44"/>
      <w:sz w:val="44"/>
      <w:szCs w:val="44"/>
    </w:rPr>
  </w:style>
  <w:style w:type="paragraph" w:styleId="a4">
    <w:name w:val="Title"/>
    <w:basedOn w:val="a"/>
    <w:next w:val="a"/>
    <w:link w:val="a5"/>
    <w:uiPriority w:val="10"/>
    <w:qFormat/>
    <w:rsid w:val="000917E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0917E7"/>
    <w:rPr>
      <w:rFonts w:asciiTheme="majorHAnsi" w:eastAsiaTheme="majorEastAsia" w:hAnsiTheme="majorHAnsi" w:cstheme="majorBidi"/>
      <w:b/>
      <w:bCs/>
      <w:sz w:val="32"/>
      <w:szCs w:val="32"/>
    </w:rPr>
  </w:style>
  <w:style w:type="paragraph" w:customStyle="1" w:styleId="-1">
    <w:name w:val="论文-标题1"/>
    <w:basedOn w:val="a4"/>
    <w:link w:val="-10"/>
    <w:qFormat/>
    <w:rsid w:val="0008229C"/>
    <w:rPr>
      <w:rFonts w:ascii="Times New Roman" w:eastAsia="黑体" w:hAnsi="Times New Roman" w:cs="宋体"/>
      <w:sz w:val="30"/>
    </w:rPr>
  </w:style>
  <w:style w:type="paragraph" w:customStyle="1" w:styleId="-2">
    <w:name w:val="论文-标题2"/>
    <w:basedOn w:val="2"/>
    <w:next w:val="-"/>
    <w:qFormat/>
    <w:rsid w:val="00DB6ED4"/>
    <w:pPr>
      <w:numPr>
        <w:numId w:val="8"/>
      </w:numPr>
      <w:spacing w:beforeLines="50" w:before="50" w:after="0" w:line="240" w:lineRule="auto"/>
      <w:jc w:val="left"/>
    </w:pPr>
    <w:rPr>
      <w:rFonts w:ascii="Times New Roman" w:eastAsia="黑体" w:hAnsi="Times New Roman"/>
      <w:b w:val="0"/>
      <w:sz w:val="24"/>
    </w:rPr>
  </w:style>
  <w:style w:type="character" w:customStyle="1" w:styleId="-10">
    <w:name w:val="论文-标题1 字符"/>
    <w:basedOn w:val="a5"/>
    <w:link w:val="-1"/>
    <w:rsid w:val="0008229C"/>
    <w:rPr>
      <w:rFonts w:ascii="Times New Roman" w:eastAsia="黑体" w:hAnsi="Times New Roman" w:cs="宋体"/>
      <w:b/>
      <w:bCs/>
      <w:sz w:val="30"/>
      <w:szCs w:val="32"/>
    </w:rPr>
  </w:style>
  <w:style w:type="paragraph" w:customStyle="1" w:styleId="-">
    <w:name w:val="论文-正文"/>
    <w:basedOn w:val="a"/>
    <w:link w:val="-0"/>
    <w:qFormat/>
    <w:rsid w:val="00925B0A"/>
    <w:pPr>
      <w:spacing w:line="360" w:lineRule="auto"/>
      <w:ind w:firstLineChars="200" w:firstLine="200"/>
    </w:pPr>
    <w:rPr>
      <w:rFonts w:ascii="Times New Roman" w:eastAsia="宋体" w:hAnsi="Times New Roman"/>
    </w:rPr>
  </w:style>
  <w:style w:type="character" w:customStyle="1" w:styleId="20">
    <w:name w:val="标题 2 字符"/>
    <w:basedOn w:val="a0"/>
    <w:link w:val="2"/>
    <w:uiPriority w:val="9"/>
    <w:semiHidden/>
    <w:rsid w:val="00B31F73"/>
    <w:rPr>
      <w:rFonts w:asciiTheme="majorHAnsi" w:eastAsiaTheme="majorEastAsia" w:hAnsiTheme="majorHAnsi" w:cstheme="majorBidi"/>
      <w:b/>
      <w:bCs/>
      <w:sz w:val="32"/>
      <w:szCs w:val="32"/>
    </w:rPr>
  </w:style>
  <w:style w:type="paragraph" w:customStyle="1" w:styleId="-3">
    <w:name w:val="论文-标题3"/>
    <w:basedOn w:val="3"/>
    <w:next w:val="-"/>
    <w:qFormat/>
    <w:rsid w:val="0000319D"/>
    <w:pPr>
      <w:numPr>
        <w:ilvl w:val="1"/>
        <w:numId w:val="8"/>
      </w:numPr>
      <w:spacing w:before="0" w:after="0" w:line="360" w:lineRule="auto"/>
      <w:jc w:val="left"/>
    </w:pPr>
    <w:rPr>
      <w:rFonts w:ascii="Times New Roman" w:eastAsia="黑体" w:hAnsi="Times New Roman"/>
      <w:b w:val="0"/>
      <w:sz w:val="21"/>
    </w:rPr>
  </w:style>
  <w:style w:type="character" w:customStyle="1" w:styleId="30">
    <w:name w:val="标题 3 字符"/>
    <w:basedOn w:val="a0"/>
    <w:link w:val="3"/>
    <w:uiPriority w:val="9"/>
    <w:semiHidden/>
    <w:rsid w:val="008A51C3"/>
    <w:rPr>
      <w:b/>
      <w:bCs/>
      <w:sz w:val="32"/>
      <w:szCs w:val="32"/>
    </w:rPr>
  </w:style>
  <w:style w:type="paragraph" w:customStyle="1" w:styleId="-5">
    <w:name w:val="论文-图片"/>
    <w:basedOn w:val="-"/>
    <w:next w:val="-"/>
    <w:rsid w:val="005557B0"/>
    <w:pPr>
      <w:ind w:firstLineChars="0" w:firstLine="0"/>
      <w:jc w:val="center"/>
    </w:pPr>
    <w:rPr>
      <w:noProof/>
    </w:rPr>
  </w:style>
  <w:style w:type="paragraph" w:customStyle="1" w:styleId="-6">
    <w:name w:val="论文-变量"/>
    <w:basedOn w:val="-"/>
    <w:link w:val="-7"/>
    <w:qFormat/>
    <w:rsid w:val="00720AA6"/>
    <w:pPr>
      <w:ind w:firstLine="420"/>
    </w:pPr>
    <w:rPr>
      <w:b/>
      <w:i/>
    </w:rPr>
  </w:style>
  <w:style w:type="paragraph" w:styleId="a6">
    <w:name w:val="Document Map"/>
    <w:basedOn w:val="a"/>
    <w:link w:val="a7"/>
    <w:uiPriority w:val="99"/>
    <w:semiHidden/>
    <w:unhideWhenUsed/>
    <w:rsid w:val="00AA019D"/>
    <w:rPr>
      <w:rFonts w:ascii="Microsoft YaHei UI" w:eastAsia="Microsoft YaHei UI"/>
      <w:sz w:val="18"/>
      <w:szCs w:val="18"/>
    </w:rPr>
  </w:style>
  <w:style w:type="character" w:customStyle="1" w:styleId="a7">
    <w:name w:val="文档结构图 字符"/>
    <w:basedOn w:val="a0"/>
    <w:link w:val="a6"/>
    <w:uiPriority w:val="99"/>
    <w:semiHidden/>
    <w:rsid w:val="00AA019D"/>
    <w:rPr>
      <w:rFonts w:ascii="Microsoft YaHei UI" w:eastAsia="Microsoft YaHei UI"/>
      <w:sz w:val="18"/>
      <w:szCs w:val="18"/>
    </w:rPr>
  </w:style>
  <w:style w:type="paragraph" w:customStyle="1" w:styleId="-4">
    <w:name w:val="论文-标题4"/>
    <w:basedOn w:val="4"/>
    <w:next w:val="-"/>
    <w:qFormat/>
    <w:rsid w:val="0085669A"/>
    <w:pPr>
      <w:numPr>
        <w:ilvl w:val="2"/>
        <w:numId w:val="8"/>
      </w:numPr>
      <w:spacing w:before="0" w:after="0" w:line="240" w:lineRule="auto"/>
      <w:jc w:val="left"/>
    </w:pPr>
    <w:rPr>
      <w:rFonts w:ascii="Times New Roman" w:eastAsia="黑体" w:hAnsi="Times New Roman"/>
      <w:b w:val="0"/>
      <w:sz w:val="21"/>
    </w:rPr>
  </w:style>
  <w:style w:type="character" w:customStyle="1" w:styleId="-0">
    <w:name w:val="论文-正文 字符"/>
    <w:basedOn w:val="a0"/>
    <w:link w:val="-"/>
    <w:rsid w:val="00720AA6"/>
    <w:rPr>
      <w:rFonts w:ascii="Times New Roman" w:eastAsia="宋体" w:hAnsi="Times New Roman"/>
    </w:rPr>
  </w:style>
  <w:style w:type="character" w:customStyle="1" w:styleId="-7">
    <w:name w:val="论文-变量 字符"/>
    <w:basedOn w:val="-0"/>
    <w:link w:val="-6"/>
    <w:rsid w:val="00720AA6"/>
    <w:rPr>
      <w:rFonts w:ascii="Times New Roman" w:eastAsia="宋体" w:hAnsi="Times New Roman"/>
      <w:b/>
      <w:i/>
    </w:rPr>
  </w:style>
  <w:style w:type="character" w:customStyle="1" w:styleId="40">
    <w:name w:val="标题 4 字符"/>
    <w:basedOn w:val="a0"/>
    <w:link w:val="4"/>
    <w:uiPriority w:val="9"/>
    <w:semiHidden/>
    <w:rsid w:val="0085669A"/>
    <w:rPr>
      <w:rFonts w:asciiTheme="majorHAnsi" w:eastAsiaTheme="majorEastAsia" w:hAnsiTheme="majorHAnsi" w:cstheme="majorBidi"/>
      <w:b/>
      <w:bCs/>
      <w:sz w:val="28"/>
      <w:szCs w:val="28"/>
    </w:rPr>
  </w:style>
  <w:style w:type="character" w:styleId="a8">
    <w:name w:val="Hyperlink"/>
    <w:basedOn w:val="a0"/>
    <w:uiPriority w:val="99"/>
    <w:unhideWhenUsed/>
    <w:rsid w:val="002E718E"/>
    <w:rPr>
      <w:color w:val="0563C1" w:themeColor="hyperlink"/>
      <w:u w:val="single"/>
    </w:rPr>
  </w:style>
  <w:style w:type="character" w:styleId="a9">
    <w:name w:val="Unresolved Mention"/>
    <w:basedOn w:val="a0"/>
    <w:uiPriority w:val="99"/>
    <w:semiHidden/>
    <w:unhideWhenUsed/>
    <w:rsid w:val="002E718E"/>
    <w:rPr>
      <w:color w:val="605E5C"/>
      <w:shd w:val="clear" w:color="auto" w:fill="E1DFDD"/>
    </w:rPr>
  </w:style>
  <w:style w:type="character" w:styleId="aa">
    <w:name w:val="FollowedHyperlink"/>
    <w:basedOn w:val="a0"/>
    <w:uiPriority w:val="99"/>
    <w:semiHidden/>
    <w:unhideWhenUsed/>
    <w:rsid w:val="002E718E"/>
    <w:rPr>
      <w:color w:val="954F72" w:themeColor="followedHyperlink"/>
      <w:u w:val="single"/>
    </w:rPr>
  </w:style>
  <w:style w:type="paragraph" w:styleId="ab">
    <w:name w:val="caption"/>
    <w:basedOn w:val="a"/>
    <w:next w:val="-"/>
    <w:uiPriority w:val="35"/>
    <w:unhideWhenUsed/>
    <w:qFormat/>
    <w:rsid w:val="004F3BFA"/>
    <w:rPr>
      <w:rFonts w:ascii="Times New Roman" w:eastAsia="黑体" w:hAnsi="Times New Roman" w:cstheme="majorBidi"/>
      <w:sz w:val="16"/>
      <w:szCs w:val="20"/>
    </w:rPr>
  </w:style>
  <w:style w:type="paragraph" w:styleId="ac">
    <w:name w:val="header"/>
    <w:basedOn w:val="a"/>
    <w:link w:val="ad"/>
    <w:uiPriority w:val="99"/>
    <w:unhideWhenUsed/>
    <w:rsid w:val="00277A4A"/>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277A4A"/>
    <w:rPr>
      <w:sz w:val="18"/>
      <w:szCs w:val="18"/>
    </w:rPr>
  </w:style>
  <w:style w:type="paragraph" w:styleId="ae">
    <w:name w:val="footer"/>
    <w:basedOn w:val="a"/>
    <w:link w:val="af"/>
    <w:uiPriority w:val="99"/>
    <w:unhideWhenUsed/>
    <w:rsid w:val="00277A4A"/>
    <w:pPr>
      <w:tabs>
        <w:tab w:val="center" w:pos="4153"/>
        <w:tab w:val="right" w:pos="8306"/>
      </w:tabs>
      <w:snapToGrid w:val="0"/>
      <w:jc w:val="left"/>
    </w:pPr>
    <w:rPr>
      <w:sz w:val="18"/>
      <w:szCs w:val="18"/>
    </w:rPr>
  </w:style>
  <w:style w:type="character" w:customStyle="1" w:styleId="af">
    <w:name w:val="页脚 字符"/>
    <w:basedOn w:val="a0"/>
    <w:link w:val="ae"/>
    <w:uiPriority w:val="99"/>
    <w:rsid w:val="00277A4A"/>
    <w:rPr>
      <w:sz w:val="18"/>
      <w:szCs w:val="18"/>
    </w:rPr>
  </w:style>
  <w:style w:type="paragraph" w:customStyle="1" w:styleId="-8">
    <w:name w:val="论文-题注"/>
    <w:basedOn w:val="ab"/>
    <w:next w:val="-"/>
    <w:qFormat/>
    <w:rsid w:val="00277A4A"/>
    <w:rPr>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uanlan.zhihu.com/p/348998459"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2400</TotalTime>
  <Pages>11</Pages>
  <Words>1452</Words>
  <Characters>8278</Characters>
  <Application>Microsoft Office Word</Application>
  <DocSecurity>0</DocSecurity>
  <Lines>68</Lines>
  <Paragraphs>19</Paragraphs>
  <ScaleCrop>false</ScaleCrop>
  <Company/>
  <LinksUpToDate>false</LinksUpToDate>
  <CharactersWithSpaces>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Roronoa Zoro</dc:creator>
  <cp:keywords/>
  <dc:description/>
  <cp:lastModifiedBy>hy</cp:lastModifiedBy>
  <cp:revision>30</cp:revision>
  <dcterms:created xsi:type="dcterms:W3CDTF">2022-06-08T02:08:00Z</dcterms:created>
  <dcterms:modified xsi:type="dcterms:W3CDTF">2022-09-02T07:28:00Z</dcterms:modified>
</cp:coreProperties>
</file>