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5" w:before="0"/>
      </w:pPr>
      <w:r>
        <w:rPr>
          <w:rFonts w:ascii="Arial" w:cs="Arial" w:eastAsia="Arial" w:hAnsi="Arial"/>
          <w:b/>
          <w:bCs/>
          <w:color w:val="1F3864"/>
          <w:sz w:val="33"/>
          <w:szCs w:val="33"/>
        </w:rPr>
        <w:t xml:space="preserve">OUPI Robot Sumo: Quick Start</w:t>
      </w:r>
    </w:p>
    <w:p>
      <w:pPr>
        <w:pBdr>
          <w:bottom w:val="single" w:color="1F3864" w:sz="6" w:space="2"/>
        </w:pBdr>
        <w:spacing w:after="110" w:before="0"/>
      </w:pPr>
      <w:r>
        <w:rPr>
          <w:rFonts w:ascii="Arial" w:cs="Arial" w:eastAsia="Arial" w:hAnsi="Arial"/>
          <w:i/>
          <w:iCs/>
          <w:color w:val="555555"/>
          <w:sz w:val="19"/>
          <w:szCs w:val="19"/>
        </w:rPr>
        <w:t xml:space="preserve">Pololu Zumo 2040 kit (v3). Read this first.</w:t>
      </w:r>
    </w:p>
    <w:tbl>
      <w:tblPr>
        <w:tblW w:type="dxa" w:w="10160"/>
        <w:tblBorders>
          <w:top w:val="single" w:color="auto" w:sz="4"/>
          <w:left w:val="single" w:color="auto" w:sz="4"/>
          <w:bottom w:val="single" w:color="auto" w:sz="4"/>
          <w:right w:val="single" w:color="auto" w:sz="4"/>
          <w:insideH w:val="single" w:color="auto" w:sz="4"/>
          <w:insideV w:val="single" w:color="auto" w:sz="4"/>
        </w:tblBorders>
      </w:tblPr>
      <w:tblGrid>
        <w:gridCol w:w="10160"/>
      </w:tblGrid>
      <w:tr>
        <w:tc>
          <w:tcPr>
            <w:tcW w:type="dxa" w:w="10160"/>
            <w:tcBorders>
              <w:top w:val="single" w:color="9AA7B4" w:sz="1"/>
              <w:left w:val="single" w:color="9AA7B4" w:sz="1"/>
              <w:bottom w:val="single" w:color="9AA7B4" w:sz="1"/>
              <w:right w:val="single" w:color="9AA7B4" w:sz="1"/>
            </w:tcBorders>
            <w:shd w:fill="EAF1FB" w:val="clear"/>
            <w:tcMar>
              <w:top w:type="dxa" w:w="55"/>
              <w:left w:type="dxa" w:w="120"/>
              <w:bottom w:type="dxa" w:w="55"/>
              <w:right w:type="dxa" w:w="120"/>
            </w:tcMar>
            <w:vAlign w:val="center"/>
          </w:tcPr>
          <w:p>
            <w:pPr>
              <w:spacing w:after="30"/>
            </w:pPr>
            <w:r>
              <w:rPr>
                <w:rFonts w:ascii="Arial" w:cs="Arial" w:eastAsia="Arial" w:hAnsi="Arial"/>
                <w:b/>
                <w:bCs/>
                <w:sz w:val="21"/>
                <w:szCs w:val="21"/>
              </w:rPr>
              <w:t xml:space="preserve">All of the robot code is public on GitHub.</w:t>
            </w:r>
          </w:p>
          <w:p>
            <w:pPr>
              <w:spacing w:after="0"/>
            </w:pPr>
            <w:hyperlink w:history="1" r:id="rIdylepr6b679iaeo7qulecg">
              <w:r>
                <w:rPr>
                  <w:rStyle w:val="Hyperlink"/>
                  <w:rFonts w:ascii="Arial" w:cs="Arial" w:eastAsia="Arial" w:hAnsi="Arial"/>
                  <w:b/>
                  <w:bCs/>
                  <w:sz w:val="21"/>
                  <w:szCs w:val="21"/>
                </w:rPr>
                <w:t xml:space="preserve">https://github.com/behrouzeftari/oupi-zumo-sumo</w:t>
              </w:r>
            </w:hyperlink>
            <w:r>
              <w:rPr>
                <w:rFonts w:ascii="Arial" w:cs="Arial" w:eastAsia="Arial" w:hAnsi="Arial"/>
                <w:sz w:val="20"/>
                <w:szCs w:val="20"/>
              </w:rPr>
              <w:t xml:space="preserve">  has every robot program, the clean V1 baseline, the flashing scripts, and these docs. It is the V1 fork (by Behrouz Eftari) of the original project by John Hassell / OU (github.com/jhassell/oupi-zumo-sumo). Clone or download it to set up any laptop:   </w:t>
            </w:r>
            <w:r>
              <w:rPr>
                <w:rFonts w:ascii="Courier New" w:cs="Courier New" w:eastAsia="Courier New" w:hAnsi="Courier New"/>
                <w:sz w:val="18"/>
                <w:szCs w:val="18"/>
              </w:rPr>
              <w:t xml:space="preserve">git clone https://github.com/behrouzeftari/oupi-zumo-sumo</w:t>
            </w:r>
          </w:p>
        </w:tc>
      </w:tr>
    </w:tbl>
    <w:p>
      <w:pPr>
        <w:spacing w:after="60" w:before="0"/>
      </w:pPr>
      <w:r>
        <w:rPr>
          <w:rFonts w:ascii="Arial" w:cs="Arial" w:eastAsia="Arial" w:hAnsi="Arial"/>
        </w:rPr>
        <w:t xml:space="preserve"/>
      </w:r>
    </w:p>
    <w:p>
      <w:pPr>
        <w:pStyle w:val="Heading2"/>
        <w:spacing w:after="60" w:before="170"/>
      </w:pPr>
      <w:r>
        <w:rPr>
          <w:rFonts w:ascii="Arial" w:cs="Arial" w:eastAsia="Arial" w:hAnsi="Arial"/>
          <w:b/>
          <w:bCs/>
          <w:color w:val="1F3864"/>
          <w:sz w:val="24"/>
          <w:szCs w:val="24"/>
        </w:rPr>
        <w:t xml:space="preserve">1.  How the game works</w:t>
      </w:r>
    </w:p>
    <w:p>
      <w:pPr>
        <w:spacing w:after="80" w:before="0"/>
      </w:pPr>
      <w:r>
        <w:rPr>
          <w:rFonts w:ascii="Arial" w:cs="Arial" w:eastAsia="Arial" w:hAnsi="Arial"/>
        </w:rPr>
        <w:t xml:space="preserve">Two self-driving robots fight in a ring made of </w:t>
      </w:r>
      <w:r>
        <w:rPr>
          <w:rFonts w:ascii="Arial" w:cs="Arial" w:eastAsia="Arial" w:hAnsi="Arial"/>
          <w:b/>
          <w:bCs/>
        </w:rPr>
        <w:t xml:space="preserve">bare wood</w:t>
      </w:r>
      <w:r>
        <w:rPr>
          <w:rFonts w:ascii="Arial" w:cs="Arial" w:eastAsia="Arial" w:hAnsi="Arial"/>
        </w:rPr>
        <w:t xml:space="preserve">. The boundary is the </w:t>
      </w:r>
      <w:r>
        <w:rPr>
          <w:rFonts w:ascii="Arial" w:cs="Arial" w:eastAsia="Arial" w:hAnsi="Arial"/>
          <w:b/>
          <w:bCs/>
        </w:rPr>
        <w:t xml:space="preserve">physical edge of the board, a drop-off with no tape or line</w:t>
      </w:r>
      <w:r>
        <w:rPr>
          <w:rFonts w:ascii="Arial" w:cs="Arial" w:eastAsia="Arial" w:hAnsi="Arial"/>
        </w:rPr>
        <w:t xml:space="preserve">. A robot wins by pushing the other one off the board. Each robot also watches the edge with its downward sensors and tries not to drive itself off.</w:t>
      </w:r>
    </w:p>
    <w:p>
      <w:pPr>
        <w:spacing w:after="80" w:before="0"/>
      </w:pPr>
      <w:r>
        <w:rPr>
          <w:rFonts w:ascii="Arial" w:cs="Arial" w:eastAsia="Arial" w:hAnsi="Arial"/>
        </w:rPr>
        <w:t xml:space="preserve">Players don’t steer the robots, and they don’t change any code. Each student sets up a robot with its own buttons, choosing a Persona (Bear, Lion, or Wolf) and a team Color (Blue, Red, or Green). A facilitator uses </w:t>
      </w:r>
      <w:r>
        <w:rPr>
          <w:rFonts w:ascii="Arial" w:cs="Arial" w:eastAsia="Arial" w:hAnsi="Arial"/>
          <w:b/>
          <w:bCs/>
        </w:rPr>
        <w:t xml:space="preserve">Claude Code</w:t>
      </w:r>
      <w:r>
        <w:rPr>
          <w:rFonts w:ascii="Arial" w:cs="Arial" w:eastAsia="Arial" w:hAnsi="Arial"/>
        </w:rPr>
        <w:t xml:space="preserve"> (on the laptop’s command line) only to install or reset the robot program over the USB cable. A connected robot appears on the laptop as a writable drive, just like a thumb drive or SD card. Two students’ robots then face off head-to-head in the ring, student against student, robot to robot, for a clear winner.</w:t>
      </w:r>
    </w:p>
    <w:p>
      <w:pPr>
        <w:spacing w:after="80" w:before="0"/>
      </w:pPr>
      <w:r>
        <w:rPr>
          <w:rFonts w:ascii="Arial" w:cs="Arial" w:eastAsia="Arial" w:hAnsi="Arial"/>
        </w:rPr>
        <w:t xml:space="preserve">The robots find each other with infrared, including “hearing” the other robot across the ring; the moment one clearly sees an opponent it jumps to full power, and once it is pushing it stays committed. Each robot shows its Persona and Color on its main screen, and its team name and letter (A/B/C) during a match.</w:t>
      </w:r>
    </w:p>
    <w:p>
      <w:pPr>
        <w:pStyle w:val="Heading2"/>
        <w:spacing w:after="60" w:before="170"/>
      </w:pPr>
      <w:r>
        <w:rPr>
          <w:rFonts w:ascii="Arial" w:cs="Arial" w:eastAsia="Arial" w:hAnsi="Arial"/>
          <w:b/>
          <w:bCs/>
          <w:color w:val="1F3864"/>
          <w:sz w:val="24"/>
          <w:szCs w:val="24"/>
        </w:rPr>
        <w:t xml:space="preserve">2.  Set it up: the quick version</w:t>
      </w:r>
    </w:p>
    <w:p>
      <w:pPr>
        <w:pStyle w:val="ListParagraph"/>
        <w:numPr>
          <w:ilvl w:val="0"/>
          <w:numId w:val="2"/>
        </w:numPr>
        <w:spacing w:after="45"/>
      </w:pPr>
      <w:r>
        <w:rPr>
          <w:rFonts w:ascii="Arial" w:cs="Arial" w:eastAsia="Arial" w:hAnsi="Arial"/>
        </w:rPr>
        <w:t xml:space="preserve">Get the kit from GitHub (clone the repo, or download the ZIP) and start </w:t>
      </w:r>
      <w:r>
        <w:rPr>
          <w:rFonts w:ascii="Arial" w:cs="Arial" w:eastAsia="Arial" w:hAnsi="Arial"/>
          <w:b/>
          <w:bCs/>
        </w:rPr>
        <w:t xml:space="preserve">Claude Code</w:t>
      </w:r>
      <w:r>
        <w:rPr>
          <w:rFonts w:ascii="Arial" w:cs="Arial" w:eastAsia="Arial" w:hAnsi="Arial"/>
        </w:rPr>
        <w:t xml:space="preserve"> inside the </w:t>
      </w:r>
      <w:r>
        <w:rPr>
          <w:rFonts w:ascii="Courier New" w:cs="Courier New" w:eastAsia="Courier New" w:hAnsi="Courier New"/>
          <w:sz w:val="19"/>
          <w:szCs w:val="19"/>
        </w:rPr>
        <w:t xml:space="preserve">oupi-zumo-sumo</w:t>
      </w:r>
      <w:r>
        <w:rPr>
          <w:rFonts w:ascii="Arial" w:cs="Arial" w:eastAsia="Arial" w:hAnsi="Arial"/>
        </w:rPr>
        <w:t xml:space="preserve"> folder.</w:t>
      </w:r>
    </w:p>
    <w:p>
      <w:pPr>
        <w:pStyle w:val="ListParagraph"/>
        <w:numPr>
          <w:ilvl w:val="0"/>
          <w:numId w:val="2"/>
        </w:numPr>
        <w:spacing w:after="45"/>
      </w:pPr>
      <w:r>
        <w:rPr>
          <w:rFonts w:ascii="Arial" w:cs="Arial" w:eastAsia="Arial" w:hAnsi="Arial"/>
        </w:rPr>
        <w:t xml:space="preserve">Plug a robot into the laptop (it appears as a USB drive named </w:t>
      </w:r>
      <w:r>
        <w:rPr>
          <w:rFonts w:ascii="Courier New" w:cs="Courier New" w:eastAsia="Courier New" w:hAnsi="Courier New"/>
          <w:sz w:val="19"/>
          <w:szCs w:val="19"/>
        </w:rPr>
        <w:t xml:space="preserve">MicroPython</w:t>
      </w:r>
      <w:r>
        <w:rPr>
          <w:rFonts w:ascii="Arial" w:cs="Arial" w:eastAsia="Arial" w:hAnsi="Arial"/>
        </w:rPr>
        <w:t xml:space="preserve">).</w:t>
      </w:r>
    </w:p>
    <w:p>
      <w:pPr>
        <w:pStyle w:val="ListParagraph"/>
        <w:numPr>
          <w:ilvl w:val="0"/>
          <w:numId w:val="2"/>
        </w:numPr>
        <w:spacing w:after="45"/>
      </w:pPr>
      <w:r>
        <w:rPr>
          <w:rFonts w:ascii="Arial" w:cs="Arial" w:eastAsia="Arial" w:hAnsi="Arial"/>
        </w:rPr>
        <w:t xml:space="preserve">Say </w:t>
      </w:r>
      <w:r>
        <w:rPr>
          <w:rFonts w:ascii="Arial" w:cs="Arial" w:eastAsia="Arial" w:hAnsi="Arial"/>
          <w:b/>
          <w:bCs/>
        </w:rPr>
        <w:t xml:space="preserve">“restart”</w:t>
      </w:r>
      <w:r>
        <w:rPr>
          <w:rFonts w:ascii="Arial" w:cs="Arial" w:eastAsia="Arial" w:hAnsi="Arial"/>
        </w:rPr>
        <w:t xml:space="preserve">: Claude flashes the approved V1 program and ejects the drive.</w:t>
      </w:r>
    </w:p>
    <w:p>
      <w:pPr>
        <w:pStyle w:val="ListParagraph"/>
        <w:numPr>
          <w:ilvl w:val="0"/>
          <w:numId w:val="2"/>
        </w:numPr>
        <w:spacing w:after="45"/>
      </w:pPr>
      <w:r>
        <w:rPr>
          <w:rFonts w:ascii="Arial" w:cs="Arial" w:eastAsia="Arial" w:hAnsi="Arial"/>
        </w:rPr>
        <w:t xml:space="preserve">Reset the robot and calibrate if it’s a new arena (</w:t>
      </w:r>
      <w:r>
        <w:rPr>
          <w:rFonts w:ascii="Arial" w:cs="Arial" w:eastAsia="Arial" w:hAnsi="Arial"/>
          <w:b/>
          <w:bCs/>
        </w:rPr>
        <w:t xml:space="preserve">C</w:t>
      </w:r>
      <w:r>
        <w:rPr>
          <w:rFonts w:ascii="Arial" w:cs="Arial" w:eastAsia="Arial" w:hAnsi="Arial"/>
        </w:rPr>
        <w:t xml:space="preserve"> on the Main screen → wood → edge).</w:t>
      </w:r>
    </w:p>
    <w:p>
      <w:pPr>
        <w:pStyle w:val="ListParagraph"/>
        <w:numPr>
          <w:ilvl w:val="0"/>
          <w:numId w:val="2"/>
        </w:numPr>
        <w:spacing w:after="45"/>
      </w:pPr>
      <w:r>
        <w:rPr>
          <w:rFonts w:ascii="Arial" w:cs="Arial" w:eastAsia="Arial" w:hAnsi="Arial"/>
        </w:rPr>
        <w:t xml:space="preserve">The student presses </w:t>
      </w:r>
      <w:r>
        <w:rPr>
          <w:rFonts w:ascii="Arial" w:cs="Arial" w:eastAsia="Arial" w:hAnsi="Arial"/>
          <w:b/>
          <w:bCs/>
        </w:rPr>
        <w:t xml:space="preserve">B</w:t>
      </w:r>
      <w:r>
        <w:rPr>
          <w:rFonts w:ascii="Arial" w:cs="Arial" w:eastAsia="Arial" w:hAnsi="Arial"/>
        </w:rPr>
        <w:t xml:space="preserve"> (Settings) to choose a Persona and a Color, </w:t>
      </w:r>
      <w:r>
        <w:rPr>
          <w:rFonts w:ascii="Arial" w:cs="Arial" w:eastAsia="Arial" w:hAnsi="Arial"/>
          <w:b/>
          <w:bCs/>
        </w:rPr>
        <w:t xml:space="preserve">C</w:t>
      </w:r>
      <w:r>
        <w:rPr>
          <w:rFonts w:ascii="Arial" w:cs="Arial" w:eastAsia="Arial" w:hAnsi="Arial"/>
        </w:rPr>
        <w:t xml:space="preserve"> (Back), then </w:t>
      </w:r>
      <w:r>
        <w:rPr>
          <w:rFonts w:ascii="Arial" w:cs="Arial" w:eastAsia="Arial" w:hAnsi="Arial"/>
          <w:b/>
          <w:bCs/>
        </w:rPr>
        <w:t xml:space="preserve">A</w:t>
      </w:r>
      <w:r>
        <w:rPr>
          <w:rFonts w:ascii="Arial" w:cs="Arial" w:eastAsia="Arial" w:hAnsi="Arial"/>
        </w:rPr>
        <w:t xml:space="preserve"> to fight. The next student can change the settings the same way.</w:t>
      </w:r>
    </w:p>
    <w:p>
      <w:pPr>
        <w:pStyle w:val="Heading2"/>
        <w:spacing w:after="60" w:before="170"/>
      </w:pPr>
      <w:r>
        <w:rPr>
          <w:rFonts w:ascii="Arial" w:cs="Arial" w:eastAsia="Arial" w:hAnsi="Arial"/>
          <w:b/>
          <w:bCs/>
          <w:color w:val="1F3864"/>
          <w:sz w:val="24"/>
          <w:szCs w:val="24"/>
        </w:rPr>
        <w:t xml:space="preserve">3.  Set it up: step by step</w:t>
      </w:r>
    </w:p>
    <w:p>
      <w:pPr>
        <w:spacing w:after="35" w:before="95"/>
      </w:pPr>
      <w:r>
        <w:rPr>
          <w:rFonts w:ascii="Arial" w:cs="Arial" w:eastAsia="Arial" w:hAnsi="Arial"/>
          <w:b/>
          <w:bCs/>
          <w:sz w:val="21"/>
          <w:szCs w:val="21"/>
        </w:rPr>
        <w:t xml:space="preserve">Get the kit</w:t>
      </w:r>
    </w:p>
    <w:p>
      <w:pPr>
        <w:pStyle w:val="ListParagraph"/>
        <w:numPr>
          <w:ilvl w:val="0"/>
          <w:numId w:val="3"/>
        </w:numPr>
        <w:spacing w:after="45"/>
      </w:pPr>
      <w:r>
        <w:rPr>
          <w:rFonts w:ascii="Arial" w:cs="Arial" w:eastAsia="Arial" w:hAnsi="Arial"/>
        </w:rPr>
        <w:t xml:space="preserve">Clone the public repo (the repo </w:t>
      </w:r>
      <w:r>
        <w:rPr>
          <w:rFonts w:ascii="Arial" w:cs="Arial" w:eastAsia="Arial" w:hAnsi="Arial"/>
          <w:i/>
          <w:iCs/>
        </w:rPr>
        <w:t xml:space="preserve">is</w:t>
      </w:r>
      <w:r>
        <w:rPr>
          <w:rFonts w:ascii="Arial" w:cs="Arial" w:eastAsia="Arial" w:hAnsi="Arial"/>
        </w:rPr>
        <w:t xml:space="preserve"> the kit): </w:t>
      </w:r>
      <w:r>
        <w:rPr>
          <w:rFonts w:ascii="Courier New" w:cs="Courier New" w:eastAsia="Courier New" w:hAnsi="Courier New"/>
          <w:sz w:val="18"/>
          <w:szCs w:val="18"/>
        </w:rPr>
        <w:t xml:space="preserve">git clone https://github.com/behrouzeftari/oupi-zumo-sumo</w:t>
      </w:r>
      <w:r>
        <w:rPr>
          <w:rFonts w:ascii="Arial" w:cs="Arial" w:eastAsia="Arial" w:hAnsi="Arial"/>
        </w:rPr>
        <w:t xml:space="preserve">. No git? Open the repo page, click the green </w:t>
      </w:r>
      <w:r>
        <w:rPr>
          <w:rFonts w:ascii="Arial" w:cs="Arial" w:eastAsia="Arial" w:hAnsi="Arial"/>
          <w:b/>
          <w:bCs/>
        </w:rPr>
        <w:t xml:space="preserve">Code</w:t>
      </w:r>
      <w:r>
        <w:rPr>
          <w:rFonts w:ascii="Arial" w:cs="Arial" w:eastAsia="Arial" w:hAnsi="Arial"/>
        </w:rPr>
        <w:t xml:space="preserve"> button, choose </w:t>
      </w:r>
      <w:r>
        <w:rPr>
          <w:rFonts w:ascii="Arial" w:cs="Arial" w:eastAsia="Arial" w:hAnsi="Arial"/>
          <w:b/>
          <w:bCs/>
        </w:rPr>
        <w:t xml:space="preserve">Download ZIP</w:t>
      </w:r>
      <w:r>
        <w:rPr>
          <w:rFonts w:ascii="Arial" w:cs="Arial" w:eastAsia="Arial" w:hAnsi="Arial"/>
        </w:rPr>
        <w:t xml:space="preserve">, and unzip it.</w:t>
      </w:r>
    </w:p>
    <w:p>
      <w:pPr>
        <w:pStyle w:val="ListParagraph"/>
        <w:numPr>
          <w:ilvl w:val="0"/>
          <w:numId w:val="3"/>
        </w:numPr>
        <w:spacing w:after="45"/>
      </w:pPr>
      <w:r>
        <w:rPr>
          <w:rFonts w:ascii="Arial" w:cs="Arial" w:eastAsia="Arial" w:hAnsi="Arial"/>
        </w:rPr>
        <w:t xml:space="preserve">Start </w:t>
      </w:r>
      <w:r>
        <w:rPr>
          <w:rFonts w:ascii="Arial" w:cs="Arial" w:eastAsia="Arial" w:hAnsi="Arial"/>
          <w:b/>
          <w:bCs/>
        </w:rPr>
        <w:t xml:space="preserve">Claude Code</w:t>
      </w:r>
      <w:r>
        <w:rPr>
          <w:rFonts w:ascii="Arial" w:cs="Arial" w:eastAsia="Arial" w:hAnsi="Arial"/>
        </w:rPr>
        <w:t xml:space="preserve"> inside the resulting </w:t>
      </w:r>
      <w:r>
        <w:rPr>
          <w:rFonts w:ascii="Courier New" w:cs="Courier New" w:eastAsia="Courier New" w:hAnsi="Courier New"/>
          <w:sz w:val="19"/>
          <w:szCs w:val="19"/>
        </w:rPr>
        <w:t xml:space="preserve">oupi-zumo-sumo</w:t>
      </w:r>
      <w:r>
        <w:rPr>
          <w:rFonts w:ascii="Arial" w:cs="Arial" w:eastAsia="Arial" w:hAnsi="Arial"/>
        </w:rPr>
        <w:t xml:space="preserve"> folder so it loads the project rules. Each laptop just clones its own copy; the GitHub repo is the source of truth.</w:t>
      </w:r>
    </w:p>
    <w:p>
      <w:pPr>
        <w:pStyle w:val="ListParagraph"/>
        <w:numPr>
          <w:ilvl w:val="0"/>
          <w:numId w:val="3"/>
        </w:numPr>
        <w:spacing w:after="45"/>
      </w:pPr>
      <w:r>
        <w:rPr>
          <w:rFonts w:ascii="Courier New" w:cs="Courier New" w:eastAsia="Courier New" w:hAnsi="Courier New"/>
          <w:sz w:val="19"/>
          <w:szCs w:val="19"/>
        </w:rPr>
        <w:t xml:space="preserve">sumo2_BASELINE.py</w:t>
      </w:r>
      <w:r>
        <w:rPr>
          <w:rFonts w:ascii="Arial" w:cs="Arial" w:eastAsia="Arial" w:hAnsi="Arial"/>
        </w:rPr>
        <w:t xml:space="preserve"> is the approved V1 default (never edited). </w:t>
      </w:r>
      <w:r>
        <w:rPr>
          <w:rFonts w:ascii="Courier New" w:cs="Courier New" w:eastAsia="Courier New" w:hAnsi="Courier New"/>
          <w:sz w:val="19"/>
          <w:szCs w:val="19"/>
        </w:rPr>
        <w:t xml:space="preserve">custom/sumo2.py</w:t>
      </w:r>
      <w:r>
        <w:rPr>
          <w:rFonts w:ascii="Arial" w:cs="Arial" w:eastAsia="Arial" w:hAnsi="Arial"/>
        </w:rPr>
        <w:t xml:space="preserve"> is the working copy that gets flashed; in V1 it is identical to the baseline. Students never edit code.</w:t>
      </w:r>
    </w:p>
    <w:p>
      <w:pPr>
        <w:pStyle w:val="ListParagraph"/>
        <w:numPr>
          <w:ilvl w:val="0"/>
          <w:numId w:val="3"/>
        </w:numPr>
        <w:spacing w:after="45"/>
      </w:pPr>
      <w:r>
        <w:rPr>
          <w:rFonts w:ascii="Arial" w:cs="Arial" w:eastAsia="Arial" w:hAnsi="Arial"/>
        </w:rPr>
        <w:t xml:space="preserve">See which robots are connected and their A/B/C letter: </w:t>
      </w:r>
      <w:r>
        <w:rPr>
          <w:rFonts w:ascii="Courier New" w:cs="Courier New" w:eastAsia="Courier New" w:hAnsi="Courier New"/>
          <w:sz w:val="19"/>
          <w:szCs w:val="19"/>
        </w:rPr>
        <w:t xml:space="preserve">python3 scripts/identify_bots.py</w:t>
      </w:r>
      <w:r>
        <w:rPr>
          <w:rFonts w:ascii="Arial" w:cs="Arial" w:eastAsia="Arial" w:hAnsi="Arial"/>
        </w:rPr>
        <w:t xml:space="preserve">  (identify a robot by its letter, not the drive name).</w:t>
      </w:r>
    </w:p>
    <w:p>
      <w:pPr>
        <w:spacing w:after="35" w:before="95"/>
      </w:pPr>
      <w:r>
        <w:rPr>
          <w:rFonts w:ascii="Arial" w:cs="Arial" w:eastAsia="Arial" w:hAnsi="Arial"/>
          <w:b/>
          <w:bCs/>
          <w:sz w:val="21"/>
          <w:szCs w:val="21"/>
        </w:rPr>
        <w:t xml:space="preserve">The student workflow (buttons only, no laptop)</w:t>
      </w:r>
    </w:p>
    <w:p>
      <w:pPr>
        <w:pStyle w:val="ListParagraph"/>
        <w:numPr>
          <w:ilvl w:val="0"/>
          <w:numId w:val="2"/>
        </w:numPr>
        <w:spacing w:after="45"/>
      </w:pPr>
      <w:r>
        <w:rPr>
          <w:rFonts w:ascii="Arial" w:cs="Arial" w:eastAsia="Arial" w:hAnsi="Arial"/>
        </w:rPr>
        <w:t xml:space="preserve">Power on or reset the robot. The Main screen shows its Persona and Color (defaults: Lion, Blue).</w:t>
      </w:r>
    </w:p>
    <w:p>
      <w:pPr>
        <w:pStyle w:val="ListParagraph"/>
        <w:numPr>
          <w:ilvl w:val="0"/>
          <w:numId w:val="2"/>
        </w:numPr>
        <w:spacing w:after="45"/>
      </w:pPr>
      <w:r>
        <w:rPr>
          <w:rFonts w:ascii="Arial" w:cs="Arial" w:eastAsia="Arial" w:hAnsi="Arial"/>
        </w:rPr>
        <w:t xml:space="preserve">Use the three buttons on each screen. After a Persona or Color pick, the robot goes back to Settings:</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750"/>
        <w:gridCol w:w="2870"/>
        <w:gridCol w:w="2870"/>
        <w:gridCol w:w="2870"/>
      </w:tblGrid>
      <w:tr>
        <w:tc>
          <w:tcPr>
            <w:tcW w:type="dxa" w:w="1750"/>
            <w:tcBorders>
              <w:top w:val="single" w:color="9AA7B4" w:sz="1"/>
              <w:left w:val="single" w:color="9AA7B4" w:sz="1"/>
              <w:bottom w:val="single" w:color="9AA7B4" w:sz="1"/>
              <w:right w:val="single" w:color="9AA7B4" w:sz="1"/>
            </w:tcBorders>
            <w:shd w:fill="1F3864" w:val="clear"/>
            <w:tcMar>
              <w:top w:type="dxa" w:w="55"/>
              <w:left w:type="dxa" w:w="120"/>
              <w:bottom w:type="dxa" w:w="55"/>
              <w:right w:type="dxa" w:w="120"/>
            </w:tcMar>
            <w:vAlign w:val="center"/>
          </w:tcPr>
          <w:p>
            <w:pPr>
              <w:spacing w:after="0"/>
            </w:pPr>
            <w:r>
              <w:rPr>
                <w:rFonts w:ascii="Arial" w:cs="Arial" w:eastAsia="Arial" w:hAnsi="Arial"/>
                <w:b/>
                <w:bCs/>
                <w:sz w:val="19"/>
                <w:szCs w:val="19"/>
              </w:rPr>
              <w:t xml:space="preserve">Screen</w:t>
            </w:r>
          </w:p>
        </w:tc>
        <w:tc>
          <w:tcPr>
            <w:tcW w:type="dxa" w:w="2870"/>
            <w:tcBorders>
              <w:top w:val="single" w:color="9AA7B4" w:sz="1"/>
              <w:left w:val="single" w:color="9AA7B4" w:sz="1"/>
              <w:bottom w:val="single" w:color="9AA7B4" w:sz="1"/>
              <w:right w:val="single" w:color="9AA7B4" w:sz="1"/>
            </w:tcBorders>
            <w:shd w:fill="1F3864" w:val="clear"/>
            <w:tcMar>
              <w:top w:type="dxa" w:w="55"/>
              <w:left w:type="dxa" w:w="120"/>
              <w:bottom w:type="dxa" w:w="55"/>
              <w:right w:type="dxa" w:w="120"/>
            </w:tcMar>
            <w:vAlign w:val="center"/>
          </w:tcPr>
          <w:p>
            <w:pPr>
              <w:spacing w:after="0"/>
            </w:pPr>
            <w:r>
              <w:rPr>
                <w:rFonts w:ascii="Arial" w:cs="Arial" w:eastAsia="Arial" w:hAnsi="Arial"/>
                <w:b/>
                <w:bCs/>
                <w:sz w:val="19"/>
                <w:szCs w:val="19"/>
              </w:rPr>
              <w:t xml:space="preserve">A</w:t>
            </w:r>
          </w:p>
        </w:tc>
        <w:tc>
          <w:tcPr>
            <w:tcW w:type="dxa" w:w="2870"/>
            <w:tcBorders>
              <w:top w:val="single" w:color="9AA7B4" w:sz="1"/>
              <w:left w:val="single" w:color="9AA7B4" w:sz="1"/>
              <w:bottom w:val="single" w:color="9AA7B4" w:sz="1"/>
              <w:right w:val="single" w:color="9AA7B4" w:sz="1"/>
            </w:tcBorders>
            <w:shd w:fill="1F3864" w:val="clear"/>
            <w:tcMar>
              <w:top w:type="dxa" w:w="55"/>
              <w:left w:type="dxa" w:w="120"/>
              <w:bottom w:type="dxa" w:w="55"/>
              <w:right w:type="dxa" w:w="120"/>
            </w:tcMar>
            <w:vAlign w:val="center"/>
          </w:tcPr>
          <w:p>
            <w:pPr>
              <w:spacing w:after="0"/>
            </w:pPr>
            <w:r>
              <w:rPr>
                <w:rFonts w:ascii="Arial" w:cs="Arial" w:eastAsia="Arial" w:hAnsi="Arial"/>
                <w:b/>
                <w:bCs/>
                <w:sz w:val="19"/>
                <w:szCs w:val="19"/>
              </w:rPr>
              <w:t xml:space="preserve">B</w:t>
            </w:r>
          </w:p>
        </w:tc>
        <w:tc>
          <w:tcPr>
            <w:tcW w:type="dxa" w:w="2870"/>
            <w:tcBorders>
              <w:top w:val="single" w:color="9AA7B4" w:sz="1"/>
              <w:left w:val="single" w:color="9AA7B4" w:sz="1"/>
              <w:bottom w:val="single" w:color="9AA7B4" w:sz="1"/>
              <w:right w:val="single" w:color="9AA7B4" w:sz="1"/>
            </w:tcBorders>
            <w:shd w:fill="1F3864" w:val="clear"/>
            <w:tcMar>
              <w:top w:type="dxa" w:w="55"/>
              <w:left w:type="dxa" w:w="120"/>
              <w:bottom w:type="dxa" w:w="55"/>
              <w:right w:type="dxa" w:w="120"/>
            </w:tcMar>
            <w:vAlign w:val="center"/>
          </w:tcPr>
          <w:p>
            <w:pPr>
              <w:spacing w:after="0"/>
            </w:pPr>
            <w:r>
              <w:rPr>
                <w:rFonts w:ascii="Arial" w:cs="Arial" w:eastAsia="Arial" w:hAnsi="Arial"/>
                <w:b/>
                <w:bCs/>
                <w:sz w:val="19"/>
                <w:szCs w:val="19"/>
              </w:rPr>
              <w:t xml:space="preserve">C</w:t>
            </w:r>
          </w:p>
        </w:tc>
      </w:tr>
      <w:tr>
        <w:tc>
          <w:tcPr>
            <w:tcW w:type="dxa" w:w="1750"/>
            <w:tcBorders>
              <w:top w:val="single" w:color="9AA7B4" w:sz="1"/>
              <w:left w:val="single" w:color="9AA7B4" w:sz="1"/>
              <w:bottom w:val="single" w:color="9AA7B4" w:sz="1"/>
              <w:right w:val="single" w:color="9AA7B4" w:sz="1"/>
            </w:tcBorders>
            <w:tcMar>
              <w:top w:type="dxa" w:w="55"/>
              <w:left w:type="dxa" w:w="120"/>
              <w:bottom w:type="dxa" w:w="55"/>
              <w:right w:type="dxa" w:w="120"/>
            </w:tcMar>
            <w:vAlign w:val="center"/>
          </w:tcPr>
          <w:p>
            <w:pPr>
              <w:spacing w:after="0"/>
            </w:pPr>
            <w:r>
              <w:rPr>
                <w:rFonts w:ascii="Arial" w:cs="Arial" w:eastAsia="Arial" w:hAnsi="Arial"/>
                <w:sz w:val="19"/>
                <w:szCs w:val="19"/>
              </w:rPr>
              <w:t xml:space="preserve">Main</w:t>
            </w:r>
          </w:p>
        </w:tc>
        <w:tc>
          <w:tcPr>
            <w:tcW w:type="dxa" w:w="2870"/>
            <w:tcBorders>
              <w:top w:val="single" w:color="9AA7B4" w:sz="1"/>
              <w:left w:val="single" w:color="9AA7B4" w:sz="1"/>
              <w:bottom w:val="single" w:color="9AA7B4" w:sz="1"/>
              <w:right w:val="single" w:color="9AA7B4" w:sz="1"/>
            </w:tcBorders>
            <w:tcMar>
              <w:top w:type="dxa" w:w="55"/>
              <w:left w:type="dxa" w:w="120"/>
              <w:bottom w:type="dxa" w:w="55"/>
              <w:right w:type="dxa" w:w="120"/>
            </w:tcMar>
            <w:vAlign w:val="center"/>
          </w:tcPr>
          <w:p>
            <w:pPr>
              <w:spacing w:after="0"/>
            </w:pPr>
            <w:r>
              <w:rPr>
                <w:rFonts w:ascii="Courier New" w:cs="Courier New" w:eastAsia="Courier New" w:hAnsi="Courier New"/>
                <w:sz w:val="19"/>
                <w:szCs w:val="19"/>
              </w:rPr>
              <w:t xml:space="preserve">Start</w:t>
            </w:r>
          </w:p>
        </w:tc>
        <w:tc>
          <w:tcPr>
            <w:tcW w:type="dxa" w:w="2870"/>
            <w:tcBorders>
              <w:top w:val="single" w:color="9AA7B4" w:sz="1"/>
              <w:left w:val="single" w:color="9AA7B4" w:sz="1"/>
              <w:bottom w:val="single" w:color="9AA7B4" w:sz="1"/>
              <w:right w:val="single" w:color="9AA7B4" w:sz="1"/>
            </w:tcBorders>
            <w:tcMar>
              <w:top w:type="dxa" w:w="55"/>
              <w:left w:type="dxa" w:w="120"/>
              <w:bottom w:type="dxa" w:w="55"/>
              <w:right w:type="dxa" w:w="120"/>
            </w:tcMar>
            <w:vAlign w:val="center"/>
          </w:tcPr>
          <w:p>
            <w:pPr>
              <w:spacing w:after="0"/>
            </w:pPr>
            <w:r>
              <w:rPr>
                <w:rFonts w:ascii="Courier New" w:cs="Courier New" w:eastAsia="Courier New" w:hAnsi="Courier New"/>
                <w:sz w:val="19"/>
                <w:szCs w:val="19"/>
              </w:rPr>
              <w:t xml:space="preserve">Settings</w:t>
            </w:r>
          </w:p>
        </w:tc>
        <w:tc>
          <w:tcPr>
            <w:tcW w:type="dxa" w:w="2870"/>
            <w:tcBorders>
              <w:top w:val="single" w:color="9AA7B4" w:sz="1"/>
              <w:left w:val="single" w:color="9AA7B4" w:sz="1"/>
              <w:bottom w:val="single" w:color="9AA7B4" w:sz="1"/>
              <w:right w:val="single" w:color="9AA7B4" w:sz="1"/>
            </w:tcBorders>
            <w:tcMar>
              <w:top w:type="dxa" w:w="55"/>
              <w:left w:type="dxa" w:w="120"/>
              <w:bottom w:type="dxa" w:w="55"/>
              <w:right w:type="dxa" w:w="120"/>
            </w:tcMar>
            <w:vAlign w:val="center"/>
          </w:tcPr>
          <w:p>
            <w:pPr>
              <w:spacing w:after="0"/>
            </w:pPr>
            <w:r>
              <w:rPr>
                <w:rFonts w:ascii="Courier New" w:cs="Courier New" w:eastAsia="Courier New" w:hAnsi="Courier New"/>
                <w:sz w:val="19"/>
                <w:szCs w:val="19"/>
              </w:rPr>
              <w:t xml:space="preserve">Recalibrate</w:t>
            </w:r>
          </w:p>
        </w:tc>
      </w:tr>
      <w:tr>
        <w:tc>
          <w:tcPr>
            <w:tcW w:type="dxa" w:w="1750"/>
            <w:tcBorders>
              <w:top w:val="single" w:color="9AA7B4" w:sz="1"/>
              <w:left w:val="single" w:color="9AA7B4" w:sz="1"/>
              <w:bottom w:val="single" w:color="9AA7B4" w:sz="1"/>
              <w:right w:val="single" w:color="9AA7B4" w:sz="1"/>
            </w:tcBorders>
            <w:shd w:fill="EEF2F8" w:val="clear"/>
            <w:tcMar>
              <w:top w:type="dxa" w:w="55"/>
              <w:left w:type="dxa" w:w="120"/>
              <w:bottom w:type="dxa" w:w="55"/>
              <w:right w:type="dxa" w:w="120"/>
            </w:tcMar>
            <w:vAlign w:val="center"/>
          </w:tcPr>
          <w:p>
            <w:pPr>
              <w:spacing w:after="0"/>
            </w:pPr>
            <w:r>
              <w:rPr>
                <w:rFonts w:ascii="Arial" w:cs="Arial" w:eastAsia="Arial" w:hAnsi="Arial"/>
                <w:sz w:val="19"/>
                <w:szCs w:val="19"/>
              </w:rPr>
              <w:t xml:space="preserve">Settings</w:t>
            </w:r>
          </w:p>
        </w:tc>
        <w:tc>
          <w:tcPr>
            <w:tcW w:type="dxa" w:w="2870"/>
            <w:tcBorders>
              <w:top w:val="single" w:color="9AA7B4" w:sz="1"/>
              <w:left w:val="single" w:color="9AA7B4" w:sz="1"/>
              <w:bottom w:val="single" w:color="9AA7B4" w:sz="1"/>
              <w:right w:val="single" w:color="9AA7B4" w:sz="1"/>
            </w:tcBorders>
            <w:shd w:fill="EEF2F8" w:val="clear"/>
            <w:tcMar>
              <w:top w:type="dxa" w:w="55"/>
              <w:left w:type="dxa" w:w="120"/>
              <w:bottom w:type="dxa" w:w="55"/>
              <w:right w:type="dxa" w:w="120"/>
            </w:tcMar>
            <w:vAlign w:val="center"/>
          </w:tcPr>
          <w:p>
            <w:pPr>
              <w:spacing w:after="0"/>
            </w:pPr>
            <w:r>
              <w:rPr>
                <w:rFonts w:ascii="Courier New" w:cs="Courier New" w:eastAsia="Courier New" w:hAnsi="Courier New"/>
                <w:sz w:val="19"/>
                <w:szCs w:val="19"/>
              </w:rPr>
              <w:t xml:space="preserve">Persona</w:t>
            </w:r>
          </w:p>
        </w:tc>
        <w:tc>
          <w:tcPr>
            <w:tcW w:type="dxa" w:w="2870"/>
            <w:tcBorders>
              <w:top w:val="single" w:color="9AA7B4" w:sz="1"/>
              <w:left w:val="single" w:color="9AA7B4" w:sz="1"/>
              <w:bottom w:val="single" w:color="9AA7B4" w:sz="1"/>
              <w:right w:val="single" w:color="9AA7B4" w:sz="1"/>
            </w:tcBorders>
            <w:shd w:fill="EEF2F8" w:val="clear"/>
            <w:tcMar>
              <w:top w:type="dxa" w:w="55"/>
              <w:left w:type="dxa" w:w="120"/>
              <w:bottom w:type="dxa" w:w="55"/>
              <w:right w:type="dxa" w:w="120"/>
            </w:tcMar>
            <w:vAlign w:val="center"/>
          </w:tcPr>
          <w:p>
            <w:pPr>
              <w:spacing w:after="0"/>
            </w:pPr>
            <w:r>
              <w:rPr>
                <w:rFonts w:ascii="Courier New" w:cs="Courier New" w:eastAsia="Courier New" w:hAnsi="Courier New"/>
                <w:sz w:val="19"/>
                <w:szCs w:val="19"/>
              </w:rPr>
              <w:t xml:space="preserve">Color</w:t>
            </w:r>
          </w:p>
        </w:tc>
        <w:tc>
          <w:tcPr>
            <w:tcW w:type="dxa" w:w="2870"/>
            <w:tcBorders>
              <w:top w:val="single" w:color="9AA7B4" w:sz="1"/>
              <w:left w:val="single" w:color="9AA7B4" w:sz="1"/>
              <w:bottom w:val="single" w:color="9AA7B4" w:sz="1"/>
              <w:right w:val="single" w:color="9AA7B4" w:sz="1"/>
            </w:tcBorders>
            <w:shd w:fill="EEF2F8" w:val="clear"/>
            <w:tcMar>
              <w:top w:type="dxa" w:w="55"/>
              <w:left w:type="dxa" w:w="120"/>
              <w:bottom w:type="dxa" w:w="55"/>
              <w:right w:type="dxa" w:w="120"/>
            </w:tcMar>
            <w:vAlign w:val="center"/>
          </w:tcPr>
          <w:p>
            <w:pPr>
              <w:spacing w:after="0"/>
            </w:pPr>
            <w:r>
              <w:rPr>
                <w:rFonts w:ascii="Courier New" w:cs="Courier New" w:eastAsia="Courier New" w:hAnsi="Courier New"/>
                <w:sz w:val="19"/>
                <w:szCs w:val="19"/>
              </w:rPr>
              <w:t xml:space="preserve">Back</w:t>
            </w:r>
          </w:p>
        </w:tc>
      </w:tr>
      <w:tr>
        <w:tc>
          <w:tcPr>
            <w:tcW w:type="dxa" w:w="1750"/>
            <w:tcBorders>
              <w:top w:val="single" w:color="9AA7B4" w:sz="1"/>
              <w:left w:val="single" w:color="9AA7B4" w:sz="1"/>
              <w:bottom w:val="single" w:color="9AA7B4" w:sz="1"/>
              <w:right w:val="single" w:color="9AA7B4" w:sz="1"/>
            </w:tcBorders>
            <w:tcMar>
              <w:top w:type="dxa" w:w="55"/>
              <w:left w:type="dxa" w:w="120"/>
              <w:bottom w:type="dxa" w:w="55"/>
              <w:right w:type="dxa" w:w="120"/>
            </w:tcMar>
            <w:vAlign w:val="center"/>
          </w:tcPr>
          <w:p>
            <w:pPr>
              <w:spacing w:after="0"/>
            </w:pPr>
            <w:r>
              <w:rPr>
                <w:rFonts w:ascii="Arial" w:cs="Arial" w:eastAsia="Arial" w:hAnsi="Arial"/>
                <w:sz w:val="19"/>
                <w:szCs w:val="19"/>
              </w:rPr>
              <w:t xml:space="preserve">Persona</w:t>
            </w:r>
          </w:p>
        </w:tc>
        <w:tc>
          <w:tcPr>
            <w:tcW w:type="dxa" w:w="2870"/>
            <w:tcBorders>
              <w:top w:val="single" w:color="9AA7B4" w:sz="1"/>
              <w:left w:val="single" w:color="9AA7B4" w:sz="1"/>
              <w:bottom w:val="single" w:color="9AA7B4" w:sz="1"/>
              <w:right w:val="single" w:color="9AA7B4" w:sz="1"/>
            </w:tcBorders>
            <w:tcMar>
              <w:top w:type="dxa" w:w="55"/>
              <w:left w:type="dxa" w:w="120"/>
              <w:bottom w:type="dxa" w:w="55"/>
              <w:right w:type="dxa" w:w="120"/>
            </w:tcMar>
            <w:vAlign w:val="center"/>
          </w:tcPr>
          <w:p>
            <w:pPr>
              <w:spacing w:after="0"/>
            </w:pPr>
            <w:r>
              <w:rPr>
                <w:rFonts w:ascii="Courier New" w:cs="Courier New" w:eastAsia="Courier New" w:hAnsi="Courier New"/>
                <w:sz w:val="19"/>
                <w:szCs w:val="19"/>
              </w:rPr>
              <w:t xml:space="preserve">Bear</w:t>
            </w:r>
          </w:p>
        </w:tc>
        <w:tc>
          <w:tcPr>
            <w:tcW w:type="dxa" w:w="2870"/>
            <w:tcBorders>
              <w:top w:val="single" w:color="9AA7B4" w:sz="1"/>
              <w:left w:val="single" w:color="9AA7B4" w:sz="1"/>
              <w:bottom w:val="single" w:color="9AA7B4" w:sz="1"/>
              <w:right w:val="single" w:color="9AA7B4" w:sz="1"/>
            </w:tcBorders>
            <w:tcMar>
              <w:top w:type="dxa" w:w="55"/>
              <w:left w:type="dxa" w:w="120"/>
              <w:bottom w:type="dxa" w:w="55"/>
              <w:right w:type="dxa" w:w="120"/>
            </w:tcMar>
            <w:vAlign w:val="center"/>
          </w:tcPr>
          <w:p>
            <w:pPr>
              <w:spacing w:after="0"/>
            </w:pPr>
            <w:r>
              <w:rPr>
                <w:rFonts w:ascii="Courier New" w:cs="Courier New" w:eastAsia="Courier New" w:hAnsi="Courier New"/>
                <w:sz w:val="19"/>
                <w:szCs w:val="19"/>
              </w:rPr>
              <w:t xml:space="preserve">Lion</w:t>
            </w:r>
          </w:p>
        </w:tc>
        <w:tc>
          <w:tcPr>
            <w:tcW w:type="dxa" w:w="2870"/>
            <w:tcBorders>
              <w:top w:val="single" w:color="9AA7B4" w:sz="1"/>
              <w:left w:val="single" w:color="9AA7B4" w:sz="1"/>
              <w:bottom w:val="single" w:color="9AA7B4" w:sz="1"/>
              <w:right w:val="single" w:color="9AA7B4" w:sz="1"/>
            </w:tcBorders>
            <w:tcMar>
              <w:top w:type="dxa" w:w="55"/>
              <w:left w:type="dxa" w:w="120"/>
              <w:bottom w:type="dxa" w:w="55"/>
              <w:right w:type="dxa" w:w="120"/>
            </w:tcMar>
            <w:vAlign w:val="center"/>
          </w:tcPr>
          <w:p>
            <w:pPr>
              <w:spacing w:after="0"/>
            </w:pPr>
            <w:r>
              <w:rPr>
                <w:rFonts w:ascii="Courier New" w:cs="Courier New" w:eastAsia="Courier New" w:hAnsi="Courier New"/>
                <w:sz w:val="19"/>
                <w:szCs w:val="19"/>
              </w:rPr>
              <w:t xml:space="preserve">Wolf</w:t>
            </w:r>
          </w:p>
        </w:tc>
      </w:tr>
      <w:tr>
        <w:tc>
          <w:tcPr>
            <w:tcW w:type="dxa" w:w="1750"/>
            <w:tcBorders>
              <w:top w:val="single" w:color="9AA7B4" w:sz="1"/>
              <w:left w:val="single" w:color="9AA7B4" w:sz="1"/>
              <w:bottom w:val="single" w:color="9AA7B4" w:sz="1"/>
              <w:right w:val="single" w:color="9AA7B4" w:sz="1"/>
            </w:tcBorders>
            <w:shd w:fill="EEF2F8" w:val="clear"/>
            <w:tcMar>
              <w:top w:type="dxa" w:w="55"/>
              <w:left w:type="dxa" w:w="120"/>
              <w:bottom w:type="dxa" w:w="55"/>
              <w:right w:type="dxa" w:w="120"/>
            </w:tcMar>
            <w:vAlign w:val="center"/>
          </w:tcPr>
          <w:p>
            <w:pPr>
              <w:spacing w:after="0"/>
            </w:pPr>
            <w:r>
              <w:rPr>
                <w:rFonts w:ascii="Arial" w:cs="Arial" w:eastAsia="Arial" w:hAnsi="Arial"/>
                <w:sz w:val="19"/>
                <w:szCs w:val="19"/>
              </w:rPr>
              <w:t xml:space="preserve">Color</w:t>
            </w:r>
          </w:p>
        </w:tc>
        <w:tc>
          <w:tcPr>
            <w:tcW w:type="dxa" w:w="2870"/>
            <w:tcBorders>
              <w:top w:val="single" w:color="9AA7B4" w:sz="1"/>
              <w:left w:val="single" w:color="9AA7B4" w:sz="1"/>
              <w:bottom w:val="single" w:color="9AA7B4" w:sz="1"/>
              <w:right w:val="single" w:color="9AA7B4" w:sz="1"/>
            </w:tcBorders>
            <w:shd w:fill="EEF2F8" w:val="clear"/>
            <w:tcMar>
              <w:top w:type="dxa" w:w="55"/>
              <w:left w:type="dxa" w:w="120"/>
              <w:bottom w:type="dxa" w:w="55"/>
              <w:right w:type="dxa" w:w="120"/>
            </w:tcMar>
            <w:vAlign w:val="center"/>
          </w:tcPr>
          <w:p>
            <w:pPr>
              <w:spacing w:after="0"/>
            </w:pPr>
            <w:r>
              <w:rPr>
                <w:rFonts w:ascii="Courier New" w:cs="Courier New" w:eastAsia="Courier New" w:hAnsi="Courier New"/>
                <w:sz w:val="19"/>
                <w:szCs w:val="19"/>
              </w:rPr>
              <w:t xml:space="preserve">Blue</w:t>
            </w:r>
          </w:p>
        </w:tc>
        <w:tc>
          <w:tcPr>
            <w:tcW w:type="dxa" w:w="2870"/>
            <w:tcBorders>
              <w:top w:val="single" w:color="9AA7B4" w:sz="1"/>
              <w:left w:val="single" w:color="9AA7B4" w:sz="1"/>
              <w:bottom w:val="single" w:color="9AA7B4" w:sz="1"/>
              <w:right w:val="single" w:color="9AA7B4" w:sz="1"/>
            </w:tcBorders>
            <w:shd w:fill="EEF2F8" w:val="clear"/>
            <w:tcMar>
              <w:top w:type="dxa" w:w="55"/>
              <w:left w:type="dxa" w:w="120"/>
              <w:bottom w:type="dxa" w:w="55"/>
              <w:right w:type="dxa" w:w="120"/>
            </w:tcMar>
            <w:vAlign w:val="center"/>
          </w:tcPr>
          <w:p>
            <w:pPr>
              <w:spacing w:after="0"/>
            </w:pPr>
            <w:r>
              <w:rPr>
                <w:rFonts w:ascii="Courier New" w:cs="Courier New" w:eastAsia="Courier New" w:hAnsi="Courier New"/>
                <w:sz w:val="19"/>
                <w:szCs w:val="19"/>
              </w:rPr>
              <w:t xml:space="preserve">Red</w:t>
            </w:r>
          </w:p>
        </w:tc>
        <w:tc>
          <w:tcPr>
            <w:tcW w:type="dxa" w:w="2870"/>
            <w:tcBorders>
              <w:top w:val="single" w:color="9AA7B4" w:sz="1"/>
              <w:left w:val="single" w:color="9AA7B4" w:sz="1"/>
              <w:bottom w:val="single" w:color="9AA7B4" w:sz="1"/>
              <w:right w:val="single" w:color="9AA7B4" w:sz="1"/>
            </w:tcBorders>
            <w:shd w:fill="EEF2F8" w:val="clear"/>
            <w:tcMar>
              <w:top w:type="dxa" w:w="55"/>
              <w:left w:type="dxa" w:w="120"/>
              <w:bottom w:type="dxa" w:w="55"/>
              <w:right w:type="dxa" w:w="120"/>
            </w:tcMar>
            <w:vAlign w:val="center"/>
          </w:tcPr>
          <w:p>
            <w:pPr>
              <w:spacing w:after="0"/>
            </w:pPr>
            <w:r>
              <w:rPr>
                <w:rFonts w:ascii="Courier New" w:cs="Courier New" w:eastAsia="Courier New" w:hAnsi="Courier New"/>
                <w:sz w:val="19"/>
                <w:szCs w:val="19"/>
              </w:rPr>
              <w:t xml:space="preserve">Green</w:t>
            </w:r>
          </w:p>
        </w:tc>
      </w:tr>
    </w:tbl>
    <w:p>
      <w:pPr>
        <w:spacing w:after="80" w:before="50"/>
      </w:pPr>
      <w:r>
        <w:rPr>
          <w:rFonts w:ascii="Arial" w:cs="Arial" w:eastAsia="Arial" w:hAnsi="Arial"/>
        </w:rPr>
        <w:t xml:space="preserve">Students don’t use a laptop, pick build options, or change code. Persona and Color can be changed only while the robot is stopped, and they return to Lion / Blue after a reset.</w:t>
      </w:r>
    </w:p>
    <w:p>
      <w:pPr>
        <w:pStyle w:val="ListParagraph"/>
        <w:numPr>
          <w:ilvl w:val="0"/>
          <w:numId w:val="2"/>
        </w:numPr>
        <w:spacing w:after="45"/>
      </w:pPr>
      <w:r>
        <w:rPr>
          <w:rFonts w:ascii="Arial" w:cs="Arial" w:eastAsia="Arial" w:hAnsi="Arial"/>
        </w:rPr>
        <w:t xml:space="preserve">On the Main screen, press </w:t>
      </w:r>
      <w:r>
        <w:rPr>
          <w:rFonts w:ascii="Arial" w:cs="Arial" w:eastAsia="Arial" w:hAnsi="Arial"/>
          <w:b/>
          <w:bCs/>
        </w:rPr>
        <w:t xml:space="preserve">A</w:t>
      </w:r>
      <w:r>
        <w:rPr>
          <w:rFonts w:ascii="Arial" w:cs="Arial" w:eastAsia="Arial" w:hAnsi="Arial"/>
        </w:rPr>
        <w:t xml:space="preserve"> to start (3-2-1 countdown). Press </w:t>
      </w:r>
      <w:r>
        <w:rPr>
          <w:rFonts w:ascii="Arial" w:cs="Arial" w:eastAsia="Arial" w:hAnsi="Arial"/>
          <w:b/>
          <w:bCs/>
        </w:rPr>
        <w:t xml:space="preserve">A</w:t>
      </w:r>
      <w:r>
        <w:rPr>
          <w:rFonts w:ascii="Arial" w:cs="Arial" w:eastAsia="Arial" w:hAnsi="Arial"/>
        </w:rPr>
        <w:t xml:space="preserve"> again at any time to stop the robot.</w:t>
      </w:r>
    </w:p>
    <w:p>
      <w:pPr>
        <w:pStyle w:val="ListParagraph"/>
        <w:numPr>
          <w:ilvl w:val="0"/>
          <w:numId w:val="2"/>
        </w:numPr>
        <w:spacing w:after="45"/>
      </w:pPr>
      <w:r>
        <w:rPr>
          <w:rFonts w:ascii="Arial" w:cs="Arial" w:eastAsia="Arial" w:hAnsi="Arial"/>
        </w:rPr>
        <w:t xml:space="preserve">If the arena or lighting changed, recalibrate with </w:t>
      </w:r>
      <w:r>
        <w:rPr>
          <w:rFonts w:ascii="Arial" w:cs="Arial" w:eastAsia="Arial" w:hAnsi="Arial"/>
          <w:b/>
          <w:bCs/>
        </w:rPr>
        <w:t xml:space="preserve">C</w:t>
      </w:r>
      <w:r>
        <w:rPr>
          <w:rFonts w:ascii="Arial" w:cs="Arial" w:eastAsia="Arial" w:hAnsi="Arial"/>
        </w:rPr>
        <w:t xml:space="preserve"> on the Main screen first (see Calibration below).</w:t>
      </w:r>
    </w:p>
    <w:p>
      <w:pPr>
        <w:spacing w:after="80" w:before="40"/>
      </w:pPr>
      <w:r>
        <w:rPr>
          <w:rFonts w:ascii="Arial" w:cs="Arial" w:eastAsia="Arial" w:hAnsi="Arial"/>
        </w:rPr>
        <w:t xml:space="preserve">There’s no fixed “house” robot: students compete against each other, robot to robot. Each student sets up their own robot with its buttons, then send two into the ring.</w:t>
      </w:r>
    </w:p>
    <w:p>
      <w:pPr>
        <w:spacing w:after="35" w:before="95"/>
      </w:pPr>
      <w:r>
        <w:rPr>
          <w:rFonts w:ascii="Arial" w:cs="Arial" w:eastAsia="Arial" w:hAnsi="Arial"/>
          <w:b/>
          <w:bCs/>
          <w:sz w:val="21"/>
          <w:szCs w:val="21"/>
        </w:rPr>
        <w:t xml:space="preserve">Calibration (once per robot, per arena)</w:t>
      </w:r>
    </w:p>
    <w:p>
      <w:pPr>
        <w:pStyle w:val="ListParagraph"/>
        <w:numPr>
          <w:ilvl w:val="0"/>
          <w:numId w:val="3"/>
        </w:numPr>
        <w:spacing w:after="45"/>
      </w:pPr>
      <w:r>
        <w:rPr>
          <w:rFonts w:ascii="Arial" w:cs="Arial" w:eastAsia="Arial" w:hAnsi="Arial"/>
        </w:rPr>
        <w:t xml:space="preserve">Press </w:t>
      </w:r>
      <w:r>
        <w:rPr>
          <w:rFonts w:ascii="Arial" w:cs="Arial" w:eastAsia="Arial" w:hAnsi="Arial"/>
          <w:b/>
          <w:bCs/>
        </w:rPr>
        <w:t xml:space="preserve">C</w:t>
      </w:r>
      <w:r>
        <w:rPr>
          <w:rFonts w:ascii="Arial" w:cs="Arial" w:eastAsia="Arial" w:hAnsi="Arial"/>
        </w:rPr>
        <w:t xml:space="preserve"> on the Main screen (when stopped). </w:t>
      </w:r>
      <w:r>
        <w:rPr>
          <w:rFonts w:ascii="Arial" w:cs="Arial" w:eastAsia="Arial" w:hAnsi="Arial"/>
          <w:b/>
          <w:bCs/>
        </w:rPr>
        <w:t xml:space="preserve">WOOD SAMPLE:</w:t>
      </w:r>
      <w:r>
        <w:rPr>
          <w:rFonts w:ascii="Arial" w:cs="Arial" w:eastAsia="Arial" w:hAnsi="Arial"/>
        </w:rPr>
        <w:t xml:space="preserve"> sit the robot flat on the bare wood, press C. </w:t>
      </w:r>
      <w:r>
        <w:rPr>
          <w:rFonts w:ascii="Arial" w:cs="Arial" w:eastAsia="Arial" w:hAnsi="Arial"/>
          <w:b/>
          <w:bCs/>
        </w:rPr>
        <w:t xml:space="preserve">EDGE SAMPLE:</w:t>
      </w:r>
      <w:r>
        <w:rPr>
          <w:rFonts w:ascii="Arial" w:cs="Arial" w:eastAsia="Arial" w:hAnsi="Arial"/>
        </w:rPr>
        <w:t xml:space="preserve"> hold its front sensors out over the board edge (the drop-off), press C.</w:t>
      </w:r>
    </w:p>
    <w:p>
      <w:pPr>
        <w:pStyle w:val="ListParagraph"/>
        <w:numPr>
          <w:ilvl w:val="0"/>
          <w:numId w:val="3"/>
        </w:numPr>
        <w:spacing w:after="45"/>
      </w:pPr>
      <w:r>
        <w:rPr>
          <w:rFonts w:ascii="Arial" w:cs="Arial" w:eastAsia="Arial" w:hAnsi="Arial"/>
        </w:rPr>
        <w:t xml:space="preserve">It saves the result and reuses it on every reset, so you calibrate once per arena. Press C on the Main screen anytime (when stopped) to redo it if you change boards or the lighting.</w:t>
      </w:r>
    </w:p>
    <w:p>
      <w:pPr>
        <w:spacing w:after="35" w:before="95"/>
      </w:pPr>
      <w:r>
        <w:rPr>
          <w:rFonts w:ascii="Arial" w:cs="Arial" w:eastAsia="Arial" w:hAnsi="Arial"/>
          <w:b/>
          <w:bCs/>
          <w:sz w:val="21"/>
          <w:szCs w:val="21"/>
        </w:rPr>
        <w:t xml:space="preserve">Buttons</w:t>
      </w:r>
    </w:p>
    <w:tbl>
      <w:tblPr>
        <w:tblW w:type="dxa" w:w="10160"/>
        <w:tblBorders>
          <w:top w:val="single" w:color="auto" w:sz="4"/>
          <w:left w:val="single" w:color="auto" w:sz="4"/>
          <w:bottom w:val="single" w:color="auto" w:sz="4"/>
          <w:right w:val="single" w:color="auto" w:sz="4"/>
          <w:insideH w:val="single" w:color="auto" w:sz="4"/>
          <w:insideV w:val="single" w:color="auto" w:sz="4"/>
        </w:tblBorders>
      </w:tblPr>
      <w:tblGrid>
        <w:gridCol w:w="1250"/>
        <w:gridCol w:w="8910"/>
      </w:tblGrid>
      <w:tr>
        <w:tc>
          <w:tcPr>
            <w:tcW w:type="dxa" w:w="1250"/>
            <w:tcBorders>
              <w:top w:val="single" w:color="9AA7B4" w:sz="1"/>
              <w:left w:val="single" w:color="9AA7B4" w:sz="1"/>
              <w:bottom w:val="single" w:color="9AA7B4" w:sz="1"/>
              <w:right w:val="single" w:color="9AA7B4" w:sz="1"/>
            </w:tcBorders>
            <w:shd w:fill="1F3864" w:val="clear"/>
            <w:tcMar>
              <w:top w:type="dxa" w:w="55"/>
              <w:left w:type="dxa" w:w="120"/>
              <w:bottom w:type="dxa" w:w="55"/>
              <w:right w:type="dxa" w:w="120"/>
            </w:tcMar>
            <w:vAlign w:val="center"/>
          </w:tcPr>
          <w:p>
            <w:pPr>
              <w:spacing w:after="0"/>
            </w:pPr>
            <w:r>
              <w:rPr>
                <w:rFonts w:ascii="Arial" w:cs="Arial" w:eastAsia="Arial" w:hAnsi="Arial"/>
                <w:b/>
                <w:bCs/>
                <w:sz w:val="19"/>
                <w:szCs w:val="19"/>
              </w:rPr>
              <w:t xml:space="preserve">Button</w:t>
            </w:r>
          </w:p>
        </w:tc>
        <w:tc>
          <w:tcPr>
            <w:tcW w:type="dxa" w:w="8910"/>
            <w:tcBorders>
              <w:top w:val="single" w:color="9AA7B4" w:sz="1"/>
              <w:left w:val="single" w:color="9AA7B4" w:sz="1"/>
              <w:bottom w:val="single" w:color="9AA7B4" w:sz="1"/>
              <w:right w:val="single" w:color="9AA7B4" w:sz="1"/>
            </w:tcBorders>
            <w:shd w:fill="1F3864" w:val="clear"/>
            <w:tcMar>
              <w:top w:type="dxa" w:w="55"/>
              <w:left w:type="dxa" w:w="120"/>
              <w:bottom w:type="dxa" w:w="55"/>
              <w:right w:type="dxa" w:w="120"/>
            </w:tcMar>
            <w:vAlign w:val="center"/>
          </w:tcPr>
          <w:p>
            <w:pPr>
              <w:spacing w:after="0"/>
            </w:pPr>
            <w:r>
              <w:rPr>
                <w:rFonts w:ascii="Arial" w:cs="Arial" w:eastAsia="Arial" w:hAnsi="Arial"/>
                <w:b/>
                <w:bCs/>
                <w:sz w:val="19"/>
                <w:szCs w:val="19"/>
              </w:rPr>
              <w:t xml:space="preserve">What it does</w:t>
            </w:r>
          </w:p>
        </w:tc>
      </w:tr>
      <w:tr>
        <w:tc>
          <w:tcPr>
            <w:tcW w:type="dxa" w:w="1250"/>
            <w:tcBorders>
              <w:top w:val="single" w:color="9AA7B4" w:sz="1"/>
              <w:left w:val="single" w:color="9AA7B4" w:sz="1"/>
              <w:bottom w:val="single" w:color="9AA7B4" w:sz="1"/>
              <w:right w:val="single" w:color="9AA7B4" w:sz="1"/>
            </w:tcBorders>
            <w:tcMar>
              <w:top w:type="dxa" w:w="55"/>
              <w:left w:type="dxa" w:w="120"/>
              <w:bottom w:type="dxa" w:w="55"/>
              <w:right w:type="dxa" w:w="120"/>
            </w:tcMar>
            <w:vAlign w:val="center"/>
          </w:tcPr>
          <w:p>
            <w:pPr>
              <w:spacing w:after="0"/>
            </w:pPr>
            <w:r>
              <w:rPr>
                <w:rFonts w:ascii="Arial" w:cs="Arial" w:eastAsia="Arial" w:hAnsi="Arial"/>
                <w:sz w:val="19"/>
                <w:szCs w:val="19"/>
              </w:rPr>
              <w:t xml:space="preserve">A</w:t>
            </w:r>
          </w:p>
        </w:tc>
        <w:tc>
          <w:tcPr>
            <w:tcW w:type="dxa" w:w="8910"/>
            <w:tcBorders>
              <w:top w:val="single" w:color="9AA7B4" w:sz="1"/>
              <w:left w:val="single" w:color="9AA7B4" w:sz="1"/>
              <w:bottom w:val="single" w:color="9AA7B4" w:sz="1"/>
              <w:right w:val="single" w:color="9AA7B4" w:sz="1"/>
            </w:tcBorders>
            <w:tcMar>
              <w:top w:type="dxa" w:w="55"/>
              <w:left w:type="dxa" w:w="120"/>
              <w:bottom w:type="dxa" w:w="55"/>
              <w:right w:type="dxa" w:w="120"/>
            </w:tcMar>
            <w:vAlign w:val="center"/>
          </w:tcPr>
          <w:p>
            <w:pPr>
              <w:spacing w:after="0"/>
            </w:pPr>
            <w:r>
              <w:rPr>
                <w:rFonts w:ascii="Arial" w:cs="Arial" w:eastAsia="Arial" w:hAnsi="Arial"/>
                <w:sz w:val="19"/>
                <w:szCs w:val="19"/>
              </w:rPr>
              <w:t xml:space="preserve">Start / stop a match</w:t>
            </w:r>
          </w:p>
        </w:tc>
      </w:tr>
      <w:tr>
        <w:tc>
          <w:tcPr>
            <w:tcW w:type="dxa" w:w="1250"/>
            <w:tcBorders>
              <w:top w:val="single" w:color="9AA7B4" w:sz="1"/>
              <w:left w:val="single" w:color="9AA7B4" w:sz="1"/>
              <w:bottom w:val="single" w:color="9AA7B4" w:sz="1"/>
              <w:right w:val="single" w:color="9AA7B4" w:sz="1"/>
            </w:tcBorders>
            <w:shd w:fill="EEF2F8" w:val="clear"/>
            <w:tcMar>
              <w:top w:type="dxa" w:w="55"/>
              <w:left w:type="dxa" w:w="120"/>
              <w:bottom w:type="dxa" w:w="55"/>
              <w:right w:type="dxa" w:w="120"/>
            </w:tcMar>
            <w:vAlign w:val="center"/>
          </w:tcPr>
          <w:p>
            <w:pPr>
              <w:spacing w:after="0"/>
            </w:pPr>
            <w:r>
              <w:rPr>
                <w:rFonts w:ascii="Arial" w:cs="Arial" w:eastAsia="Arial" w:hAnsi="Arial"/>
                <w:sz w:val="19"/>
                <w:szCs w:val="19"/>
              </w:rPr>
              <w:t xml:space="preserve">B</w:t>
            </w:r>
          </w:p>
        </w:tc>
        <w:tc>
          <w:tcPr>
            <w:tcW w:type="dxa" w:w="8910"/>
            <w:tcBorders>
              <w:top w:val="single" w:color="9AA7B4" w:sz="1"/>
              <w:left w:val="single" w:color="9AA7B4" w:sz="1"/>
              <w:bottom w:val="single" w:color="9AA7B4" w:sz="1"/>
              <w:right w:val="single" w:color="9AA7B4" w:sz="1"/>
            </w:tcBorders>
            <w:shd w:fill="EEF2F8" w:val="clear"/>
            <w:tcMar>
              <w:top w:type="dxa" w:w="55"/>
              <w:left w:type="dxa" w:w="120"/>
              <w:bottom w:type="dxa" w:w="55"/>
              <w:right w:type="dxa" w:w="120"/>
            </w:tcMar>
            <w:vAlign w:val="center"/>
          </w:tcPr>
          <w:p>
            <w:pPr>
              <w:spacing w:after="0"/>
            </w:pPr>
            <w:r>
              <w:rPr>
                <w:rFonts w:ascii="Arial" w:cs="Arial" w:eastAsia="Arial" w:hAnsi="Arial"/>
                <w:sz w:val="19"/>
                <w:szCs w:val="19"/>
              </w:rPr>
              <w:t xml:space="preserve">Open Settings (Persona / Color), only when stopped</w:t>
            </w:r>
          </w:p>
        </w:tc>
      </w:tr>
      <w:tr>
        <w:tc>
          <w:tcPr>
            <w:tcW w:type="dxa" w:w="1250"/>
            <w:tcBorders>
              <w:top w:val="single" w:color="9AA7B4" w:sz="1"/>
              <w:left w:val="single" w:color="9AA7B4" w:sz="1"/>
              <w:bottom w:val="single" w:color="9AA7B4" w:sz="1"/>
              <w:right w:val="single" w:color="9AA7B4" w:sz="1"/>
            </w:tcBorders>
            <w:tcMar>
              <w:top w:type="dxa" w:w="55"/>
              <w:left w:type="dxa" w:w="120"/>
              <w:bottom w:type="dxa" w:w="55"/>
              <w:right w:type="dxa" w:w="120"/>
            </w:tcMar>
            <w:vAlign w:val="center"/>
          </w:tcPr>
          <w:p>
            <w:pPr>
              <w:spacing w:after="0"/>
            </w:pPr>
            <w:r>
              <w:rPr>
                <w:rFonts w:ascii="Arial" w:cs="Arial" w:eastAsia="Arial" w:hAnsi="Arial"/>
                <w:sz w:val="19"/>
                <w:szCs w:val="19"/>
              </w:rPr>
              <w:t xml:space="preserve">C</w:t>
            </w:r>
          </w:p>
        </w:tc>
        <w:tc>
          <w:tcPr>
            <w:tcW w:type="dxa" w:w="8910"/>
            <w:tcBorders>
              <w:top w:val="single" w:color="9AA7B4" w:sz="1"/>
              <w:left w:val="single" w:color="9AA7B4" w:sz="1"/>
              <w:bottom w:val="single" w:color="9AA7B4" w:sz="1"/>
              <w:right w:val="single" w:color="9AA7B4" w:sz="1"/>
            </w:tcBorders>
            <w:tcMar>
              <w:top w:type="dxa" w:w="55"/>
              <w:left w:type="dxa" w:w="120"/>
              <w:bottom w:type="dxa" w:w="55"/>
              <w:right w:type="dxa" w:w="120"/>
            </w:tcMar>
            <w:vAlign w:val="center"/>
          </w:tcPr>
          <w:p>
            <w:pPr>
              <w:spacing w:after="0"/>
            </w:pPr>
            <w:r>
              <w:rPr>
                <w:rFonts w:ascii="Arial" w:cs="Arial" w:eastAsia="Arial" w:hAnsi="Arial"/>
                <w:sz w:val="19"/>
                <w:szCs w:val="19"/>
              </w:rPr>
              <w:t xml:space="preserve">Recalibrate the edge (Main screen), only when stopped</w:t>
            </w:r>
          </w:p>
        </w:tc>
      </w:tr>
    </w:tbl>
    <w:p>
      <w:pPr>
        <w:spacing w:after="35" w:before="95"/>
      </w:pPr>
      <w:r>
        <w:rPr>
          <w:rFonts w:ascii="Arial" w:cs="Arial" w:eastAsia="Arial" w:hAnsi="Arial"/>
          <w:b/>
          <w:bCs/>
          <w:sz w:val="21"/>
          <w:szCs w:val="21"/>
        </w:rPr>
        <w:t xml:space="preserve">⚠  Most important rule: always EJECT</w:t>
      </w:r>
    </w:p>
    <w:tbl>
      <w:tblPr>
        <w:tblW w:type="dxa" w:w="10160"/>
        <w:tblBorders>
          <w:top w:val="single" w:color="auto" w:sz="4"/>
          <w:left w:val="single" w:color="auto" w:sz="4"/>
          <w:bottom w:val="single" w:color="auto" w:sz="4"/>
          <w:right w:val="single" w:color="auto" w:sz="4"/>
          <w:insideH w:val="single" w:color="auto" w:sz="4"/>
          <w:insideV w:val="single" w:color="auto" w:sz="4"/>
        </w:tblBorders>
      </w:tblPr>
      <w:tblGrid>
        <w:gridCol w:w="10160"/>
      </w:tblGrid>
      <w:tr>
        <w:tc>
          <w:tcPr>
            <w:tcW w:type="dxa" w:w="10160"/>
            <w:tcBorders>
              <w:top w:val="single" w:color="9AA7B4" w:sz="1"/>
              <w:left w:val="single" w:color="9AA7B4" w:sz="1"/>
              <w:bottom w:val="single" w:color="9AA7B4" w:sz="1"/>
              <w:right w:val="single" w:color="9AA7B4" w:sz="1"/>
            </w:tcBorders>
            <w:shd w:fill="FCE4E4" w:val="clear"/>
            <w:tcMar>
              <w:top w:type="dxa" w:w="55"/>
              <w:left w:type="dxa" w:w="120"/>
              <w:bottom w:type="dxa" w:w="55"/>
              <w:right w:type="dxa" w:w="120"/>
            </w:tcMar>
            <w:vAlign w:val="center"/>
          </w:tcPr>
          <w:p>
            <w:pPr>
              <w:spacing w:after="0"/>
            </w:pPr>
            <w:r>
              <w:rPr>
                <w:rFonts w:ascii="Arial" w:cs="Arial" w:eastAsia="Arial" w:hAnsi="Arial"/>
                <w:b/>
                <w:bCs/>
              </w:rPr>
              <w:t xml:space="preserve">Always eject the </w:t>
            </w:r>
            <w:r>
              <w:rPr>
                <w:rFonts w:ascii="Courier New" w:cs="Courier New" w:eastAsia="Courier New" w:hAnsi="Courier New"/>
                <w:b/>
                <w:bCs/>
                <w:sz w:val="19"/>
                <w:szCs w:val="19"/>
              </w:rPr>
              <w:t xml:space="preserve">MicroPython</w:t>
            </w:r>
            <w:r>
              <w:rPr>
                <w:rFonts w:ascii="Arial" w:cs="Arial" w:eastAsia="Arial" w:hAnsi="Arial"/>
                <w:b/>
                <w:bCs/>
              </w:rPr>
              <w:t xml:space="preserve"> drive before you remove the USB cable or reset a robot.</w:t>
            </w:r>
            <w:r>
              <w:rPr>
                <w:rFonts w:ascii="Arial" w:cs="Arial" w:eastAsia="Arial" w:hAnsi="Arial"/>
              </w:rPr>
              <w:t xml:space="preserve"> On the Linux desktop, right-click the </w:t>
            </w:r>
            <w:r>
              <w:rPr>
                <w:rFonts w:ascii="Courier New" w:cs="Courier New" w:eastAsia="Courier New" w:hAnsi="Courier New"/>
                <w:sz w:val="19"/>
                <w:szCs w:val="19"/>
              </w:rPr>
              <w:t xml:space="preserve">MicroPython</w:t>
            </w:r>
            <w:r>
              <w:rPr>
                <w:rFonts w:ascii="Arial" w:cs="Arial" w:eastAsia="Arial" w:hAnsi="Arial"/>
              </w:rPr>
              <w:t xml:space="preserve"> disk and choose </w:t>
            </w:r>
            <w:r>
              <w:rPr>
                <w:rFonts w:ascii="Arial" w:cs="Arial" w:eastAsia="Arial" w:hAnsi="Arial"/>
                <w:i/>
                <w:iCs/>
              </w:rPr>
              <w:t xml:space="preserve">Eject</w:t>
            </w:r>
            <w:r>
              <w:rPr>
                <w:rFonts w:ascii="Arial" w:cs="Arial" w:eastAsia="Arial" w:hAnsi="Arial"/>
              </w:rPr>
              <w:t xml:space="preserve"> (or the file manager’s eject button, or the flash script’s </w:t>
            </w:r>
            <w:r>
              <w:rPr>
                <w:rFonts w:ascii="Courier New" w:cs="Courier New" w:eastAsia="Courier New" w:hAnsi="Courier New"/>
                <w:sz w:val="19"/>
                <w:szCs w:val="19"/>
              </w:rPr>
              <w:t xml:space="preserve">--eject</w:t>
            </w:r>
            <w:r>
              <w:rPr>
                <w:rFonts w:ascii="Arial" w:cs="Arial" w:eastAsia="Arial" w:hAnsi="Arial"/>
              </w:rPr>
              <w:t xml:space="preserve">). Pulling the cable before ejecting can corrupt the robot’s memory. If a drive shows 0 bytes or read-only, the robot is running a program, so press reset or replug it to remount, then flash.</w:t>
            </w:r>
          </w:p>
        </w:tc>
      </w:tr>
    </w:tbl>
    <w:p>
      <w:pPr>
        <w:spacing w:after="35" w:before="95"/>
      </w:pPr>
      <w:r>
        <w:rPr>
          <w:rFonts w:ascii="Arial" w:cs="Arial" w:eastAsia="Arial" w:hAnsi="Arial"/>
          <w:b/>
          <w:bCs/>
          <w:sz w:val="21"/>
          <w:szCs w:val="21"/>
        </w:rPr>
        <w:t xml:space="preserve">If a robot won’t respond</w:t>
      </w:r>
    </w:p>
    <w:p>
      <w:pPr>
        <w:spacing w:after="80" w:before="0"/>
      </w:pPr>
      <w:r>
        <w:rPr>
          <w:rFonts w:ascii="Arial" w:cs="Arial" w:eastAsia="Arial" w:hAnsi="Arial"/>
        </w:rPr>
        <w:t xml:space="preserve">If a robot isn’t reachable, doesn’t mount, or shows an error on its screen, its operating system probably needs reloading. Copy the entire contents of </w:t>
      </w:r>
      <w:r>
        <w:rPr>
          <w:rFonts w:ascii="Courier New" w:cs="Courier New" w:eastAsia="Courier New" w:hAnsi="Courier New"/>
          <w:sz w:val="19"/>
          <w:szCs w:val="19"/>
        </w:rPr>
        <w:t xml:space="preserve">bot_image/</w:t>
      </w:r>
      <w:r>
        <w:rPr>
          <w:rFonts w:ascii="Arial" w:cs="Arial" w:eastAsia="Arial" w:hAnsi="Arial"/>
        </w:rPr>
        <w:t xml:space="preserve"> (from the repo) onto the robot’s </w:t>
      </w:r>
      <w:r>
        <w:rPr>
          <w:rFonts w:ascii="Courier New" w:cs="Courier New" w:eastAsia="Courier New" w:hAnsi="Courier New"/>
          <w:sz w:val="19"/>
          <w:szCs w:val="19"/>
        </w:rPr>
        <w:t xml:space="preserve">MicroPython</w:t>
      </w:r>
      <w:r>
        <w:rPr>
          <w:rFonts w:ascii="Arial" w:cs="Arial" w:eastAsia="Arial" w:hAnsi="Arial"/>
        </w:rPr>
        <w:t xml:space="preserve"> drive. That restores the MicroPython OS, the Pololu library, and every program. The </w:t>
      </w:r>
      <w:r>
        <w:rPr>
          <w:rFonts w:ascii="Courier New" w:cs="Courier New" w:eastAsia="Courier New" w:hAnsi="Courier New"/>
          <w:sz w:val="19"/>
          <w:szCs w:val="19"/>
        </w:rPr>
        <w:t xml:space="preserve">sumo2.py</w:t>
      </w:r>
      <w:r>
        <w:rPr>
          <w:rFonts w:ascii="Arial" w:cs="Arial" w:eastAsia="Arial" w:hAnsi="Arial"/>
        </w:rPr>
        <w:t xml:space="preserve"> in </w:t>
      </w:r>
      <w:r>
        <w:rPr>
          <w:rFonts w:ascii="Courier New" w:cs="Courier New" w:eastAsia="Courier New" w:hAnsi="Courier New"/>
          <w:sz w:val="19"/>
          <w:szCs w:val="19"/>
        </w:rPr>
        <w:t xml:space="preserve">bot_image/</w:t>
      </w:r>
      <w:r>
        <w:rPr>
          <w:rFonts w:ascii="Arial" w:cs="Arial" w:eastAsia="Arial" w:hAnsi="Arial"/>
        </w:rPr>
        <w:t xml:space="preserve"> is an older snapshot without the Persona/Color menu, so then install the current V1 program (this also ejects the drive): </w:t>
      </w:r>
      <w:r>
        <w:rPr>
          <w:rFonts w:ascii="Courier New" w:cs="Courier New" w:eastAsia="Courier New" w:hAnsi="Courier New"/>
          <w:sz w:val="19"/>
          <w:szCs w:val="19"/>
        </w:rPr>
        <w:t xml:space="preserve">python3 scripts/flash_robot.py custom/sumo2.py --eject</w:t>
      </w:r>
      <w:r>
        <w:rPr>
          <w:rFonts w:ascii="Arial" w:cs="Arial" w:eastAsia="Arial" w:hAnsi="Arial"/>
        </w:rPr>
        <w:t xml:space="preserve">. Then reset the robot.</w:t>
      </w:r>
    </w:p>
    <w:p>
      <w:pPr>
        <w:pStyle w:val="Heading2"/>
        <w:spacing w:after="60" w:before="170"/>
      </w:pPr>
      <w:r>
        <w:rPr>
          <w:rFonts w:ascii="Arial" w:cs="Arial" w:eastAsia="Arial" w:hAnsi="Arial"/>
          <w:b/>
          <w:bCs/>
          <w:color w:val="1F3864"/>
          <w:sz w:val="24"/>
          <w:szCs w:val="24"/>
        </w:rPr>
        <w:t xml:space="preserve">4.  If your arena is PAINTED (or different)</w:t>
      </w:r>
    </w:p>
    <w:tbl>
      <w:tblPr>
        <w:tblW w:type="dxa" w:w="10160"/>
        <w:tblBorders>
          <w:top w:val="single" w:color="auto" w:sz="4"/>
          <w:left w:val="single" w:color="auto" w:sz="4"/>
          <w:bottom w:val="single" w:color="auto" w:sz="4"/>
          <w:right w:val="single" w:color="auto" w:sz="4"/>
          <w:insideH w:val="single" w:color="auto" w:sz="4"/>
          <w:insideV w:val="single" w:color="auto" w:sz="4"/>
        </w:tblBorders>
      </w:tblPr>
      <w:tblGrid>
        <w:gridCol w:w="10160"/>
      </w:tblGrid>
      <w:tr>
        <w:tc>
          <w:tcPr>
            <w:tcW w:type="dxa" w:w="10160"/>
            <w:tcBorders>
              <w:top w:val="single" w:color="9AA7B4" w:sz="1"/>
              <w:left w:val="single" w:color="9AA7B4" w:sz="1"/>
              <w:bottom w:val="single" w:color="9AA7B4" w:sz="1"/>
              <w:right w:val="single" w:color="9AA7B4" w:sz="1"/>
            </w:tcBorders>
            <w:shd w:fill="FFF3D6" w:val="clear"/>
            <w:tcMar>
              <w:top w:type="dxa" w:w="55"/>
              <w:left w:type="dxa" w:w="120"/>
              <w:bottom w:type="dxa" w:w="55"/>
              <w:right w:type="dxa" w:w="120"/>
            </w:tcMar>
            <w:vAlign w:val="center"/>
          </w:tcPr>
          <w:p>
            <w:pPr>
              <w:spacing w:after="55"/>
            </w:pPr>
            <w:r>
              <w:rPr>
                <w:rFonts w:ascii="Arial" w:cs="Arial" w:eastAsia="Arial" w:hAnsi="Arial"/>
                <w:b/>
                <w:bCs/>
              </w:rPr>
              <w:t xml:space="preserve">Recalibrate first. </w:t>
            </w:r>
            <w:r>
              <w:rPr>
                <w:rFonts w:ascii="Arial" w:cs="Arial" w:eastAsia="Arial" w:hAnsi="Arial"/>
              </w:rPr>
              <w:t xml:space="preserve">This kit’s arena is bare wood with a physical drop-off edge (no border). A painted board reflects the sensors differently, so press </w:t>
            </w:r>
            <w:r>
              <w:rPr>
                <w:rFonts w:ascii="Arial" w:cs="Arial" w:eastAsia="Arial" w:hAnsi="Arial"/>
                <w:b/>
                <w:bCs/>
              </w:rPr>
              <w:t xml:space="preserve">C</w:t>
            </w:r>
            <w:r>
              <w:rPr>
                <w:rFonts w:ascii="Arial" w:cs="Arial" w:eastAsia="Arial" w:hAnsi="Arial"/>
              </w:rPr>
              <w:t xml:space="preserve"> on the Main screen (when stopped) and re-sample the new surface and its edge.</w:t>
            </w:r>
          </w:p>
          <w:p>
            <w:pPr>
              <w:spacing w:after="0"/>
            </w:pPr>
            <w:r>
              <w:rPr>
                <w:rFonts w:ascii="Arial" w:cs="Arial" w:eastAsia="Arial" w:hAnsi="Arial"/>
                <w:b/>
                <w:bCs/>
              </w:rPr>
              <w:t xml:space="preserve">You may also need a code change. </w:t>
            </w:r>
            <w:r>
              <w:rPr>
                <w:rFonts w:ascii="Arial" w:cs="Arial" w:eastAsia="Arial" w:hAnsi="Arial"/>
              </w:rPr>
              <w:t xml:space="preserve">The edge detection currently learns the difference between </w:t>
            </w:r>
            <w:r>
              <w:rPr>
                <w:rFonts w:ascii="Arial" w:cs="Arial" w:eastAsia="Arial" w:hAnsi="Arial"/>
                <w:b/>
                <w:bCs/>
              </w:rPr>
              <w:t xml:space="preserve">bare wood</w:t>
            </w:r>
            <w:r>
              <w:rPr>
                <w:rFonts w:ascii="Arial" w:cs="Arial" w:eastAsia="Arial" w:hAnsi="Arial"/>
              </w:rPr>
              <w:t xml:space="preserve"> and the </w:t>
            </w:r>
            <w:r>
              <w:rPr>
                <w:rFonts w:ascii="Arial" w:cs="Arial" w:eastAsia="Arial" w:hAnsi="Arial"/>
                <w:b/>
                <w:bCs/>
              </w:rPr>
              <w:t xml:space="preserve">drop-off at the board’s physical edge</w:t>
            </w:r>
            <w:r>
              <w:rPr>
                <w:rFonts w:ascii="Arial" w:cs="Arial" w:eastAsia="Arial" w:hAnsi="Arial"/>
              </w:rPr>
              <w:t xml:space="preserve">. If the new arena breaks that (a painted surface, a </w:t>
            </w:r>
            <w:r>
              <w:rPr>
                <w:rFonts w:ascii="Arial" w:cs="Arial" w:eastAsia="Arial" w:hAnsi="Arial"/>
                <w:b/>
                <w:bCs/>
              </w:rPr>
              <w:t xml:space="preserve">painted border line</w:t>
            </w:r>
            <w:r>
              <w:rPr>
                <w:rFonts w:ascii="Arial" w:cs="Arial" w:eastAsia="Arial" w:hAnsi="Arial"/>
              </w:rPr>
              <w:t xml:space="preserve"> instead of a drop-off, a glossy/reflective finish, a different color, or </w:t>
            </w:r>
            <w:r>
              <w:rPr>
                <w:rFonts w:ascii="Arial" w:cs="Arial" w:eastAsia="Arial" w:hAnsi="Arial"/>
                <w:b/>
                <w:bCs/>
              </w:rPr>
              <w:t xml:space="preserve">no border at all</w:t>
            </w:r>
            <w:r>
              <w:rPr>
                <w:rFonts w:ascii="Arial" w:cs="Arial" w:eastAsia="Arial" w:hAnsi="Arial"/>
              </w:rPr>
              <w:t xml:space="preserve">), calibration alone may not be enough. Describe the arena to Claude Code in plain words: the surface color and finish, and what the boundary is (a painted line and its color/width, just the physical edge, or none). Claude Code can then rewrite the edge-detection and calibration so the robots read the new arena correctly and stay in the ring.</w:t>
            </w:r>
          </w:p>
        </w:tc>
      </w:tr>
    </w:tbl>
    <w:p>
      <w:pPr>
        <w:spacing w:after="80" w:before="150"/>
      </w:pPr>
      <w:r>
        <w:rPr>
          <w:rFonts w:ascii="Arial" w:cs="Arial" w:eastAsia="Arial" w:hAnsi="Arial"/>
          <w:color w:val="555555"/>
          <w:sz w:val="18"/>
          <w:szCs w:val="18"/>
        </w:rPr>
        <w:t xml:space="preserve">All code &amp; docs: </w:t>
      </w:r>
      <w:hyperlink w:history="1" r:id="rIddswl6bwcz5gqaebp5kqki">
        <w:r>
          <w:rPr>
            <w:rStyle w:val="Hyperlink"/>
            <w:rFonts w:ascii="Arial" w:cs="Arial" w:eastAsia="Arial" w:hAnsi="Arial"/>
            <w:sz w:val="18"/>
            <w:szCs w:val="18"/>
          </w:rPr>
          <w:t xml:space="preserve">https://github.com/behrouzeftari/oupi-zumo-sumo</w:t>
        </w:r>
      </w:hyperlink>
      <w:r>
        <w:rPr>
          <w:rFonts w:ascii="Arial" w:cs="Arial" w:eastAsia="Arial" w:hAnsi="Arial"/>
          <w:color w:val="555555"/>
          <w:sz w:val="18"/>
          <w:szCs w:val="18"/>
        </w:rPr>
        <w:t xml:space="preserve">   ·   Reset a robot to V1: say </w:t>
      </w:r>
      <w:r>
        <w:rPr>
          <w:rFonts w:ascii="Arial" w:cs="Arial" w:eastAsia="Arial" w:hAnsi="Arial"/>
          <w:b/>
          <w:bCs/>
          <w:color w:val="555555"/>
          <w:sz w:val="18"/>
          <w:szCs w:val="18"/>
        </w:rPr>
        <w:t xml:space="preserve">“restart”</w:t>
      </w:r>
      <w:r>
        <w:rPr>
          <w:rFonts w:ascii="Arial" w:cs="Arial" w:eastAsia="Arial" w:hAnsi="Arial"/>
          <w:color w:val="555555"/>
          <w:sz w:val="18"/>
          <w:szCs w:val="18"/>
        </w:rPr>
        <w:t xml:space="preserve"> to Claude Code</w:t>
      </w:r>
    </w:p>
    <w:sectPr>
      <w:pgSz w:w="12240" w:h="15840" w:orient="portrait"/>
      <w:pgMar w:top="900" w:right="1040" w:bottom="900" w:left="10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40" w:hanging="270"/>
      </w:pPr>
    </w:lvl>
  </w:abstractNum>
  <w:abstractNum w:abstractNumId="3" w15:restartNumberingAfterBreak="0">
    <w:multiLevelType w:val="hybridMultilevel"/>
    <w:lvl w:ilvl="0" w15:tentative="1">
      <w:start w:val="1"/>
      <w:numFmt w:val="bullet"/>
      <w:lvlText w:val="•"/>
      <w:lvlJc w:val="left"/>
      <w:pPr>
        <w:ind w:left="400" w:hanging="23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ylepr6b679iaeo7qulecg" Type="http://schemas.openxmlformats.org/officeDocument/2006/relationships/hyperlink" Target="https://github.com/behrouzeftari/oupi-zumo-sumo" TargetMode="External"/><Relationship Id="rIddswl6bwcz5gqaebp5kqki" Type="http://schemas.openxmlformats.org/officeDocument/2006/relationships/hyperlink" Target="https://github.com/behrouzeftari/oupi-zumo-sumo"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2026-06-29T19:41:47.633Z</dcterms:created>
  <dcterms:modified xsi:type="dcterms:W3CDTF">2026-06-29T19:41:47.633Z</dcterms:modified>
</cp:coreProperties>
</file>

<file path=docProps/custom.xml><?xml version="1.0" encoding="utf-8"?>
<Properties xmlns="http://schemas.openxmlformats.org/officeDocument/2006/custom-properties" xmlns:vt="http://schemas.openxmlformats.org/officeDocument/2006/docPropsVTypes"/>
</file>